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AE322" w14:textId="77777777" w:rsidR="005733A8" w:rsidRDefault="005733A8">
      <w:pPr>
        <w:pStyle w:val="Prrafodelista"/>
        <w:ind w:left="0"/>
        <w:jc w:val="center"/>
        <w:rPr>
          <w:b/>
        </w:rPr>
      </w:pPr>
      <w:bookmarkStart w:id="0" w:name="_Toc61940548"/>
    </w:p>
    <w:p w14:paraId="4ACC8A49" w14:textId="1EEC439E" w:rsidR="003B457C" w:rsidRPr="00E44970" w:rsidRDefault="00000000" w:rsidP="00E44970">
      <w:pPr>
        <w:pStyle w:val="Prrafodelista"/>
        <w:spacing w:after="240"/>
        <w:ind w:left="0"/>
        <w:contextualSpacing w:val="0"/>
        <w:jc w:val="center"/>
        <w:rPr>
          <w:rFonts w:ascii="Arial Narrow" w:hAnsi="Arial Narrow"/>
          <w:b/>
        </w:rPr>
      </w:pPr>
      <w:r w:rsidRPr="00E44970">
        <w:rPr>
          <w:rFonts w:ascii="Arial Narrow" w:hAnsi="Arial Narrow"/>
          <w:b/>
        </w:rPr>
        <w:t xml:space="preserve">APÉNDICE </w:t>
      </w:r>
      <w:r w:rsidR="002B1B35">
        <w:rPr>
          <w:rFonts w:ascii="Arial Narrow" w:hAnsi="Arial Narrow"/>
          <w:b/>
        </w:rPr>
        <w:t>N°</w:t>
      </w:r>
      <w:r w:rsidR="00DB4535">
        <w:rPr>
          <w:rFonts w:ascii="Arial Narrow" w:hAnsi="Arial Narrow"/>
          <w:b/>
        </w:rPr>
        <w:t>10</w:t>
      </w:r>
      <w:r w:rsidRPr="00E44970">
        <w:rPr>
          <w:rFonts w:ascii="Arial Narrow" w:hAnsi="Arial Narrow"/>
          <w:b/>
        </w:rPr>
        <w:t>:</w:t>
      </w:r>
      <w:r w:rsidRPr="00E44970">
        <w:rPr>
          <w:rFonts w:ascii="Arial Narrow" w:hAnsi="Arial Narrow"/>
          <w:b/>
          <w:lang w:eastAsia="es-PE"/>
        </w:rPr>
        <w:t xml:space="preserve"> </w:t>
      </w:r>
      <w:bookmarkStart w:id="1" w:name="_Toc79415338"/>
      <w:bookmarkEnd w:id="0"/>
      <w:r w:rsidR="003B457C" w:rsidRPr="00E44970">
        <w:rPr>
          <w:rFonts w:ascii="Arial Narrow" w:hAnsi="Arial Narrow"/>
          <w:b/>
          <w:lang w:eastAsia="es-ES"/>
        </w:rPr>
        <w:t>CLÁUSULA DE PREVENCIÓN DE LAVADO DE ACTIVOS Y FINANCIAMIENTO DEL TERRORISMO, DE DELITOS DE CORRUPCIÓN Y SOBORNO</w:t>
      </w:r>
      <w:bookmarkEnd w:id="1"/>
    </w:p>
    <w:p w14:paraId="23E1E4A5" w14:textId="03F11505" w:rsidR="003B457C" w:rsidRPr="00E44970" w:rsidRDefault="00E44970" w:rsidP="00E44970">
      <w:pPr>
        <w:jc w:val="both"/>
        <w:rPr>
          <w:rFonts w:ascii="Arial Narrow" w:hAnsi="Arial Narrow" w:cs="Arial"/>
          <w:i/>
          <w:iCs/>
        </w:rPr>
      </w:pPr>
      <w:r w:rsidRPr="00E44970">
        <w:rPr>
          <w:rFonts w:ascii="Arial Narrow" w:hAnsi="Arial Narrow" w:cs="Arial"/>
          <w:i/>
          <w:iCs/>
        </w:rPr>
        <w:t>“</w:t>
      </w:r>
      <w:r w:rsidR="003B457C" w:rsidRPr="00E44970">
        <w:rPr>
          <w:rFonts w:ascii="Arial Narrow" w:hAnsi="Arial Narrow" w:cs="Arial"/>
          <w:i/>
          <w:iCs/>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2C0D446A"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Utilizar recursos en la ejecución del presente contrato y la totalidad de pagos o cualquier otra transferencia de recursos, incluyendo garantías reales, efectuadas en favor de PETROPERÚ S.A., que proceden de fondos lícitos.</w:t>
      </w:r>
    </w:p>
    <w:p w14:paraId="1406725F"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 xml:space="preserve">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E44970">
        <w:rPr>
          <w:rFonts w:ascii="Arial Narrow" w:hAnsi="Arial Narrow" w:cs="Arial"/>
          <w:i/>
          <w:iCs/>
        </w:rPr>
        <w:t>N°</w:t>
      </w:r>
      <w:proofErr w:type="spellEnd"/>
      <w:r w:rsidRPr="00E44970">
        <w:rPr>
          <w:rFonts w:ascii="Arial Narrow" w:hAnsi="Arial Narrow" w:cs="Arial"/>
          <w:i/>
          <w:iCs/>
        </w:rPr>
        <w:t xml:space="preserve"> 30424 y sus normas modificatorias, en relación con la celebración y la ejecución del presente contrato.</w:t>
      </w:r>
    </w:p>
    <w:p w14:paraId="565E7483"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No realizar, ofrecer, autorizar, solicitar o aceptar cualquier pago indebido o ilegal o, en general, cualquier beneficio indebido o ilegal o soborno, en relación con la celebración y la ejecución del presente contrato.</w:t>
      </w:r>
    </w:p>
    <w:p w14:paraId="00A8A2CE"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607A6AD0"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Prevenir el soborno, adoptando medidas técnicas, organizativas o de personal apropiadas para evitar acto o práctica indebidos o conductas ilícitas; en la materia sobre la que versa el presente contrato.</w:t>
      </w:r>
    </w:p>
    <w:p w14:paraId="53608D52" w14:textId="77777777" w:rsidR="003B457C" w:rsidRPr="00E44970" w:rsidRDefault="003B457C" w:rsidP="00E44970">
      <w:pPr>
        <w:pStyle w:val="Prrafodelista"/>
        <w:numPr>
          <w:ilvl w:val="1"/>
          <w:numId w:val="44"/>
        </w:numPr>
        <w:spacing w:after="120" w:line="240" w:lineRule="auto"/>
        <w:ind w:left="284" w:hanging="284"/>
        <w:contextualSpacing w:val="0"/>
        <w:jc w:val="both"/>
        <w:rPr>
          <w:rFonts w:ascii="Arial Narrow" w:hAnsi="Arial Narrow" w:cs="Arial"/>
          <w:i/>
          <w:iCs/>
        </w:rPr>
      </w:pPr>
      <w:r w:rsidRPr="00E44970">
        <w:rPr>
          <w:rFonts w:ascii="Arial Narrow" w:hAnsi="Arial Narrow" w:cs="Arial"/>
          <w:i/>
          <w:iCs/>
        </w:rPr>
        <w:t>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3A1A6D56" w14:textId="77777777" w:rsidR="003B457C" w:rsidRPr="00E44970" w:rsidRDefault="003B457C" w:rsidP="00E44970">
      <w:pPr>
        <w:pStyle w:val="Prrafodelista"/>
        <w:numPr>
          <w:ilvl w:val="1"/>
          <w:numId w:val="44"/>
        </w:numPr>
        <w:spacing w:after="120" w:line="240" w:lineRule="auto"/>
        <w:ind w:left="284" w:hanging="284"/>
        <w:jc w:val="both"/>
        <w:rPr>
          <w:rFonts w:ascii="Arial Narrow" w:hAnsi="Arial Narrow" w:cs="Arial"/>
          <w:i/>
          <w:iCs/>
        </w:rPr>
      </w:pPr>
      <w:r w:rsidRPr="00E44970">
        <w:rPr>
          <w:rFonts w:ascii="Arial Narrow" w:hAnsi="Arial Narrow" w:cs="Arial"/>
          <w:i/>
          <w:iCs/>
        </w:rPr>
        <w:t>Comunicar a PETROPERÚ S.A. y las autoridades competentes, de manera directa y oportuna, cualquier acto o práctica indebidos o conductas ilícitas de la que tuviera conocimiento en relación con la celebración y la ejecución del presente contrato.</w:t>
      </w:r>
    </w:p>
    <w:p w14:paraId="22E16153" w14:textId="77777777" w:rsidR="003B457C" w:rsidRPr="00E44970" w:rsidRDefault="003B457C" w:rsidP="00E44970">
      <w:pPr>
        <w:jc w:val="both"/>
        <w:rPr>
          <w:rFonts w:ascii="Arial Narrow" w:hAnsi="Arial Narrow" w:cs="Arial"/>
          <w:i/>
          <w:iCs/>
          <w:lang w:val="es-ES" w:eastAsia="es-ES"/>
        </w:rPr>
      </w:pPr>
      <w:r w:rsidRPr="00E44970">
        <w:rPr>
          <w:rFonts w:ascii="Arial Narrow" w:hAnsi="Arial Narrow" w:cs="Arial"/>
          <w:i/>
          <w:iCs/>
        </w:rPr>
        <w:t>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567DF911" w14:textId="77777777" w:rsidR="005733A8" w:rsidRPr="00E44970" w:rsidRDefault="005733A8">
      <w:pPr>
        <w:jc w:val="both"/>
        <w:rPr>
          <w:rFonts w:ascii="Arial Narrow" w:hAnsi="Arial Narrow" w:cstheme="minorHAnsi"/>
          <w:i/>
          <w:iCs/>
          <w:lang w:val="es-ES"/>
        </w:rPr>
      </w:pPr>
    </w:p>
    <w:sectPr w:rsidR="005733A8" w:rsidRPr="00E44970" w:rsidSect="00E44970">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5FCD" w14:textId="77777777" w:rsidR="00463C51" w:rsidRDefault="00463C51">
      <w:pPr>
        <w:spacing w:after="0" w:line="240" w:lineRule="auto"/>
      </w:pPr>
      <w:r>
        <w:separator/>
      </w:r>
    </w:p>
  </w:endnote>
  <w:endnote w:type="continuationSeparator" w:id="0">
    <w:p w14:paraId="49ADAAC3" w14:textId="77777777" w:rsidR="00463C51" w:rsidRDefault="00463C51">
      <w:pPr>
        <w:spacing w:after="0" w:line="240" w:lineRule="auto"/>
      </w:pPr>
      <w:r>
        <w:continuationSeparator/>
      </w:r>
    </w:p>
  </w:endnote>
  <w:endnote w:type="continuationNotice" w:id="1">
    <w:p w14:paraId="20818BA8" w14:textId="77777777" w:rsidR="00463C51" w:rsidRDefault="00463C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altName w:val="Arial Narrow"/>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0A31" w14:textId="77777777" w:rsidR="005733A8" w:rsidRDefault="00000000">
    <w:pPr>
      <w:pStyle w:val="Piedepgina"/>
      <w:jc w:val="right"/>
    </w:pPr>
    <w:r>
      <w:t xml:space="preserve">Página </w:t>
    </w:r>
    <w:sdt>
      <w:sdtPr>
        <w:id w:val="1613634205"/>
        <w:docPartObj>
          <w:docPartGallery w:val="Page Numbers (Bottom of Page)"/>
          <w:docPartUnique/>
        </w:docPartObj>
      </w:sdtPr>
      <w:sdtContent>
        <w:r>
          <w:fldChar w:fldCharType="begin"/>
        </w:r>
        <w:r>
          <w:instrText>PAGE   \* MERGEFORMAT</w:instrText>
        </w:r>
        <w:r>
          <w:fldChar w:fldCharType="separate"/>
        </w:r>
        <w:r>
          <w:rPr>
            <w:noProof/>
            <w:lang w:val="es-ES"/>
          </w:rPr>
          <w:t>1</w:t>
        </w:r>
        <w:r>
          <w:fldChar w:fldCharType="end"/>
        </w:r>
        <w:r>
          <w:t xml:space="preserve"> de </w:t>
        </w:r>
        <w:fldSimple w:instr=" NUMPAGES   \* MERGEFORMAT ">
          <w:r>
            <w:rPr>
              <w:noProof/>
            </w:rPr>
            <w:t>1</w:t>
          </w:r>
        </w:fldSimple>
      </w:sdtContent>
    </w:sdt>
  </w:p>
  <w:p w14:paraId="27B5AFFA" w14:textId="77777777" w:rsidR="005733A8" w:rsidRDefault="005733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CBBE5" w14:textId="77777777" w:rsidR="00463C51" w:rsidRDefault="00463C51">
      <w:pPr>
        <w:spacing w:after="0" w:line="240" w:lineRule="auto"/>
      </w:pPr>
      <w:r>
        <w:separator/>
      </w:r>
    </w:p>
  </w:footnote>
  <w:footnote w:type="continuationSeparator" w:id="0">
    <w:p w14:paraId="1E0D60CC" w14:textId="77777777" w:rsidR="00463C51" w:rsidRDefault="00463C51">
      <w:pPr>
        <w:spacing w:after="0" w:line="240" w:lineRule="auto"/>
      </w:pPr>
      <w:r>
        <w:continuationSeparator/>
      </w:r>
    </w:p>
  </w:footnote>
  <w:footnote w:type="continuationNotice" w:id="1">
    <w:p w14:paraId="01343DBE" w14:textId="77777777" w:rsidR="00463C51" w:rsidRDefault="00463C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FC900" w14:textId="77777777" w:rsidR="00E44970" w:rsidRDefault="00E44970" w:rsidP="00E44970">
    <w:pPr>
      <w:pStyle w:val="Encabezado"/>
      <w:jc w:val="both"/>
      <w:rPr>
        <w:rFonts w:ascii="Arial" w:hAnsi="Arial" w:cs="Arial"/>
        <w:sz w:val="18"/>
      </w:rPr>
    </w:pPr>
    <w:r>
      <w:rPr>
        <w:noProof/>
      </w:rPr>
      <mc:AlternateContent>
        <mc:Choice Requires="wps">
          <w:drawing>
            <wp:anchor distT="45720" distB="45720" distL="114300" distR="114300" simplePos="0" relativeHeight="251661312" behindDoc="0" locked="0" layoutInCell="1" allowOverlap="1" wp14:anchorId="3004A17F" wp14:editId="3CB44DE5">
              <wp:simplePos x="0" y="0"/>
              <wp:positionH relativeFrom="margin">
                <wp:posOffset>1345337</wp:posOffset>
              </wp:positionH>
              <wp:positionV relativeFrom="paragraph">
                <wp:posOffset>97638</wp:posOffset>
              </wp:positionV>
              <wp:extent cx="4498848" cy="380365"/>
              <wp:effectExtent l="0" t="0" r="0" b="63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848" cy="380365"/>
                      </a:xfrm>
                      <a:prstGeom prst="rect">
                        <a:avLst/>
                      </a:prstGeom>
                      <a:noFill/>
                      <a:ln w="9525">
                        <a:noFill/>
                        <a:miter lim="800000"/>
                        <a:headEnd/>
                        <a:tailEnd/>
                      </a:ln>
                    </wps:spPr>
                    <wps:txbx>
                      <w:txbxContent>
                        <w:p w14:paraId="55C09DBA" w14:textId="11BF8095" w:rsidR="00E44970" w:rsidRPr="005C5CF5" w:rsidRDefault="00E44970" w:rsidP="005C5CF5">
                          <w:pPr>
                            <w:jc w:val="right"/>
                            <w:rPr>
                              <w:rFonts w:ascii="Arial Narrow" w:hAnsi="Arial Narrow"/>
                              <w:color w:val="0070C0"/>
                              <w:sz w:val="20"/>
                              <w:szCs w:val="20"/>
                            </w:rPr>
                          </w:pPr>
                          <w:bookmarkStart w:id="2" w:name="_Hlk141864573"/>
                          <w:bookmarkStart w:id="3" w:name="_Hlk141864574"/>
                          <w:bookmarkStart w:id="4" w:name="_Hlk141864575"/>
                          <w:bookmarkStart w:id="5" w:name="_Hlk141864576"/>
                          <w:bookmarkStart w:id="6" w:name="_Hlk141864578"/>
                          <w:bookmarkStart w:id="7" w:name="_Hlk141864579"/>
                          <w:bookmarkStart w:id="8" w:name="_Hlk141864580"/>
                          <w:bookmarkStart w:id="9" w:name="_Hlk141864581"/>
                          <w:r w:rsidRPr="00BC0B49">
                            <w:rPr>
                              <w:rFonts w:ascii="Arial Narrow" w:hAnsi="Arial Narrow"/>
                              <w:sz w:val="20"/>
                              <w:szCs w:val="20"/>
                            </w:rPr>
                            <w:t>C</w:t>
                          </w:r>
                          <w:bookmarkEnd w:id="2"/>
                          <w:bookmarkEnd w:id="3"/>
                          <w:bookmarkEnd w:id="4"/>
                          <w:bookmarkEnd w:id="5"/>
                          <w:bookmarkEnd w:id="6"/>
                          <w:bookmarkEnd w:id="7"/>
                          <w:bookmarkEnd w:id="8"/>
                          <w:bookmarkEnd w:id="9"/>
                          <w:r w:rsidR="004C01A7" w:rsidRPr="004C01A7">
                            <w:rPr>
                              <w:rFonts w:ascii="Arial Narrow" w:hAnsi="Arial Narrow"/>
                              <w:sz w:val="20"/>
                              <w:szCs w:val="20"/>
                            </w:rPr>
                            <w:t xml:space="preserve">ondiciones técnicas </w:t>
                          </w:r>
                          <w:r w:rsidR="005C5CF5" w:rsidRPr="005C5CF5">
                            <w:rPr>
                              <w:rFonts w:ascii="Arial Narrow" w:hAnsi="Arial Narrow"/>
                              <w:color w:val="0070C0"/>
                              <w:sz w:val="20"/>
                              <w:szCs w:val="20"/>
                            </w:rPr>
                            <w:t>“</w:t>
                          </w:r>
                          <w:r w:rsidR="00DB4535" w:rsidRPr="00DB4535">
                            <w:rPr>
                              <w:rFonts w:ascii="Arial Narrow" w:hAnsi="Arial Narrow"/>
                              <w:color w:val="0070C0"/>
                              <w:sz w:val="20"/>
                              <w:szCs w:val="20"/>
                            </w:rPr>
                            <w:t>SERVICIO DE DESCARGA DE EQUIPOS EN EL NUEVO TERMINAL ILO</w:t>
                          </w:r>
                          <w:r w:rsidR="005C5CF5" w:rsidRPr="005C5CF5">
                            <w:rPr>
                              <w:rFonts w:ascii="Arial Narrow" w:hAnsi="Arial Narrow"/>
                              <w:color w:val="0070C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04A17F" id="_x0000_t202" coordsize="21600,21600" o:spt="202" path="m,l,21600r21600,l21600,xe">
              <v:stroke joinstyle="miter"/>
              <v:path gradientshapeok="t" o:connecttype="rect"/>
            </v:shapetype>
            <v:shape id="Cuadro de texto 2" o:spid="_x0000_s1026" type="#_x0000_t202" style="position:absolute;left:0;text-align:left;margin-left:105.95pt;margin-top:7.7pt;width:354.25pt;height:29.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" filled="f" stroked="f">
              <v:textbox>
                <w:txbxContent>
                  <w:p w14:paraId="55C09DBA" w14:textId="11BF8095" w:rsidR="00E44970" w:rsidRPr="005C5CF5" w:rsidRDefault="00E44970" w:rsidP="005C5CF5">
                    <w:pPr>
                      <w:jc w:val="right"/>
                      <w:rPr>
                        <w:rFonts w:ascii="Arial Narrow" w:hAnsi="Arial Narrow"/>
                        <w:color w:val="0070C0"/>
                        <w:sz w:val="20"/>
                        <w:szCs w:val="20"/>
                      </w:rPr>
                    </w:pPr>
                    <w:bookmarkStart w:id="10" w:name="_Hlk141864573"/>
                    <w:bookmarkStart w:id="11" w:name="_Hlk141864574"/>
                    <w:bookmarkStart w:id="12" w:name="_Hlk141864575"/>
                    <w:bookmarkStart w:id="13" w:name="_Hlk141864576"/>
                    <w:bookmarkStart w:id="14" w:name="_Hlk141864578"/>
                    <w:bookmarkStart w:id="15" w:name="_Hlk141864579"/>
                    <w:bookmarkStart w:id="16" w:name="_Hlk141864580"/>
                    <w:bookmarkStart w:id="17" w:name="_Hlk141864581"/>
                    <w:r w:rsidRPr="00BC0B49">
                      <w:rPr>
                        <w:rFonts w:ascii="Arial Narrow" w:hAnsi="Arial Narrow"/>
                        <w:sz w:val="20"/>
                        <w:szCs w:val="20"/>
                      </w:rPr>
                      <w:t>C</w:t>
                    </w:r>
                    <w:bookmarkEnd w:id="10"/>
                    <w:bookmarkEnd w:id="11"/>
                    <w:bookmarkEnd w:id="12"/>
                    <w:bookmarkEnd w:id="13"/>
                    <w:bookmarkEnd w:id="14"/>
                    <w:bookmarkEnd w:id="15"/>
                    <w:bookmarkEnd w:id="16"/>
                    <w:bookmarkEnd w:id="17"/>
                    <w:r w:rsidR="004C01A7" w:rsidRPr="004C01A7">
                      <w:rPr>
                        <w:rFonts w:ascii="Arial Narrow" w:hAnsi="Arial Narrow"/>
                        <w:sz w:val="20"/>
                        <w:szCs w:val="20"/>
                      </w:rPr>
                      <w:t xml:space="preserve">ondiciones técnicas </w:t>
                    </w:r>
                    <w:r w:rsidR="005C5CF5" w:rsidRPr="005C5CF5">
                      <w:rPr>
                        <w:rFonts w:ascii="Arial Narrow" w:hAnsi="Arial Narrow"/>
                        <w:color w:val="0070C0"/>
                        <w:sz w:val="20"/>
                        <w:szCs w:val="20"/>
                      </w:rPr>
                      <w:t>“</w:t>
                    </w:r>
                    <w:r w:rsidR="00DB4535" w:rsidRPr="00DB4535">
                      <w:rPr>
                        <w:rFonts w:ascii="Arial Narrow" w:hAnsi="Arial Narrow"/>
                        <w:color w:val="0070C0"/>
                        <w:sz w:val="20"/>
                        <w:szCs w:val="20"/>
                      </w:rPr>
                      <w:t>SERVICIO DE DESCARGA DE EQUIPOS EN EL NUEVO TERMINAL ILO</w:t>
                    </w:r>
                    <w:r w:rsidR="005C5CF5" w:rsidRPr="005C5CF5">
                      <w:rPr>
                        <w:rFonts w:ascii="Arial Narrow" w:hAnsi="Arial Narrow"/>
                        <w:color w:val="0070C0"/>
                        <w:sz w:val="20"/>
                        <w:szCs w:val="20"/>
                      </w:rPr>
                      <w:t>”</w:t>
                    </w:r>
                  </w:p>
                </w:txbxContent>
              </v:textbox>
              <w10:wrap anchorx="margin"/>
            </v:shape>
          </w:pict>
        </mc:Fallback>
      </mc:AlternateContent>
    </w:r>
    <w:r>
      <w:rPr>
        <w:rFonts w:ascii="Arial" w:hAnsi="Arial" w:cs="Arial"/>
        <w:noProof/>
        <w:sz w:val="18"/>
        <w:u w:val="single"/>
      </w:rPr>
      <w:drawing>
        <wp:anchor distT="0" distB="0" distL="114300" distR="114300" simplePos="0" relativeHeight="251659264" behindDoc="0" locked="0" layoutInCell="1" allowOverlap="1" wp14:anchorId="6C1D0BFA" wp14:editId="31616218">
          <wp:simplePos x="0" y="0"/>
          <wp:positionH relativeFrom="margin">
            <wp:posOffset>-142875</wp:posOffset>
          </wp:positionH>
          <wp:positionV relativeFrom="paragraph">
            <wp:posOffset>116205</wp:posOffset>
          </wp:positionV>
          <wp:extent cx="1508125" cy="408940"/>
          <wp:effectExtent l="0" t="0" r="0" b="0"/>
          <wp:wrapNone/>
          <wp:docPr id="9" name="Imagen 9"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7EFC70" w14:textId="77777777" w:rsidR="00E44970" w:rsidRDefault="00E44970" w:rsidP="00E44970">
    <w:pPr>
      <w:pStyle w:val="Encabezado"/>
      <w:jc w:val="both"/>
      <w:rPr>
        <w:rFonts w:ascii="Arial" w:hAnsi="Arial" w:cs="Arial"/>
        <w:sz w:val="18"/>
      </w:rPr>
    </w:pPr>
  </w:p>
  <w:p w14:paraId="12A71CB2" w14:textId="77777777" w:rsidR="00E44970" w:rsidRDefault="00E44970" w:rsidP="00E44970">
    <w:pPr>
      <w:pStyle w:val="Encabezado"/>
      <w:jc w:val="both"/>
    </w:pPr>
    <w:r>
      <w:rPr>
        <w:noProof/>
      </w:rPr>
      <mc:AlternateContent>
        <mc:Choice Requires="wps">
          <w:drawing>
            <wp:anchor distT="0" distB="0" distL="114300" distR="114300" simplePos="0" relativeHeight="251660288" behindDoc="0" locked="0" layoutInCell="1" allowOverlap="1" wp14:anchorId="7FFCF853" wp14:editId="26CF7E8A">
              <wp:simplePos x="0" y="0"/>
              <wp:positionH relativeFrom="column">
                <wp:posOffset>-66675</wp:posOffset>
              </wp:positionH>
              <wp:positionV relativeFrom="paragraph">
                <wp:posOffset>242570</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09AA2" id="Conector rec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9.1pt" to="465.3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" strokecolor="#a5a5a5 [2092]" strokeweight="2.25pt">
              <v:stroke joinstyle="miter"/>
            </v:line>
          </w:pict>
        </mc:Fallback>
      </mc:AlternateContent>
    </w:r>
  </w:p>
  <w:p w14:paraId="4A5F1220" w14:textId="30EED726" w:rsidR="00E44970" w:rsidRDefault="00E44970" w:rsidP="00E44970">
    <w:pPr>
      <w:pStyle w:val="Encabezado"/>
      <w:jc w:val="both"/>
    </w:pPr>
  </w:p>
  <w:p w14:paraId="0134FA5E" w14:textId="77777777" w:rsidR="005733A8" w:rsidRDefault="005733A8" w:rsidP="00E44970">
    <w:pPr>
      <w:pStyle w:val="Encabezado"/>
      <w:rPr>
        <w:sz w:val="1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581E1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53516C"/>
    <w:multiLevelType w:val="hybridMultilevel"/>
    <w:tmpl w:val="28F212A0"/>
    <w:lvl w:ilvl="0" w:tplc="280A0017">
      <w:start w:val="1"/>
      <w:numFmt w:val="lowerLetter"/>
      <w:lvlText w:val="%1)"/>
      <w:lvlJc w:val="left"/>
      <w:pPr>
        <w:ind w:left="360" w:hanging="360"/>
      </w:pPr>
      <w:rPr>
        <w:rFonts w:hint="default"/>
      </w:rPr>
    </w:lvl>
    <w:lvl w:ilvl="1" w:tplc="F4E6E764">
      <w:start w:val="1"/>
      <w:numFmt w:val="decimal"/>
      <w:lvlText w:val="%2."/>
      <w:lvlJc w:val="left"/>
      <w:pPr>
        <w:ind w:left="1080" w:hanging="360"/>
      </w:pPr>
      <w:rPr>
        <w:rFonts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6B8763F"/>
    <w:multiLevelType w:val="hybridMultilevel"/>
    <w:tmpl w:val="28082CD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 w15:restartNumberingAfterBreak="0">
    <w:nsid w:val="082820B3"/>
    <w:multiLevelType w:val="multilevel"/>
    <w:tmpl w:val="31E0B892"/>
    <w:lvl w:ilvl="0">
      <w:start w:val="1"/>
      <w:numFmt w:val="lowerLetter"/>
      <w:lvlText w:val="%1)"/>
      <w:lvlJc w:val="left"/>
      <w:pPr>
        <w:ind w:left="1866" w:hanging="360"/>
      </w:p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4" w15:restartNumberingAfterBreak="0">
    <w:nsid w:val="0A3C4E57"/>
    <w:multiLevelType w:val="hybridMultilevel"/>
    <w:tmpl w:val="63D68E3C"/>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5" w15:restartNumberingAfterBreak="0">
    <w:nsid w:val="0C821BD4"/>
    <w:multiLevelType w:val="multilevel"/>
    <w:tmpl w:val="91AE4FC4"/>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6" w15:restartNumberingAfterBreak="0">
    <w:nsid w:val="0F101321"/>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14B1D82"/>
    <w:multiLevelType w:val="hybridMultilevel"/>
    <w:tmpl w:val="62CA41E2"/>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8" w15:restartNumberingAfterBreak="0">
    <w:nsid w:val="11CE352D"/>
    <w:multiLevelType w:val="hybridMultilevel"/>
    <w:tmpl w:val="0720D0C4"/>
    <w:lvl w:ilvl="0" w:tplc="280A0019">
      <w:start w:val="1"/>
      <w:numFmt w:val="lowerLetter"/>
      <w:lvlText w:val="%1."/>
      <w:lvlJc w:val="left"/>
      <w:pPr>
        <w:ind w:left="720" w:hanging="360"/>
      </w:pPr>
    </w:lvl>
    <w:lvl w:ilvl="1" w:tplc="A89602BA">
      <w:numFmt w:val="bullet"/>
      <w:lvlText w:val="-"/>
      <w:lvlJc w:val="left"/>
      <w:pPr>
        <w:ind w:left="1440" w:hanging="360"/>
      </w:pPr>
      <w:rPr>
        <w:rFonts w:ascii="Arial" w:eastAsiaTheme="minorHAnsi" w:hAnsi="Arial"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8900095"/>
    <w:multiLevelType w:val="hybridMultilevel"/>
    <w:tmpl w:val="E07477F6"/>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0" w15:restartNumberingAfterBreak="0">
    <w:nsid w:val="19C30C27"/>
    <w:multiLevelType w:val="hybridMultilevel"/>
    <w:tmpl w:val="43523598"/>
    <w:lvl w:ilvl="0" w:tplc="4EC2E000">
      <w:start w:val="1"/>
      <w:numFmt w:val="decimal"/>
      <w:pStyle w:val="Cuadros"/>
      <w:lvlText w:val="Cuadro Nº %1."/>
      <w:lvlJc w:val="left"/>
      <w:pPr>
        <w:ind w:left="2771" w:hanging="360"/>
      </w:pPr>
      <w:rPr>
        <w:rFonts w:hint="default"/>
        <w:b/>
        <w:i/>
        <w:sz w:val="18"/>
        <w:szCs w:val="18"/>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AAF5C95"/>
    <w:multiLevelType w:val="hybridMultilevel"/>
    <w:tmpl w:val="21400E86"/>
    <w:lvl w:ilvl="0" w:tplc="280A0001">
      <w:start w:val="1"/>
      <w:numFmt w:val="bullet"/>
      <w:lvlText w:val=""/>
      <w:lvlJc w:val="left"/>
      <w:pPr>
        <w:ind w:left="1429" w:hanging="360"/>
      </w:pPr>
      <w:rPr>
        <w:rFonts w:ascii="Symbol" w:hAnsi="Symbol" w:hint="default"/>
      </w:r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2" w15:restartNumberingAfterBreak="0">
    <w:nsid w:val="1B512B4A"/>
    <w:multiLevelType w:val="hybridMultilevel"/>
    <w:tmpl w:val="E5D4A214"/>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3" w15:restartNumberingAfterBreak="0">
    <w:nsid w:val="268F7DC6"/>
    <w:multiLevelType w:val="multilevel"/>
    <w:tmpl w:val="227AFA8E"/>
    <w:lvl w:ilvl="0">
      <w:start w:val="1"/>
      <w:numFmt w:val="upperRoman"/>
      <w:lvlText w:val="%1."/>
      <w:lvlJc w:val="left"/>
      <w:pPr>
        <w:ind w:left="862" w:hanging="720"/>
      </w:pPr>
      <w:rPr>
        <w:rFonts w:ascii="Times New Roman" w:hAnsi="Times New Roman" w:cs="Times New Roman" w:hint="default"/>
        <w:sz w:val="44"/>
        <w:szCs w:val="4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7C97D76"/>
    <w:multiLevelType w:val="hybridMultilevel"/>
    <w:tmpl w:val="D44605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195713D"/>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3260421C"/>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15:restartNumberingAfterBreak="0">
    <w:nsid w:val="38637460"/>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39E122E9"/>
    <w:multiLevelType w:val="hybridMultilevel"/>
    <w:tmpl w:val="EAAA1F7A"/>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9" w15:restartNumberingAfterBreak="0">
    <w:nsid w:val="3A88281B"/>
    <w:multiLevelType w:val="hybridMultilevel"/>
    <w:tmpl w:val="14CAF616"/>
    <w:lvl w:ilvl="0" w:tplc="58C022A2">
      <w:start w:val="1"/>
      <w:numFmt w:val="decimal"/>
      <w:lvlText w:val="%1."/>
      <w:lvlJc w:val="left"/>
      <w:pPr>
        <w:ind w:left="942" w:hanging="360"/>
      </w:pPr>
      <w:rPr>
        <w:rFonts w:hint="default"/>
      </w:rPr>
    </w:lvl>
    <w:lvl w:ilvl="1" w:tplc="280A0019" w:tentative="1">
      <w:start w:val="1"/>
      <w:numFmt w:val="lowerLetter"/>
      <w:lvlText w:val="%2."/>
      <w:lvlJc w:val="left"/>
      <w:pPr>
        <w:ind w:left="1662" w:hanging="360"/>
      </w:pPr>
    </w:lvl>
    <w:lvl w:ilvl="2" w:tplc="280A001B" w:tentative="1">
      <w:start w:val="1"/>
      <w:numFmt w:val="lowerRoman"/>
      <w:lvlText w:val="%3."/>
      <w:lvlJc w:val="right"/>
      <w:pPr>
        <w:ind w:left="2382" w:hanging="180"/>
      </w:pPr>
    </w:lvl>
    <w:lvl w:ilvl="3" w:tplc="280A000F" w:tentative="1">
      <w:start w:val="1"/>
      <w:numFmt w:val="decimal"/>
      <w:lvlText w:val="%4."/>
      <w:lvlJc w:val="left"/>
      <w:pPr>
        <w:ind w:left="3102" w:hanging="360"/>
      </w:pPr>
    </w:lvl>
    <w:lvl w:ilvl="4" w:tplc="280A0019" w:tentative="1">
      <w:start w:val="1"/>
      <w:numFmt w:val="lowerLetter"/>
      <w:lvlText w:val="%5."/>
      <w:lvlJc w:val="left"/>
      <w:pPr>
        <w:ind w:left="3822" w:hanging="360"/>
      </w:pPr>
    </w:lvl>
    <w:lvl w:ilvl="5" w:tplc="280A001B" w:tentative="1">
      <w:start w:val="1"/>
      <w:numFmt w:val="lowerRoman"/>
      <w:lvlText w:val="%6."/>
      <w:lvlJc w:val="right"/>
      <w:pPr>
        <w:ind w:left="4542" w:hanging="180"/>
      </w:pPr>
    </w:lvl>
    <w:lvl w:ilvl="6" w:tplc="280A000F" w:tentative="1">
      <w:start w:val="1"/>
      <w:numFmt w:val="decimal"/>
      <w:lvlText w:val="%7."/>
      <w:lvlJc w:val="left"/>
      <w:pPr>
        <w:ind w:left="5262" w:hanging="360"/>
      </w:pPr>
    </w:lvl>
    <w:lvl w:ilvl="7" w:tplc="280A0019" w:tentative="1">
      <w:start w:val="1"/>
      <w:numFmt w:val="lowerLetter"/>
      <w:lvlText w:val="%8."/>
      <w:lvlJc w:val="left"/>
      <w:pPr>
        <w:ind w:left="5982" w:hanging="360"/>
      </w:pPr>
    </w:lvl>
    <w:lvl w:ilvl="8" w:tplc="280A001B" w:tentative="1">
      <w:start w:val="1"/>
      <w:numFmt w:val="lowerRoman"/>
      <w:lvlText w:val="%9."/>
      <w:lvlJc w:val="right"/>
      <w:pPr>
        <w:ind w:left="6702" w:hanging="180"/>
      </w:pPr>
    </w:lvl>
  </w:abstractNum>
  <w:abstractNum w:abstractNumId="20" w15:restartNumberingAfterBreak="0">
    <w:nsid w:val="3E4F1AB3"/>
    <w:multiLevelType w:val="multilevel"/>
    <w:tmpl w:val="0C0A001D"/>
    <w:styleLink w:val="Estilo1"/>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6585377"/>
    <w:multiLevelType w:val="hybridMultilevel"/>
    <w:tmpl w:val="9090742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78F0B0B"/>
    <w:multiLevelType w:val="hybridMultilevel"/>
    <w:tmpl w:val="A2842B8E"/>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3" w15:restartNumberingAfterBreak="0">
    <w:nsid w:val="48FE021D"/>
    <w:multiLevelType w:val="multilevel"/>
    <w:tmpl w:val="DED06ECA"/>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3A68E9"/>
    <w:multiLevelType w:val="hybridMultilevel"/>
    <w:tmpl w:val="121CFC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232138B"/>
    <w:multiLevelType w:val="hybridMultilevel"/>
    <w:tmpl w:val="FD8CA332"/>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6" w15:restartNumberingAfterBreak="0">
    <w:nsid w:val="529B399D"/>
    <w:multiLevelType w:val="hybridMultilevel"/>
    <w:tmpl w:val="054471B8"/>
    <w:lvl w:ilvl="0" w:tplc="FD483B5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7" w15:restartNumberingAfterBreak="0">
    <w:nsid w:val="53E84486"/>
    <w:multiLevelType w:val="hybridMultilevel"/>
    <w:tmpl w:val="E4AACC40"/>
    <w:lvl w:ilvl="0" w:tplc="280A0017">
      <w:start w:val="1"/>
      <w:numFmt w:val="lowerLetter"/>
      <w:lvlText w:val="%1)"/>
      <w:lvlJc w:val="left"/>
      <w:pPr>
        <w:ind w:left="1429" w:hanging="360"/>
      </w:p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8" w15:restartNumberingAfterBreak="0">
    <w:nsid w:val="5AA5414E"/>
    <w:multiLevelType w:val="multilevel"/>
    <w:tmpl w:val="31EEFF2E"/>
    <w:lvl w:ilvl="0">
      <w:start w:val="1"/>
      <w:numFmt w:val="bullet"/>
      <w:lvlText w:val="•"/>
      <w:lvlJc w:val="left"/>
      <w:pPr>
        <w:ind w:left="1866" w:hanging="360"/>
      </w:pPr>
      <w:rPr>
        <w:rFonts w:ascii="Arial" w:eastAsia="Arial" w:hAnsi="Arial" w:cs="Arial"/>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2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0" w15:restartNumberingAfterBreak="0">
    <w:nsid w:val="5DC92695"/>
    <w:multiLevelType w:val="hybridMultilevel"/>
    <w:tmpl w:val="D85A95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E76103C"/>
    <w:multiLevelType w:val="multilevel"/>
    <w:tmpl w:val="F7AE7EFC"/>
    <w:lvl w:ilvl="0">
      <w:start w:val="1"/>
      <w:numFmt w:val="lowerRoman"/>
      <w:lvlText w:val="%1."/>
      <w:lvlJc w:val="right"/>
      <w:pPr>
        <w:ind w:left="2160" w:hanging="360"/>
      </w:pPr>
      <w:rPr>
        <w:rFonts w:hint="default"/>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2" w15:restartNumberingAfterBreak="0">
    <w:nsid w:val="603940E8"/>
    <w:multiLevelType w:val="hybridMultilevel"/>
    <w:tmpl w:val="9050E37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0781E2D"/>
    <w:multiLevelType w:val="hybridMultilevel"/>
    <w:tmpl w:val="C0E8019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35" w15:restartNumberingAfterBreak="0">
    <w:nsid w:val="6C955313"/>
    <w:multiLevelType w:val="multilevel"/>
    <w:tmpl w:val="78609C8E"/>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36" w15:restartNumberingAfterBreak="0">
    <w:nsid w:val="6E921A19"/>
    <w:multiLevelType w:val="hybridMultilevel"/>
    <w:tmpl w:val="CD340268"/>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7" w15:restartNumberingAfterBreak="0">
    <w:nsid w:val="6FC80CF2"/>
    <w:multiLevelType w:val="multilevel"/>
    <w:tmpl w:val="39B68716"/>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4EF412D"/>
    <w:multiLevelType w:val="hybridMultilevel"/>
    <w:tmpl w:val="C1487978"/>
    <w:lvl w:ilvl="0" w:tplc="0C0A0001">
      <w:start w:val="1"/>
      <w:numFmt w:val="bullet"/>
      <w:lvlText w:val=""/>
      <w:lvlJc w:val="left"/>
      <w:pPr>
        <w:ind w:left="1206" w:hanging="360"/>
      </w:pPr>
      <w:rPr>
        <w:rFonts w:ascii="Symbol" w:hAnsi="Symbol" w:hint="default"/>
      </w:rPr>
    </w:lvl>
    <w:lvl w:ilvl="1" w:tplc="280A0019">
      <w:start w:val="1"/>
      <w:numFmt w:val="lowerLetter"/>
      <w:lvlText w:val="%2."/>
      <w:lvlJc w:val="left"/>
      <w:pPr>
        <w:ind w:left="1926" w:hanging="360"/>
      </w:pPr>
    </w:lvl>
    <w:lvl w:ilvl="2" w:tplc="789099EA">
      <w:start w:val="1"/>
      <w:numFmt w:val="lowerLetter"/>
      <w:lvlText w:val="%3)"/>
      <w:lvlJc w:val="left"/>
      <w:pPr>
        <w:ind w:left="2826" w:hanging="360"/>
      </w:pPr>
      <w:rPr>
        <w:rFonts w:hint="default"/>
      </w:rPr>
    </w:lvl>
    <w:lvl w:ilvl="3" w:tplc="280A000F" w:tentative="1">
      <w:start w:val="1"/>
      <w:numFmt w:val="decimal"/>
      <w:lvlText w:val="%4."/>
      <w:lvlJc w:val="left"/>
      <w:pPr>
        <w:ind w:left="3366" w:hanging="360"/>
      </w:pPr>
    </w:lvl>
    <w:lvl w:ilvl="4" w:tplc="280A0019" w:tentative="1">
      <w:start w:val="1"/>
      <w:numFmt w:val="lowerLetter"/>
      <w:lvlText w:val="%5."/>
      <w:lvlJc w:val="left"/>
      <w:pPr>
        <w:ind w:left="4086" w:hanging="360"/>
      </w:pPr>
    </w:lvl>
    <w:lvl w:ilvl="5" w:tplc="280A001B" w:tentative="1">
      <w:start w:val="1"/>
      <w:numFmt w:val="lowerRoman"/>
      <w:lvlText w:val="%6."/>
      <w:lvlJc w:val="right"/>
      <w:pPr>
        <w:ind w:left="4806" w:hanging="180"/>
      </w:pPr>
    </w:lvl>
    <w:lvl w:ilvl="6" w:tplc="280A000F" w:tentative="1">
      <w:start w:val="1"/>
      <w:numFmt w:val="decimal"/>
      <w:lvlText w:val="%7."/>
      <w:lvlJc w:val="left"/>
      <w:pPr>
        <w:ind w:left="5526" w:hanging="360"/>
      </w:pPr>
    </w:lvl>
    <w:lvl w:ilvl="7" w:tplc="280A0019" w:tentative="1">
      <w:start w:val="1"/>
      <w:numFmt w:val="lowerLetter"/>
      <w:lvlText w:val="%8."/>
      <w:lvlJc w:val="left"/>
      <w:pPr>
        <w:ind w:left="6246" w:hanging="360"/>
      </w:pPr>
    </w:lvl>
    <w:lvl w:ilvl="8" w:tplc="280A001B" w:tentative="1">
      <w:start w:val="1"/>
      <w:numFmt w:val="lowerRoman"/>
      <w:lvlText w:val="%9."/>
      <w:lvlJc w:val="right"/>
      <w:pPr>
        <w:ind w:left="6966" w:hanging="180"/>
      </w:pPr>
    </w:lvl>
  </w:abstractNum>
  <w:abstractNum w:abstractNumId="39" w15:restartNumberingAfterBreak="0">
    <w:nsid w:val="774E3D8C"/>
    <w:multiLevelType w:val="multilevel"/>
    <w:tmpl w:val="74D4766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A1C4879"/>
    <w:multiLevelType w:val="hybridMultilevel"/>
    <w:tmpl w:val="3AD09F04"/>
    <w:lvl w:ilvl="0" w:tplc="0C0A0001">
      <w:start w:val="1"/>
      <w:numFmt w:val="bullet"/>
      <w:lvlText w:val=""/>
      <w:lvlJc w:val="left"/>
      <w:pPr>
        <w:ind w:left="1004" w:hanging="360"/>
      </w:pPr>
      <w:rPr>
        <w:rFonts w:ascii="Symbol" w:hAnsi="Symbol" w:hint="default"/>
      </w:rPr>
    </w:lvl>
    <w:lvl w:ilvl="1" w:tplc="280A0003">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41" w15:restartNumberingAfterBreak="0">
    <w:nsid w:val="7C3E1844"/>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07255"/>
    <w:multiLevelType w:val="hybridMultilevel"/>
    <w:tmpl w:val="A02433C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298221053">
    <w:abstractNumId w:val="39"/>
  </w:num>
  <w:num w:numId="2" w16cid:durableId="239800135">
    <w:abstractNumId w:val="8"/>
  </w:num>
  <w:num w:numId="3" w16cid:durableId="1179346816">
    <w:abstractNumId w:val="28"/>
  </w:num>
  <w:num w:numId="4" w16cid:durableId="1764104938">
    <w:abstractNumId w:val="15"/>
  </w:num>
  <w:num w:numId="5" w16cid:durableId="733162039">
    <w:abstractNumId w:val="0"/>
  </w:num>
  <w:num w:numId="6" w16cid:durableId="1176920692">
    <w:abstractNumId w:val="32"/>
  </w:num>
  <w:num w:numId="7" w16cid:durableId="792217143">
    <w:abstractNumId w:val="14"/>
  </w:num>
  <w:num w:numId="8" w16cid:durableId="777876198">
    <w:abstractNumId w:val="24"/>
  </w:num>
  <w:num w:numId="9" w16cid:durableId="680669823">
    <w:abstractNumId w:val="29"/>
  </w:num>
  <w:num w:numId="10" w16cid:durableId="813180460">
    <w:abstractNumId w:val="21"/>
  </w:num>
  <w:num w:numId="11" w16cid:durableId="2141147887">
    <w:abstractNumId w:val="6"/>
  </w:num>
  <w:num w:numId="12" w16cid:durableId="911278902">
    <w:abstractNumId w:val="41"/>
  </w:num>
  <w:num w:numId="13" w16cid:durableId="1108350372">
    <w:abstractNumId w:val="7"/>
  </w:num>
  <w:num w:numId="14" w16cid:durableId="1194420941">
    <w:abstractNumId w:val="36"/>
  </w:num>
  <w:num w:numId="15" w16cid:durableId="236716772">
    <w:abstractNumId w:val="30"/>
  </w:num>
  <w:num w:numId="16" w16cid:durableId="1202942504">
    <w:abstractNumId w:val="4"/>
  </w:num>
  <w:num w:numId="17" w16cid:durableId="1461919747">
    <w:abstractNumId w:val="2"/>
  </w:num>
  <w:num w:numId="18" w16cid:durableId="690647857">
    <w:abstractNumId w:val="25"/>
  </w:num>
  <w:num w:numId="19" w16cid:durableId="1420131848">
    <w:abstractNumId w:val="3"/>
  </w:num>
  <w:num w:numId="20" w16cid:durableId="347680762">
    <w:abstractNumId w:val="35"/>
  </w:num>
  <w:num w:numId="21" w16cid:durableId="1873296701">
    <w:abstractNumId w:val="26"/>
  </w:num>
  <w:num w:numId="22" w16cid:durableId="1667897778">
    <w:abstractNumId w:val="31"/>
  </w:num>
  <w:num w:numId="23" w16cid:durableId="2067023896">
    <w:abstractNumId w:val="42"/>
  </w:num>
  <w:num w:numId="24" w16cid:durableId="1278298461">
    <w:abstractNumId w:val="33"/>
  </w:num>
  <w:num w:numId="25" w16cid:durableId="1251043639">
    <w:abstractNumId w:val="34"/>
  </w:num>
  <w:num w:numId="26" w16cid:durableId="2054227818">
    <w:abstractNumId w:val="20"/>
  </w:num>
  <w:num w:numId="27" w16cid:durableId="2066290127">
    <w:abstractNumId w:val="27"/>
  </w:num>
  <w:num w:numId="28" w16cid:durableId="1360857868">
    <w:abstractNumId w:val="23"/>
  </w:num>
  <w:num w:numId="29" w16cid:durableId="391775501">
    <w:abstractNumId w:val="17"/>
  </w:num>
  <w:num w:numId="30" w16cid:durableId="306326153">
    <w:abstractNumId w:val="40"/>
  </w:num>
  <w:num w:numId="31" w16cid:durableId="881789956">
    <w:abstractNumId w:val="11"/>
  </w:num>
  <w:num w:numId="32" w16cid:durableId="959065656">
    <w:abstractNumId w:val="22"/>
  </w:num>
  <w:num w:numId="33" w16cid:durableId="1567496351">
    <w:abstractNumId w:val="39"/>
  </w:num>
  <w:num w:numId="34" w16cid:durableId="1482766824">
    <w:abstractNumId w:val="38"/>
  </w:num>
  <w:num w:numId="35" w16cid:durableId="696858083">
    <w:abstractNumId w:val="13"/>
  </w:num>
  <w:num w:numId="36" w16cid:durableId="1611207892">
    <w:abstractNumId w:val="16"/>
  </w:num>
  <w:num w:numId="37" w16cid:durableId="1582913174">
    <w:abstractNumId w:val="9"/>
  </w:num>
  <w:num w:numId="38" w16cid:durableId="967853199">
    <w:abstractNumId w:val="12"/>
  </w:num>
  <w:num w:numId="39" w16cid:durableId="475345481">
    <w:abstractNumId w:val="18"/>
  </w:num>
  <w:num w:numId="40" w16cid:durableId="1314144628">
    <w:abstractNumId w:val="5"/>
  </w:num>
  <w:num w:numId="41" w16cid:durableId="1190410184">
    <w:abstractNumId w:val="10"/>
  </w:num>
  <w:num w:numId="42" w16cid:durableId="2088336813">
    <w:abstractNumId w:val="19"/>
  </w:num>
  <w:num w:numId="43" w16cid:durableId="156191037">
    <w:abstractNumId w:val="37"/>
  </w:num>
  <w:num w:numId="44" w16cid:durableId="194649668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A8"/>
    <w:rsid w:val="00214F4D"/>
    <w:rsid w:val="00261B58"/>
    <w:rsid w:val="002B1B35"/>
    <w:rsid w:val="0033642F"/>
    <w:rsid w:val="003B457C"/>
    <w:rsid w:val="00463C51"/>
    <w:rsid w:val="004C01A7"/>
    <w:rsid w:val="005733A8"/>
    <w:rsid w:val="005C5CF5"/>
    <w:rsid w:val="00625AE0"/>
    <w:rsid w:val="0099593A"/>
    <w:rsid w:val="00A43B72"/>
    <w:rsid w:val="00AF6E2B"/>
    <w:rsid w:val="00B576C5"/>
    <w:rsid w:val="00D93E25"/>
    <w:rsid w:val="00DB4535"/>
    <w:rsid w:val="00E44970"/>
    <w:rsid w:val="00F9604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602F2"/>
  <w15:chartTrackingRefBased/>
  <w15:docId w15:val="{03A3C79D-1B7F-4EFE-888B-E840D6B3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Part"/>
    <w:basedOn w:val="Prrafodelista"/>
    <w:next w:val="Normal"/>
    <w:link w:val="Ttulo1Car"/>
    <w:uiPriority w:val="1"/>
    <w:qFormat/>
    <w:pPr>
      <w:numPr>
        <w:numId w:val="1"/>
      </w:numPr>
      <w:spacing w:before="120" w:after="120"/>
      <w:outlineLvl w:val="0"/>
    </w:pPr>
    <w:rPr>
      <w:rFonts w:cstheme="minorHAnsi"/>
      <w:b/>
      <w:lang w:val="es-ES"/>
    </w:rPr>
  </w:style>
  <w:style w:type="paragraph" w:styleId="Ttulo2">
    <w:name w:val="heading 2"/>
    <w:basedOn w:val="Prrafodelista"/>
    <w:next w:val="Normal"/>
    <w:link w:val="Ttulo2Car"/>
    <w:unhideWhenUsed/>
    <w:qFormat/>
    <w:pPr>
      <w:numPr>
        <w:ilvl w:val="1"/>
        <w:numId w:val="1"/>
      </w:numPr>
      <w:outlineLvl w:val="1"/>
    </w:pPr>
    <w:rPr>
      <w:rFonts w:cstheme="minorHAnsi"/>
      <w:b/>
      <w:lang w:val="es-ES"/>
    </w:rPr>
  </w:style>
  <w:style w:type="paragraph" w:styleId="Ttulo3">
    <w:name w:val="heading 3"/>
    <w:basedOn w:val="Prrafodelista"/>
    <w:next w:val="Normal"/>
    <w:link w:val="Ttulo3Car"/>
    <w:uiPriority w:val="9"/>
    <w:unhideWhenUsed/>
    <w:qFormat/>
    <w:pPr>
      <w:numPr>
        <w:ilvl w:val="2"/>
        <w:numId w:val="1"/>
      </w:numPr>
      <w:outlineLvl w:val="2"/>
    </w:pPr>
    <w:rPr>
      <w:rFonts w:cstheme="minorHAnsi"/>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2,Párrafo de lista21,Cuadro 2-1,Bolita,BOLA,Footnote,List Paragraph1,Párrafo,Título Tablas y Figuras,Párrafo de lista1,List Paragraph,bei normal,List Paragraph-Thesis,Lista vistosa - Énfasis 11,N°,Iz - Párrafo de lista,3"/>
    <w:basedOn w:val="Normal"/>
    <w:link w:val="PrrafodelistaCar"/>
    <w:uiPriority w:val="34"/>
    <w:qFormat/>
    <w:pPr>
      <w:ind w:left="720"/>
      <w:contextualSpacing/>
    </w:pPr>
  </w:style>
  <w:style w:type="character" w:customStyle="1" w:styleId="Ttulo1Car">
    <w:name w:val="Título 1 Car"/>
    <w:aliases w:val="Part Car"/>
    <w:basedOn w:val="Fuentedeprrafopredeter"/>
    <w:link w:val="Ttulo1"/>
    <w:uiPriority w:val="9"/>
    <w:rPr>
      <w:rFonts w:cstheme="minorHAnsi"/>
      <w:b/>
      <w:lang w:val="es-ES"/>
    </w:rPr>
  </w:style>
  <w:style w:type="character" w:customStyle="1" w:styleId="Ttulo2Car">
    <w:name w:val="Título 2 Car"/>
    <w:basedOn w:val="Fuentedeprrafopredeter"/>
    <w:link w:val="Ttulo2"/>
    <w:uiPriority w:val="9"/>
    <w:rPr>
      <w:rFonts w:cstheme="minorHAnsi"/>
      <w:b/>
      <w:lang w:val="es-ES"/>
    </w:rPr>
  </w:style>
  <w:style w:type="character" w:customStyle="1" w:styleId="Ttulo3Car">
    <w:name w:val="Título 3 Car"/>
    <w:basedOn w:val="Fuentedeprrafopredeter"/>
    <w:link w:val="Ttulo3"/>
    <w:uiPriority w:val="9"/>
    <w:rPr>
      <w:rFonts w:cstheme="minorHAnsi"/>
      <w:b/>
      <w:lang w:val="es-ES"/>
    </w:rPr>
  </w:style>
  <w:style w:type="paragraph" w:styleId="Sinespaciado">
    <w:name w:val="No Spacing"/>
    <w:aliases w:val="Pie Pagina"/>
    <w:uiPriority w:val="1"/>
    <w:qFormat/>
    <w:pPr>
      <w:spacing w:after="0" w:line="240" w:lineRule="auto"/>
    </w:pPr>
  </w:style>
  <w:style w:type="paragraph" w:styleId="Textonotapie">
    <w:name w:val="footnote text"/>
    <w:aliases w:val="F,Car1,Ftnote Txt 11ptG,Car Car Car,Footnote Text Char Char Char Char Char,Footnote Text Char Char Char Char,Footnote reference,FA Fu,Footnote Text Char Char Char,Texto nota pie Car Car Car Car,Texto nota pie1,CO Texto nota pi, Car Car Ca"/>
    <w:basedOn w:val="Normal"/>
    <w:link w:val="TextonotapieCar"/>
    <w:uiPriority w:val="99"/>
    <w:unhideWhenUsed/>
    <w:pPr>
      <w:spacing w:after="0" w:line="240" w:lineRule="auto"/>
      <w:jc w:val="both"/>
    </w:pPr>
    <w:rPr>
      <w:rFonts w:ascii="Arial" w:hAnsi="Arial"/>
      <w:sz w:val="20"/>
      <w:szCs w:val="20"/>
    </w:rPr>
  </w:style>
  <w:style w:type="character" w:customStyle="1" w:styleId="TextonotapieCar">
    <w:name w:val="Texto nota pie Car"/>
    <w:aliases w:val="F Car,Car1 Car,Ftnote Txt 11ptG Car,Car Car Car Car,Footnote Text Char Char Char Char Char Car,Footnote Text Char Char Char Char Car,Footnote reference Car,FA Fu Car,Footnote Text Char Char Char Car,Texto nota pie Car Car Car Car Car"/>
    <w:basedOn w:val="Fuentedeprrafopredeter"/>
    <w:link w:val="Textonotapie"/>
    <w:uiPriority w:val="99"/>
    <w:rPr>
      <w:rFonts w:ascii="Arial" w:hAnsi="Arial"/>
      <w:sz w:val="20"/>
      <w:szCs w:val="20"/>
    </w:rPr>
  </w:style>
  <w:style w:type="character" w:styleId="Refdenotaalpie">
    <w:name w:val="footnote reference"/>
    <w:aliases w:val="Ref. de nota al pieREF1,Nota de pie"/>
    <w:basedOn w:val="Fuentedeprrafopredeter"/>
    <w:uiPriority w:val="99"/>
    <w:unhideWhenUsed/>
    <w:rPr>
      <w:vertAlign w:val="superscript"/>
    </w:rPr>
  </w:style>
  <w:style w:type="paragraph" w:styleId="Listaconvietas">
    <w:name w:val="List Bullet"/>
    <w:basedOn w:val="Normal"/>
    <w:uiPriority w:val="99"/>
    <w:unhideWhenUsed/>
    <w:pPr>
      <w:numPr>
        <w:numId w:val="5"/>
      </w:numPr>
      <w:tabs>
        <w:tab w:val="clear" w:pos="360"/>
      </w:tabs>
      <w:spacing w:line="240" w:lineRule="auto"/>
      <w:contextualSpacing/>
      <w:jc w:val="both"/>
    </w:pPr>
    <w:rPr>
      <w:rFonts w:ascii="Arial" w:hAnsi="Arial"/>
    </w:rPr>
  </w:style>
  <w:style w:type="character" w:customStyle="1" w:styleId="PrrafodelistaCar">
    <w:name w:val="Párrafo de lista Car"/>
    <w:aliases w:val="Párrafo de lista2 Car,Párrafo de lista21 Car,Cuadro 2-1 Car,Bolita Car,BOLA Car,Footnote Car,List Paragraph1 Car,Párrafo Car,Título Tablas y Figuras Car,Párrafo de lista1 Car,List Paragraph Car,bei normal Car,N° Car,3 Car"/>
    <w:link w:val="Prrafodelista"/>
    <w:uiPriority w:val="34"/>
    <w:qFormat/>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semiHidden/>
    <w:unhideWhenUsed/>
    <w:pPr>
      <w:spacing w:line="240" w:lineRule="auto"/>
    </w:pPr>
    <w:rPr>
      <w:sz w:val="20"/>
      <w:szCs w:val="20"/>
    </w:rPr>
  </w:style>
  <w:style w:type="character" w:customStyle="1" w:styleId="TextocomentarioCar">
    <w:name w:val="Texto comentario Car"/>
    <w:basedOn w:val="Fuentedeprrafopredeter"/>
    <w:link w:val="Textocomentario"/>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table" w:styleId="Tablaconcuadrcula">
    <w:name w:val="Table Grid"/>
    <w:basedOn w:val="Tabla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1">
    <w:name w:val="Estilo1"/>
    <w:pPr>
      <w:numPr>
        <w:numId w:val="26"/>
      </w:numPr>
    </w:p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unhideWhenUsed/>
    <w:pPr>
      <w:spacing w:after="100"/>
      <w:ind w:left="440"/>
    </w:pPr>
  </w:style>
  <w:style w:type="character" w:styleId="Hipervnculo">
    <w:name w:val="Hyperlink"/>
    <w:basedOn w:val="Fuentedeprrafopredeter"/>
    <w:uiPriority w:val="99"/>
    <w:unhideWhenUsed/>
    <w:rPr>
      <w:color w:val="0563C1" w:themeColor="hyperlink"/>
      <w:u w:val="single"/>
    </w:r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Revisin">
    <w:name w:val="Revision"/>
    <w:hidden/>
    <w:uiPriority w:val="99"/>
    <w:semiHidden/>
    <w:pPr>
      <w:spacing w:after="0" w:line="240" w:lineRule="auto"/>
    </w:p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Cuadros">
    <w:name w:val="Cuadros"/>
    <w:basedOn w:val="Prrafodelista"/>
    <w:link w:val="CuadrosCar"/>
    <w:uiPriority w:val="99"/>
    <w:qFormat/>
    <w:pPr>
      <w:numPr>
        <w:numId w:val="41"/>
      </w:numPr>
      <w:spacing w:after="120" w:line="360" w:lineRule="auto"/>
      <w:contextualSpacing w:val="0"/>
      <w:jc w:val="center"/>
    </w:pPr>
    <w:rPr>
      <w:rFonts w:ascii="Arial" w:eastAsia="Times New Roman" w:hAnsi="Arial" w:cs="Arial"/>
      <w:b/>
      <w:i/>
      <w:sz w:val="18"/>
      <w:szCs w:val="24"/>
      <w:lang w:val="es-ES" w:eastAsia="es-ES"/>
    </w:rPr>
  </w:style>
  <w:style w:type="character" w:customStyle="1" w:styleId="CuadrosCar">
    <w:name w:val="Cuadros Car"/>
    <w:basedOn w:val="PrrafodelistaCar"/>
    <w:link w:val="Cuadros"/>
    <w:uiPriority w:val="99"/>
    <w:rPr>
      <w:rFonts w:ascii="Arial" w:eastAsia="Times New Roman" w:hAnsi="Arial" w:cs="Arial"/>
      <w:b/>
      <w:i/>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08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1E65C-B6C9-4568-A64C-516FB3A4AADE}">
  <ds:schemaRefs>
    <ds:schemaRef ds:uri="http://schemas.microsoft.com/sharepoint/v3/contenttype/forms"/>
  </ds:schemaRefs>
</ds:datastoreItem>
</file>

<file path=customXml/itemProps2.xml><?xml version="1.0" encoding="utf-8"?>
<ds:datastoreItem xmlns:ds="http://schemas.openxmlformats.org/officeDocument/2006/customXml" ds:itemID="{1B4E8CE2-F38C-44B1-A120-0FB3F76398AD}">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3.xml><?xml version="1.0" encoding="utf-8"?>
<ds:datastoreItem xmlns:ds="http://schemas.openxmlformats.org/officeDocument/2006/customXml" ds:itemID="{BD77575F-BF13-4B6B-97B9-9B73EF5F9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1462C-96FF-46F4-8D55-A0BE9963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593</Words>
  <Characters>3265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Luque Luque</dc:creator>
  <cp:keywords/>
  <dc:description/>
  <cp:lastModifiedBy>Paulo Cesar Davalos Flores</cp:lastModifiedBy>
  <cp:revision>9</cp:revision>
  <cp:lastPrinted>2023-08-14T22:15:00Z</cp:lastPrinted>
  <dcterms:created xsi:type="dcterms:W3CDTF">2023-07-26T22:17:00Z</dcterms:created>
  <dcterms:modified xsi:type="dcterms:W3CDTF">2023-11-17T22:41:00Z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