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w:t>
      </w:r>
      <w:r w:rsidR="007A6694">
        <w:rPr>
          <w:rFonts w:ascii="Arial" w:hAnsi="Arial" w:cs="Arial"/>
        </w:rPr>
        <w:t>20</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A6775A">
        <w:rPr>
          <w:rFonts w:ascii="Arial" w:hAnsi="Arial" w:cs="Arial"/>
        </w:rPr>
        <w:t>“</w:t>
      </w:r>
      <w:r w:rsidR="00A6775A" w:rsidRPr="00A6775A">
        <w:rPr>
          <w:rFonts w:ascii="Arial" w:hAnsi="Arial" w:cs="Arial"/>
        </w:rPr>
        <w:t xml:space="preserve">SERVICIO DE </w:t>
      </w:r>
      <w:r w:rsidR="00BE3DC2">
        <w:rPr>
          <w:rFonts w:ascii="Arial" w:hAnsi="Arial" w:cs="Arial"/>
        </w:rPr>
        <w:t xml:space="preserve">MANTENIMIENTO DE LOS SISTEMAS </w:t>
      </w:r>
      <w:r w:rsidR="002A26CB">
        <w:rPr>
          <w:rFonts w:ascii="Arial" w:hAnsi="Arial" w:cs="Arial"/>
        </w:rPr>
        <w:t>CONTRA INCENDIO Y DE GENERACIÓN ELÉCTRICA DE LOS TERMINALES DEL SUR</w:t>
      </w:r>
      <w:r w:rsidR="00F81D54">
        <w:rPr>
          <w:rFonts w:ascii="Arial" w:hAnsi="Arial" w:cs="Arial"/>
        </w:rPr>
        <w:t>”</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R.U.C. Nº ……………………….., con domicilio legal en……………………………………..– ………………..– ………………….. - Lima, teléfono ………………….,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r w:rsidR="004A7DA7">
        <w:rPr>
          <w:rFonts w:ascii="Arial" w:hAnsi="Arial" w:cs="Arial"/>
        </w:rPr>
        <w:t xml:space="preserve"> y no nos encontramos impedidos de contratar con el Estado</w:t>
      </w:r>
      <w:r w:rsidR="0040527A">
        <w:rPr>
          <w:rFonts w:ascii="Arial" w:hAnsi="Arial" w:cs="Arial"/>
        </w:rPr>
        <w:t>.</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275BB5" w:rsidRPr="003D2FEB" w:rsidRDefault="00CF5469" w:rsidP="003F2664">
      <w:pPr>
        <w:spacing w:after="160" w:line="259" w:lineRule="auto"/>
        <w:jc w:val="center"/>
        <w:rPr>
          <w:rFonts w:ascii="Arial" w:hAnsi="Arial" w:cs="Arial"/>
          <w:color w:val="FF0000"/>
        </w:rPr>
      </w:pPr>
      <w:r>
        <w:rPr>
          <w:rFonts w:ascii="Arial" w:hAnsi="Arial" w:cs="Arial"/>
          <w:b/>
          <w:bCs/>
          <w:sz w:val="18"/>
          <w:szCs w:val="18"/>
          <w:u w:val="single"/>
          <w:lang w:val="es-ES_tradnl" w:eastAsia="x-none"/>
        </w:rPr>
        <w:br w:type="page"/>
      </w:r>
    </w:p>
    <w:p w:rsidR="006A228E" w:rsidRDefault="006A228E" w:rsidP="00CF5469">
      <w:pPr>
        <w:tabs>
          <w:tab w:val="right" w:pos="8931"/>
        </w:tabs>
        <w:spacing w:after="120"/>
        <w:ind w:left="567"/>
        <w:jc w:val="center"/>
        <w:rPr>
          <w:rFonts w:ascii="Arial" w:eastAsia="Arial Unicode MS" w:hAnsi="Arial" w:cs="Arial"/>
          <w:b/>
          <w:kern w:val="1"/>
          <w:sz w:val="22"/>
          <w:szCs w:val="22"/>
          <w:lang w:val="es-ES_tradnl"/>
        </w:rPr>
      </w:pPr>
      <w:r w:rsidRPr="009F71E8">
        <w:rPr>
          <w:rFonts w:ascii="Arial" w:eastAsia="Arial Unicode MS" w:hAnsi="Arial" w:cs="Arial"/>
          <w:b/>
          <w:kern w:val="1"/>
          <w:sz w:val="22"/>
          <w:szCs w:val="22"/>
          <w:lang w:val="es-ES_tradnl"/>
        </w:rPr>
        <w:lastRenderedPageBreak/>
        <w:t xml:space="preserve">Formato </w:t>
      </w:r>
      <w:proofErr w:type="spellStart"/>
      <w:r w:rsidR="00700AA7">
        <w:rPr>
          <w:rFonts w:ascii="Arial" w:eastAsia="Arial Unicode MS" w:hAnsi="Arial" w:cs="Arial"/>
          <w:b/>
          <w:kern w:val="1"/>
          <w:sz w:val="22"/>
          <w:szCs w:val="22"/>
          <w:lang w:val="es-ES_tradnl"/>
        </w:rPr>
        <w:t>N°</w:t>
      </w:r>
      <w:proofErr w:type="spellEnd"/>
      <w:r w:rsidR="00700AA7">
        <w:rPr>
          <w:rFonts w:ascii="Arial" w:eastAsia="Arial Unicode MS" w:hAnsi="Arial" w:cs="Arial"/>
          <w:b/>
          <w:kern w:val="1"/>
          <w:sz w:val="22"/>
          <w:szCs w:val="22"/>
          <w:lang w:val="es-ES_tradnl"/>
        </w:rPr>
        <w:t xml:space="preserve">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w:t>
      </w:r>
      <w:r w:rsidR="00B53860">
        <w:rPr>
          <w:rFonts w:ascii="Arial" w:hAnsi="Arial" w:cs="Arial"/>
          <w:sz w:val="21"/>
          <w:szCs w:val="21"/>
        </w:rPr>
        <w:t>20</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8C56D1" w:rsidRPr="008C56D1">
        <w:rPr>
          <w:rFonts w:ascii="Arial" w:hAnsi="Arial"/>
          <w:bCs/>
        </w:rPr>
        <w:t xml:space="preserve">“SERVICIO DE </w:t>
      </w:r>
      <w:r w:rsidR="00BE3DC2">
        <w:rPr>
          <w:rFonts w:ascii="Arial" w:hAnsi="Arial"/>
          <w:bCs/>
        </w:rPr>
        <w:t xml:space="preserve">MANTENIMIENTO DE LOS SISTEMAS </w:t>
      </w:r>
      <w:r w:rsidR="002A26CB">
        <w:rPr>
          <w:rFonts w:ascii="Arial" w:hAnsi="Arial"/>
          <w:bCs/>
        </w:rPr>
        <w:t>CONTRA INCENDIOS Y DE GENERACIÓN ELÉCTRICA DE LOS TERMINALES DEL SUR</w:t>
      </w:r>
      <w:bookmarkStart w:id="0" w:name="_GoBack"/>
      <w:bookmarkEnd w:id="0"/>
      <w:r w:rsidR="008C56D1" w:rsidRPr="008C56D1">
        <w:rPr>
          <w:rFonts w:ascii="Arial" w:hAnsi="Arial"/>
          <w:bCs/>
        </w:rPr>
        <w:t>”</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r w:rsidR="00A945F3">
        <w:rPr>
          <w:rFonts w:ascii="Arial" w:eastAsia="Calibri" w:hAnsi="Arial" w:cs="Arial"/>
          <w:sz w:val="18"/>
          <w:szCs w:val="18"/>
          <w:lang w:val="es-ES_tradnl"/>
        </w:rPr>
        <w:t>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BE3DC2" w:rsidRDefault="00BE3DC2"/>
    <w:p w:rsidR="00BE3DC2" w:rsidRDefault="00BE3DC2"/>
    <w:p w:rsidR="008C56D1" w:rsidRDefault="008C56D1"/>
    <w:p w:rsidR="008C56D1" w:rsidRDefault="008C56D1"/>
    <w:p w:rsidR="008C56D1" w:rsidRDefault="008C56D1"/>
    <w:p w:rsidR="008C56D1" w:rsidRDefault="008C56D1"/>
    <w:p w:rsidR="008C56D1" w:rsidRPr="00743767" w:rsidRDefault="008C56D1" w:rsidP="008C56D1">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8C56D1" w:rsidRPr="00743767" w:rsidRDefault="008C56D1" w:rsidP="008C56D1">
      <w:pPr>
        <w:jc w:val="center"/>
        <w:rPr>
          <w:rFonts w:ascii="Arial" w:hAnsi="Arial" w:cs="Arial"/>
          <w:b/>
          <w:sz w:val="18"/>
          <w:szCs w:val="18"/>
          <w:u w:val="single"/>
          <w:lang w:eastAsia="es-ES"/>
        </w:rPr>
      </w:pPr>
    </w:p>
    <w:p w:rsidR="008C56D1" w:rsidRPr="00743767" w:rsidRDefault="008C56D1" w:rsidP="008C56D1">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8C56D1" w:rsidRPr="00743767" w:rsidRDefault="008C56D1" w:rsidP="008C56D1">
      <w:pPr>
        <w:pStyle w:val="Textoindependiente"/>
        <w:spacing w:before="5"/>
        <w:rPr>
          <w:rFonts w:ascii="Arial" w:hAnsi="Arial" w:cs="Arial"/>
          <w:sz w:val="18"/>
          <w:szCs w:val="18"/>
        </w:rPr>
      </w:pPr>
    </w:p>
    <w:p w:rsidR="008C56D1" w:rsidRPr="00743767" w:rsidRDefault="008C56D1" w:rsidP="008C56D1">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rsidR="008C56D1" w:rsidRPr="00743767" w:rsidRDefault="008C56D1" w:rsidP="008C56D1">
      <w:pPr>
        <w:pStyle w:val="Textoindependiente"/>
        <w:ind w:left="104"/>
        <w:rPr>
          <w:rFonts w:ascii="Arial" w:hAnsi="Arial" w:cs="Arial"/>
          <w:sz w:val="18"/>
          <w:szCs w:val="18"/>
        </w:rPr>
      </w:pPr>
      <w:r w:rsidRPr="00743767">
        <w:rPr>
          <w:rFonts w:ascii="Arial" w:hAnsi="Arial" w:cs="Arial"/>
          <w:sz w:val="18"/>
          <w:szCs w:val="18"/>
        </w:rPr>
        <w:t>INFORMACION DETALLADA:</w:t>
      </w:r>
    </w:p>
    <w:p w:rsidR="008C56D1" w:rsidRPr="00743767" w:rsidRDefault="008C56D1" w:rsidP="008C56D1">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8C56D1" w:rsidRPr="00743767" w:rsidRDefault="008C56D1" w:rsidP="008C56D1">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C56D1" w:rsidRPr="00743767" w:rsidTr="00C673E7">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8C56D1" w:rsidRPr="00743767" w:rsidTr="00C673E7">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8" w:line="254" w:lineRule="auto"/>
        <w:ind w:right="114"/>
        <w:jc w:val="both"/>
        <w:rPr>
          <w:rFonts w:ascii="Arial" w:hAnsi="Arial" w:cs="Arial"/>
          <w:sz w:val="18"/>
          <w:szCs w:val="18"/>
        </w:rPr>
      </w:pPr>
    </w:p>
    <w:p w:rsidR="008C56D1" w:rsidRPr="00743767" w:rsidRDefault="008C56D1" w:rsidP="008C56D1">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8C56D1" w:rsidRPr="00743767" w:rsidRDefault="008C56D1" w:rsidP="008C56D1">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C56D1" w:rsidRPr="00743767" w:rsidTr="00C673E7">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8C56D1" w:rsidRPr="00743767" w:rsidRDefault="008C56D1" w:rsidP="00C673E7">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393"/>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
        <w:rPr>
          <w:rFonts w:ascii="Arial" w:eastAsia="Arial" w:hAnsi="Arial" w:cs="Arial"/>
          <w:sz w:val="18"/>
          <w:szCs w:val="18"/>
          <w:lang w:val="en-US" w:eastAsia="en-US"/>
        </w:rPr>
      </w:pPr>
    </w:p>
    <w:p w:rsidR="008C56D1" w:rsidRPr="00743767" w:rsidRDefault="008C56D1" w:rsidP="008C56D1">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8C56D1" w:rsidRPr="00743767" w:rsidRDefault="008C56D1" w:rsidP="008C56D1">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5" w:right="192"/>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line="254" w:lineRule="auto"/>
        <w:ind w:left="104" w:right="118"/>
        <w:jc w:val="both"/>
        <w:rPr>
          <w:rFonts w:ascii="Arial" w:hAnsi="Arial" w:cs="Arial"/>
          <w:sz w:val="18"/>
          <w:szCs w:val="18"/>
        </w:rPr>
      </w:pPr>
    </w:p>
    <w:p w:rsidR="008C56D1" w:rsidRPr="00743767" w:rsidRDefault="008C56D1" w:rsidP="008C56D1">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8C56D1" w:rsidRPr="00743767" w:rsidRDefault="008C56D1" w:rsidP="008C56D1">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5" w:right="192"/>
              <w:jc w:val="center"/>
              <w:rPr>
                <w:b/>
                <w:sz w:val="18"/>
                <w:szCs w:val="18"/>
              </w:rPr>
            </w:pPr>
            <w:r w:rsidRPr="00743767">
              <w:rPr>
                <w:b/>
                <w:color w:val="231F20"/>
                <w:w w:val="95"/>
                <w:sz w:val="18"/>
                <w:szCs w:val="18"/>
              </w:rPr>
              <w:t>PERIODO</w:t>
            </w:r>
          </w:p>
        </w:tc>
      </w:tr>
    </w:tbl>
    <w:p w:rsidR="008C56D1" w:rsidRPr="00743767" w:rsidRDefault="008C56D1" w:rsidP="008C56D1">
      <w:pPr>
        <w:pStyle w:val="Textoindependiente"/>
        <w:spacing w:before="4"/>
        <w:rPr>
          <w:rFonts w:ascii="Arial" w:eastAsia="Arial" w:hAnsi="Arial" w:cs="Arial"/>
          <w:sz w:val="18"/>
          <w:szCs w:val="18"/>
          <w:lang w:val="en-US" w:eastAsia="en-US"/>
        </w:rPr>
      </w:pPr>
    </w:p>
    <w:p w:rsidR="008C56D1" w:rsidRPr="00743767" w:rsidRDefault="008C56D1" w:rsidP="008C56D1">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8C56D1" w:rsidRPr="00743767" w:rsidRDefault="008C56D1" w:rsidP="008C56D1">
      <w:pPr>
        <w:pStyle w:val="Textoindependiente"/>
        <w:ind w:left="104"/>
        <w:jc w:val="both"/>
        <w:rPr>
          <w:rFonts w:ascii="Arial" w:hAnsi="Arial" w:cs="Arial"/>
          <w:sz w:val="18"/>
          <w:szCs w:val="18"/>
        </w:rPr>
      </w:pPr>
    </w:p>
    <w:p w:rsidR="008C56D1" w:rsidRPr="00743767" w:rsidRDefault="008C56D1" w:rsidP="008C56D1">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2F79BA53" wp14:editId="6BEDD732">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C91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8C56D1" w:rsidRPr="00743767" w:rsidRDefault="008C56D1" w:rsidP="008C56D1">
      <w:pPr>
        <w:pStyle w:val="Textoindependiente"/>
        <w:spacing w:before="1"/>
        <w:rPr>
          <w:rFonts w:ascii="Arial" w:hAnsi="Arial" w:cs="Arial"/>
          <w:b/>
          <w:sz w:val="18"/>
          <w:szCs w:val="18"/>
        </w:rPr>
      </w:pPr>
    </w:p>
    <w:p w:rsidR="008C56D1" w:rsidRPr="00743767" w:rsidRDefault="008C56D1" w:rsidP="008C56D1">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8C56D1" w:rsidRPr="00743767" w:rsidRDefault="008C56D1" w:rsidP="008C56D1">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8C56D1" w:rsidRPr="00743767" w:rsidRDefault="008C56D1" w:rsidP="008C56D1">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8C56D1" w:rsidRPr="00743767" w:rsidRDefault="008C56D1" w:rsidP="008C56D1">
      <w:pPr>
        <w:tabs>
          <w:tab w:val="left" w:pos="9000"/>
        </w:tabs>
        <w:ind w:right="22"/>
        <w:jc w:val="both"/>
        <w:rPr>
          <w:sz w:val="18"/>
          <w:szCs w:val="18"/>
        </w:rPr>
      </w:pPr>
      <w:r w:rsidRPr="00743767">
        <w:rPr>
          <w:rFonts w:ascii="Arial" w:hAnsi="Arial" w:cs="Arial"/>
          <w:color w:val="000000"/>
          <w:sz w:val="18"/>
          <w:szCs w:val="18"/>
          <w:lang w:val="es-ES_tradnl"/>
        </w:rPr>
        <w:t>Razón Social o DNI</w:t>
      </w:r>
    </w:p>
    <w:p w:rsidR="008C56D1" w:rsidRDefault="008C56D1"/>
    <w:sectPr w:rsidR="008C56D1" w:rsidSect="00A945F3">
      <w:headerReference w:type="default" r:id="rId8"/>
      <w:pgSz w:w="11906" w:h="16838"/>
      <w:pgMar w:top="567"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E15" w:rsidRDefault="00781E15" w:rsidP="009C044A">
      <w:r>
        <w:separator/>
      </w:r>
    </w:p>
  </w:endnote>
  <w:endnote w:type="continuationSeparator" w:id="0">
    <w:p w:rsidR="00781E15" w:rsidRDefault="00781E15"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E15" w:rsidRDefault="00781E15" w:rsidP="009C044A">
      <w:r>
        <w:separator/>
      </w:r>
    </w:p>
  </w:footnote>
  <w:footnote w:type="continuationSeparator" w:id="0">
    <w:p w:rsidR="00781E15" w:rsidRDefault="00781E15"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1FEC"/>
    <w:multiLevelType w:val="hybridMultilevel"/>
    <w:tmpl w:val="A974771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5"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30A6"/>
    <w:rsid w:val="000B462E"/>
    <w:rsid w:val="000C04AB"/>
    <w:rsid w:val="000E778E"/>
    <w:rsid w:val="00120FC3"/>
    <w:rsid w:val="00166D42"/>
    <w:rsid w:val="001946B9"/>
    <w:rsid w:val="00222527"/>
    <w:rsid w:val="002477EE"/>
    <w:rsid w:val="00254C80"/>
    <w:rsid w:val="002629F6"/>
    <w:rsid w:val="00275BB5"/>
    <w:rsid w:val="002A26CB"/>
    <w:rsid w:val="002C0F48"/>
    <w:rsid w:val="0034151D"/>
    <w:rsid w:val="00347C4F"/>
    <w:rsid w:val="003A2EA2"/>
    <w:rsid w:val="003B3AD3"/>
    <w:rsid w:val="003B5001"/>
    <w:rsid w:val="003C41D4"/>
    <w:rsid w:val="003D191E"/>
    <w:rsid w:val="003D2FEB"/>
    <w:rsid w:val="003E0023"/>
    <w:rsid w:val="003F2664"/>
    <w:rsid w:val="003F2C28"/>
    <w:rsid w:val="003F7C1A"/>
    <w:rsid w:val="0040527A"/>
    <w:rsid w:val="00431C96"/>
    <w:rsid w:val="00481E24"/>
    <w:rsid w:val="004842C5"/>
    <w:rsid w:val="004A7DA7"/>
    <w:rsid w:val="004B4949"/>
    <w:rsid w:val="004E1843"/>
    <w:rsid w:val="005E7988"/>
    <w:rsid w:val="00601663"/>
    <w:rsid w:val="00654972"/>
    <w:rsid w:val="0066533F"/>
    <w:rsid w:val="006A228E"/>
    <w:rsid w:val="006D0A0D"/>
    <w:rsid w:val="006E374A"/>
    <w:rsid w:val="00700460"/>
    <w:rsid w:val="00700AA7"/>
    <w:rsid w:val="00781E15"/>
    <w:rsid w:val="007A6694"/>
    <w:rsid w:val="00847684"/>
    <w:rsid w:val="00883F56"/>
    <w:rsid w:val="00891532"/>
    <w:rsid w:val="008C56D1"/>
    <w:rsid w:val="008D618B"/>
    <w:rsid w:val="0091542E"/>
    <w:rsid w:val="009B6C9D"/>
    <w:rsid w:val="009C044A"/>
    <w:rsid w:val="00A4140B"/>
    <w:rsid w:val="00A6775A"/>
    <w:rsid w:val="00A9086E"/>
    <w:rsid w:val="00A945F3"/>
    <w:rsid w:val="00AB227E"/>
    <w:rsid w:val="00B35A27"/>
    <w:rsid w:val="00B53860"/>
    <w:rsid w:val="00B72AB1"/>
    <w:rsid w:val="00BC2D69"/>
    <w:rsid w:val="00BE3DC2"/>
    <w:rsid w:val="00C12118"/>
    <w:rsid w:val="00CA2B44"/>
    <w:rsid w:val="00CC1571"/>
    <w:rsid w:val="00CF47ED"/>
    <w:rsid w:val="00CF5469"/>
    <w:rsid w:val="00DE1F9A"/>
    <w:rsid w:val="00E51EF9"/>
    <w:rsid w:val="00E672B6"/>
    <w:rsid w:val="00EF25C0"/>
    <w:rsid w:val="00EF5E34"/>
    <w:rsid w:val="00F27AD6"/>
    <w:rsid w:val="00F81D54"/>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3D758"/>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8C56D1"/>
    <w:pPr>
      <w:spacing w:after="120"/>
    </w:pPr>
  </w:style>
  <w:style w:type="character" w:customStyle="1" w:styleId="TextoindependienteCar">
    <w:name w:val="Texto independiente Car"/>
    <w:basedOn w:val="Fuentedeprrafopredeter"/>
    <w:link w:val="Textoindependiente"/>
    <w:uiPriority w:val="99"/>
    <w:rsid w:val="008C56D1"/>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8C56D1"/>
    <w:pPr>
      <w:widowControl w:val="0"/>
      <w:autoSpaceDE w:val="0"/>
      <w:autoSpaceDN w:val="0"/>
    </w:pPr>
    <w:rPr>
      <w:rFonts w:ascii="Arial" w:eastAsia="Arial" w:hAnsi="Arial" w:cs="Arial"/>
      <w:sz w:val="22"/>
      <w:szCs w:val="22"/>
      <w:lang w:val="en-US" w:eastAsia="en-US"/>
    </w:rPr>
  </w:style>
  <w:style w:type="table" w:styleId="Tablaconcuadrcula">
    <w:name w:val="Table Grid"/>
    <w:basedOn w:val="Tablanormal"/>
    <w:uiPriority w:val="39"/>
    <w:rsid w:val="008C5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219">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62033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D4177-834D-4C8C-A8CD-41AE2027D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772</Words>
  <Characters>4248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3</cp:revision>
  <cp:lastPrinted>2019-06-10T15:49:00Z</cp:lastPrinted>
  <dcterms:created xsi:type="dcterms:W3CDTF">2020-02-25T20:30:00Z</dcterms:created>
  <dcterms:modified xsi:type="dcterms:W3CDTF">2020-02-25T20:32:00Z</dcterms:modified>
</cp:coreProperties>
</file>