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7515AC" w14:textId="77777777" w:rsidR="00453D75" w:rsidRPr="00043534" w:rsidRDefault="00453D75" w:rsidP="00453D75">
      <w:pPr>
        <w:spacing w:after="0" w:line="240" w:lineRule="auto"/>
        <w:ind w:left="0" w:right="0" w:firstLine="0"/>
        <w:jc w:val="center"/>
        <w:rPr>
          <w:rFonts w:ascii="Arial" w:eastAsia="Times New Roman" w:hAnsi="Arial" w:cs="Arial"/>
          <w:b/>
          <w:color w:val="auto"/>
          <w:sz w:val="22"/>
          <w:u w:val="single"/>
          <w:lang w:val="es-ES" w:eastAsia="es-ES"/>
        </w:rPr>
      </w:pPr>
      <w:bookmarkStart w:id="0" w:name="_Hlk35959808"/>
      <w:r w:rsidRPr="00043534">
        <w:rPr>
          <w:rFonts w:ascii="Arial" w:eastAsia="Times New Roman" w:hAnsi="Arial" w:cs="Arial"/>
          <w:b/>
          <w:color w:val="auto"/>
          <w:sz w:val="22"/>
          <w:u w:val="single"/>
          <w:lang w:val="es-ES" w:eastAsia="es-ES"/>
        </w:rPr>
        <w:t xml:space="preserve">APENDICE </w:t>
      </w:r>
      <w:proofErr w:type="spellStart"/>
      <w:r w:rsidRPr="00043534">
        <w:rPr>
          <w:rFonts w:ascii="Arial" w:eastAsia="Times New Roman" w:hAnsi="Arial" w:cs="Arial"/>
          <w:b/>
          <w:color w:val="auto"/>
          <w:sz w:val="22"/>
          <w:u w:val="single"/>
          <w:lang w:val="es-ES" w:eastAsia="es-ES"/>
        </w:rPr>
        <w:t>N°</w:t>
      </w:r>
      <w:proofErr w:type="spellEnd"/>
      <w:r w:rsidRPr="00043534">
        <w:rPr>
          <w:rFonts w:ascii="Arial" w:eastAsia="Times New Roman" w:hAnsi="Arial" w:cs="Arial"/>
          <w:b/>
          <w:color w:val="auto"/>
          <w:sz w:val="22"/>
          <w:u w:val="single"/>
          <w:lang w:val="es-ES" w:eastAsia="es-ES"/>
        </w:rPr>
        <w:t xml:space="preserve"> 3</w:t>
      </w:r>
    </w:p>
    <w:p w14:paraId="16CD44B3" w14:textId="77777777" w:rsidR="00453D75" w:rsidRPr="00043534" w:rsidRDefault="00453D75" w:rsidP="00453D75">
      <w:pPr>
        <w:spacing w:after="0" w:line="240" w:lineRule="auto"/>
        <w:ind w:left="0" w:right="0" w:firstLine="0"/>
        <w:jc w:val="center"/>
        <w:rPr>
          <w:rFonts w:ascii="Arial" w:eastAsia="Times New Roman" w:hAnsi="Arial" w:cs="Arial"/>
          <w:b/>
          <w:color w:val="auto"/>
          <w:sz w:val="22"/>
          <w:highlight w:val="yellow"/>
          <w:u w:val="single"/>
          <w:lang w:val="es-ES" w:eastAsia="es-ES"/>
        </w:rPr>
      </w:pPr>
      <w:r w:rsidRPr="00043534">
        <w:rPr>
          <w:rFonts w:ascii="Arial" w:eastAsia="Times New Roman" w:hAnsi="Arial" w:cs="Arial"/>
          <w:b/>
          <w:color w:val="auto"/>
          <w:sz w:val="22"/>
          <w:u w:val="single"/>
          <w:lang w:val="es-ES" w:eastAsia="es-ES"/>
        </w:rPr>
        <w:t>ESTRUCTURA DE COSTOS</w:t>
      </w:r>
    </w:p>
    <w:bookmarkEnd w:id="0"/>
    <w:p w14:paraId="5BD13901" w14:textId="77777777" w:rsidR="00453D75" w:rsidRPr="00D04F2B" w:rsidRDefault="00453D75" w:rsidP="00453D75">
      <w:pPr>
        <w:spacing w:before="120" w:after="120" w:line="240" w:lineRule="auto"/>
        <w:ind w:left="567" w:right="0" w:firstLine="0"/>
        <w:jc w:val="center"/>
        <w:rPr>
          <w:rFonts w:ascii="Arial" w:eastAsia="Times New Roman" w:hAnsi="Arial" w:cs="Arial"/>
          <w:b/>
          <w:color w:val="auto"/>
          <w:sz w:val="18"/>
          <w:szCs w:val="18"/>
          <w:highlight w:val="yellow"/>
          <w:lang w:val="es-ES" w:eastAsia="es-ES"/>
        </w:rPr>
      </w:pPr>
      <w:r w:rsidRPr="00D04F2B">
        <w:rPr>
          <w:rFonts w:ascii="Arial" w:eastAsia="Times New Roman" w:hAnsi="Arial" w:cs="Arial"/>
          <w:b/>
          <w:color w:val="auto"/>
          <w:sz w:val="18"/>
          <w:szCs w:val="18"/>
          <w:lang w:val="es-ES" w:eastAsia="es-ES"/>
        </w:rPr>
        <w:t>SERVICIO DE CONSULTORIA: ELABORACIÓN DE CONDICIONES TECNICAS PARA IMPLEMENTACION DE ALMACENES DE NUEVA REFINERIA DE TALARA</w:t>
      </w:r>
    </w:p>
    <w:tbl>
      <w:tblPr>
        <w:tblW w:w="9728" w:type="dxa"/>
        <w:tblInd w:w="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6"/>
        <w:gridCol w:w="5812"/>
        <w:gridCol w:w="709"/>
        <w:gridCol w:w="567"/>
        <w:gridCol w:w="850"/>
        <w:gridCol w:w="1134"/>
      </w:tblGrid>
      <w:tr w:rsidR="00453D75" w:rsidRPr="00043534" w14:paraId="7F6E4686" w14:textId="77777777" w:rsidTr="00390C55">
        <w:trPr>
          <w:trHeight w:hRule="exact" w:val="440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BB20" w14:textId="77777777" w:rsidR="00453D75" w:rsidRPr="00043534" w:rsidRDefault="00453D75" w:rsidP="00390C55">
            <w:pPr>
              <w:spacing w:after="187" w:line="228" w:lineRule="exact"/>
              <w:ind w:left="0" w:right="-5" w:firstLine="0"/>
              <w:jc w:val="center"/>
              <w:textAlignment w:val="baseline"/>
              <w:rPr>
                <w:rFonts w:ascii="Arial" w:eastAsia="Arial" w:hAnsi="Arial" w:cs="Times New Roman"/>
                <w:b/>
                <w:color w:val="auto"/>
                <w:sz w:val="20"/>
                <w:szCs w:val="20"/>
                <w:lang w:val="es-ES"/>
              </w:rPr>
            </w:pPr>
            <w:r w:rsidRPr="00043534">
              <w:rPr>
                <w:rFonts w:ascii="Arial" w:eastAsia="Arial" w:hAnsi="Arial" w:cs="Times New Roman"/>
                <w:b/>
                <w:color w:val="auto"/>
                <w:sz w:val="20"/>
                <w:szCs w:val="20"/>
                <w:lang w:val="es-ES"/>
              </w:rPr>
              <w:t>FASE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B7358" w14:textId="77777777" w:rsidR="00453D75" w:rsidRPr="00043534" w:rsidRDefault="00453D75" w:rsidP="00390C55">
            <w:pPr>
              <w:tabs>
                <w:tab w:val="left" w:pos="3016"/>
                <w:tab w:val="left" w:pos="4397"/>
              </w:tabs>
              <w:spacing w:after="173" w:line="228" w:lineRule="exact"/>
              <w:ind w:left="0" w:right="0" w:firstLine="0"/>
              <w:jc w:val="center"/>
              <w:textAlignment w:val="baseline"/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</w:pPr>
            <w:r w:rsidRPr="00043534">
              <w:rPr>
                <w:rFonts w:ascii="Arial" w:eastAsia="Arial" w:hAnsi="Arial" w:cs="Times New Roman"/>
                <w:b/>
                <w:color w:val="auto"/>
                <w:sz w:val="20"/>
                <w:szCs w:val="20"/>
                <w:lang w:val="es-ES"/>
              </w:rPr>
              <w:t>DESCRIPCION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4E411" w14:textId="77777777" w:rsidR="00453D75" w:rsidRPr="00043534" w:rsidRDefault="00453D75" w:rsidP="00390C55">
            <w:pPr>
              <w:spacing w:after="187" w:line="228" w:lineRule="exact"/>
              <w:ind w:left="0" w:right="-28" w:firstLine="0"/>
              <w:jc w:val="center"/>
              <w:textAlignment w:val="baseline"/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" w:eastAsia="Arial" w:hAnsi="Arial" w:cs="Times New Roman"/>
                <w:b/>
                <w:color w:val="auto"/>
                <w:sz w:val="20"/>
                <w:szCs w:val="20"/>
                <w:lang w:val="es-ES"/>
              </w:rPr>
              <w:t xml:space="preserve"> </w:t>
            </w:r>
            <w:r w:rsidRPr="00043534">
              <w:rPr>
                <w:rFonts w:ascii="Arial" w:eastAsia="Arial" w:hAnsi="Arial" w:cs="Times New Roman"/>
                <w:b/>
                <w:color w:val="auto"/>
                <w:sz w:val="20"/>
                <w:szCs w:val="20"/>
                <w:lang w:val="es-ES"/>
              </w:rPr>
              <w:t>UND</w:t>
            </w:r>
            <w:r w:rsidRPr="00043534"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E25A2" w14:textId="77777777" w:rsidR="00453D75" w:rsidRPr="00043534" w:rsidRDefault="00453D75" w:rsidP="00390C55">
            <w:pPr>
              <w:spacing w:after="187" w:line="228" w:lineRule="exact"/>
              <w:ind w:left="0" w:right="-28" w:firstLine="0"/>
              <w:jc w:val="center"/>
              <w:textAlignment w:val="baseline"/>
              <w:rPr>
                <w:rFonts w:ascii="Arial" w:eastAsia="Arial" w:hAnsi="Arial" w:cs="Times New Roman"/>
                <w:b/>
                <w:color w:val="auto"/>
                <w:sz w:val="20"/>
                <w:szCs w:val="20"/>
                <w:lang w:val="es-ES"/>
              </w:rPr>
            </w:pPr>
            <w:r w:rsidRPr="00043534">
              <w:rPr>
                <w:rFonts w:ascii="Arial" w:eastAsia="Arial" w:hAnsi="Arial" w:cs="Times New Roman"/>
                <w:b/>
                <w:color w:val="auto"/>
                <w:sz w:val="20"/>
                <w:szCs w:val="20"/>
                <w:lang w:val="es-ES"/>
              </w:rPr>
              <w:t>CANT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6A04D" w14:textId="77777777" w:rsidR="00453D75" w:rsidRPr="00043534" w:rsidRDefault="00453D75" w:rsidP="00390C55">
            <w:pPr>
              <w:spacing w:after="173" w:line="228" w:lineRule="exact"/>
              <w:ind w:left="0" w:right="0" w:firstLine="0"/>
              <w:jc w:val="center"/>
              <w:textAlignment w:val="baseline"/>
              <w:rPr>
                <w:rFonts w:ascii="Arial" w:eastAsia="Arial" w:hAnsi="Arial" w:cs="Times New Roman"/>
                <w:color w:val="auto"/>
                <w:sz w:val="20"/>
                <w:szCs w:val="20"/>
              </w:rPr>
            </w:pPr>
            <w:r w:rsidRPr="00043534">
              <w:rPr>
                <w:rFonts w:ascii="Arial" w:eastAsia="Arial" w:hAnsi="Arial" w:cs="Times New Roman"/>
                <w:b/>
                <w:color w:val="auto"/>
                <w:sz w:val="20"/>
                <w:szCs w:val="20"/>
                <w:lang w:val="es-ES"/>
              </w:rPr>
              <w:t>PRECIO UNIT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08BC1" w14:textId="77777777" w:rsidR="00453D75" w:rsidRPr="00043534" w:rsidRDefault="00453D75" w:rsidP="00390C55">
            <w:pPr>
              <w:spacing w:after="187" w:line="228" w:lineRule="exact"/>
              <w:ind w:left="0" w:right="233" w:firstLine="0"/>
              <w:jc w:val="center"/>
              <w:textAlignment w:val="baseline"/>
              <w:rPr>
                <w:rFonts w:ascii="Arial" w:eastAsia="Arial" w:hAnsi="Arial" w:cs="Times New Roman"/>
                <w:b/>
                <w:color w:val="auto"/>
                <w:sz w:val="18"/>
                <w:szCs w:val="18"/>
              </w:rPr>
            </w:pPr>
            <w:r w:rsidRPr="00043534">
              <w:rPr>
                <w:rFonts w:ascii="Arial" w:eastAsia="Arial" w:hAnsi="Arial" w:cs="Times New Roman"/>
                <w:b/>
                <w:color w:val="auto"/>
                <w:sz w:val="18"/>
                <w:szCs w:val="18"/>
              </w:rPr>
              <w:t>MONTO PARCIAL S/</w:t>
            </w:r>
          </w:p>
        </w:tc>
      </w:tr>
      <w:tr w:rsidR="00453D75" w:rsidRPr="00043534" w14:paraId="1D7A52BA" w14:textId="77777777" w:rsidTr="00390C55">
        <w:trPr>
          <w:trHeight w:hRule="exact" w:val="2196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47399" w14:textId="77777777" w:rsidR="00453D75" w:rsidRPr="00043534" w:rsidRDefault="00453D75" w:rsidP="00390C55">
            <w:pPr>
              <w:spacing w:before="195" w:after="187" w:line="228" w:lineRule="exact"/>
              <w:ind w:left="0" w:right="-5" w:firstLine="0"/>
              <w:jc w:val="center"/>
              <w:textAlignment w:val="baseline"/>
              <w:rPr>
                <w:rFonts w:ascii="Arial" w:eastAsia="Arial" w:hAnsi="Arial" w:cs="Times New Roman"/>
                <w:b/>
                <w:color w:val="auto"/>
                <w:sz w:val="20"/>
                <w:szCs w:val="20"/>
                <w:lang w:val="es-ES"/>
              </w:rPr>
            </w:pPr>
            <w:r w:rsidRPr="00043534">
              <w:rPr>
                <w:rFonts w:ascii="Arial" w:eastAsia="Arial" w:hAnsi="Arial" w:cs="Times New Roman"/>
                <w:b/>
                <w:color w:val="auto"/>
                <w:sz w:val="20"/>
                <w:szCs w:val="20"/>
                <w:lang w:val="es-ES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3843C" w14:textId="77777777" w:rsidR="00453D75" w:rsidRPr="00043534" w:rsidRDefault="00453D75" w:rsidP="00390C55">
            <w:pPr>
              <w:spacing w:before="86" w:after="68" w:line="228" w:lineRule="exact"/>
              <w:ind w:left="72" w:right="136" w:firstLine="0"/>
              <w:textAlignment w:val="baseline"/>
              <w:rPr>
                <w:rFonts w:ascii="Arial" w:eastAsia="Arial" w:hAnsi="Arial" w:cs="Times New Roman"/>
                <w:b/>
                <w:color w:val="auto"/>
                <w:sz w:val="20"/>
                <w:szCs w:val="20"/>
                <w:lang w:val="es-ES"/>
              </w:rPr>
            </w:pPr>
            <w:r w:rsidRPr="00043534">
              <w:rPr>
                <w:rFonts w:ascii="Arial" w:eastAsia="Arial" w:hAnsi="Arial" w:cs="Times New Roman"/>
                <w:b/>
                <w:color w:val="auto"/>
                <w:sz w:val="20"/>
                <w:szCs w:val="20"/>
                <w:lang w:val="es-ES"/>
              </w:rPr>
              <w:t>Elaboración de las condiciones técnicas y monto estimado de inversión, para:</w:t>
            </w:r>
          </w:p>
          <w:p w14:paraId="0394A880" w14:textId="77777777" w:rsidR="00453D75" w:rsidRPr="00043534" w:rsidRDefault="00453D75" w:rsidP="00390C55">
            <w:pPr>
              <w:spacing w:before="86" w:after="68" w:line="228" w:lineRule="exact"/>
              <w:ind w:left="72" w:right="136" w:firstLine="0"/>
              <w:jc w:val="left"/>
              <w:textAlignment w:val="baseline"/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</w:pPr>
            <w:r w:rsidRPr="00043534"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>a) La implementación de los medios de almacenamiento (Racks, anaqueles, entre otros) y Lay-</w:t>
            </w:r>
            <w:proofErr w:type="spellStart"/>
            <w:r w:rsidRPr="00043534"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>out</w:t>
            </w:r>
            <w:proofErr w:type="spellEnd"/>
            <w:r w:rsidRPr="00043534"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 xml:space="preserve"> óptimo de los 5 nuevos almacenes.</w:t>
            </w:r>
          </w:p>
          <w:p w14:paraId="7910DA8A" w14:textId="77777777" w:rsidR="00453D75" w:rsidRPr="00043534" w:rsidRDefault="00453D75" w:rsidP="00390C55">
            <w:pPr>
              <w:spacing w:before="86" w:after="68" w:line="228" w:lineRule="exact"/>
              <w:ind w:left="72" w:right="136" w:firstLine="0"/>
              <w:jc w:val="left"/>
              <w:textAlignment w:val="baseline"/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</w:pPr>
            <w:r w:rsidRPr="00043534"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>b) La implementación de los equipos de carga, elevadores, estocas, herramientas, entre otros necesarios para el funcionamiento óptimo de los 5 nuevos almacenes.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CC823" w14:textId="77777777" w:rsidR="00453D75" w:rsidRPr="00043534" w:rsidRDefault="00453D75" w:rsidP="00390C55">
            <w:pPr>
              <w:spacing w:before="209" w:after="173" w:line="228" w:lineRule="exact"/>
              <w:ind w:left="0" w:right="180" w:firstLine="0"/>
              <w:jc w:val="right"/>
              <w:textAlignment w:val="baseline"/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>GLB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69EB0" w14:textId="77777777" w:rsidR="00453D75" w:rsidRPr="00043534" w:rsidRDefault="00453D75" w:rsidP="00390C55">
            <w:pPr>
              <w:spacing w:before="209" w:after="173" w:line="228" w:lineRule="exact"/>
              <w:ind w:left="0" w:right="135" w:firstLine="0"/>
              <w:jc w:val="center"/>
              <w:textAlignment w:val="baseline"/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</w:pPr>
            <w:r w:rsidRPr="00043534"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93B6" w14:textId="77777777" w:rsidR="00453D75" w:rsidRPr="00043534" w:rsidRDefault="00453D75" w:rsidP="00390C55">
            <w:pPr>
              <w:spacing w:after="0" w:line="240" w:lineRule="auto"/>
              <w:ind w:left="0" w:right="0" w:firstLine="0"/>
              <w:jc w:val="center"/>
              <w:textAlignment w:val="baseline"/>
              <w:rPr>
                <w:rFonts w:ascii="Arial" w:eastAsia="Arial" w:hAnsi="Arial" w:cs="Times New Roman"/>
                <w:color w:val="auto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99BCA" w14:textId="77777777" w:rsidR="00453D75" w:rsidRPr="00043534" w:rsidRDefault="00453D75" w:rsidP="00390C55">
            <w:pPr>
              <w:spacing w:after="0" w:line="240" w:lineRule="auto"/>
              <w:ind w:left="0" w:right="0" w:firstLine="0"/>
              <w:jc w:val="left"/>
              <w:textAlignment w:val="baseline"/>
              <w:rPr>
                <w:rFonts w:ascii="Arial" w:eastAsia="Arial" w:hAnsi="Arial" w:cs="Times New Roman"/>
                <w:color w:val="auto"/>
                <w:szCs w:val="20"/>
              </w:rPr>
            </w:pPr>
          </w:p>
        </w:tc>
      </w:tr>
      <w:tr w:rsidR="00453D75" w:rsidRPr="00043534" w14:paraId="217A4449" w14:textId="77777777" w:rsidTr="00390C55">
        <w:trPr>
          <w:trHeight w:hRule="exact" w:val="2270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461D7" w14:textId="77777777" w:rsidR="00453D75" w:rsidRPr="00043534" w:rsidRDefault="00453D75" w:rsidP="00390C55">
            <w:pPr>
              <w:spacing w:before="195" w:after="187" w:line="228" w:lineRule="exact"/>
              <w:ind w:left="0" w:right="-5" w:firstLine="0"/>
              <w:jc w:val="center"/>
              <w:textAlignment w:val="baseline"/>
              <w:rPr>
                <w:rFonts w:ascii="Arial" w:eastAsia="Arial" w:hAnsi="Arial" w:cs="Times New Roman"/>
                <w:b/>
                <w:color w:val="auto"/>
                <w:sz w:val="20"/>
                <w:szCs w:val="20"/>
                <w:lang w:val="es-ES"/>
              </w:rPr>
            </w:pPr>
            <w:r w:rsidRPr="00043534">
              <w:rPr>
                <w:rFonts w:ascii="Arial" w:eastAsia="Arial" w:hAnsi="Arial" w:cs="Times New Roman"/>
                <w:b/>
                <w:color w:val="auto"/>
                <w:sz w:val="20"/>
                <w:szCs w:val="20"/>
                <w:lang w:val="es-ES"/>
              </w:rPr>
              <w:t xml:space="preserve"> 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A5EC2" w14:textId="77777777" w:rsidR="00453D75" w:rsidRPr="00043534" w:rsidRDefault="00453D75" w:rsidP="00390C55">
            <w:pPr>
              <w:spacing w:before="86" w:after="68" w:line="228" w:lineRule="exact"/>
              <w:ind w:left="72" w:right="136" w:firstLine="0"/>
              <w:textAlignment w:val="baseline"/>
              <w:rPr>
                <w:rFonts w:ascii="Arial" w:eastAsia="Arial" w:hAnsi="Arial" w:cs="Times New Roman"/>
                <w:b/>
                <w:color w:val="auto"/>
                <w:sz w:val="20"/>
                <w:szCs w:val="20"/>
                <w:lang w:val="es-ES"/>
              </w:rPr>
            </w:pPr>
            <w:r w:rsidRPr="00043534">
              <w:rPr>
                <w:rFonts w:ascii="Arial" w:eastAsia="Arial" w:hAnsi="Arial" w:cs="Times New Roman"/>
                <w:b/>
                <w:color w:val="auto"/>
                <w:sz w:val="20"/>
                <w:szCs w:val="20"/>
                <w:lang w:val="es-ES"/>
              </w:rPr>
              <w:t xml:space="preserve">Absolución de consultas y evaluación de propuestas técnicas. </w:t>
            </w:r>
            <w:r w:rsidRPr="00043534">
              <w:rPr>
                <w:rFonts w:ascii="Arial" w:eastAsia="Arial" w:hAnsi="Arial" w:cs="Times New Roman"/>
                <w:b/>
                <w:color w:val="auto"/>
                <w:sz w:val="20"/>
                <w:szCs w:val="20"/>
                <w:lang w:val="es-ES"/>
              </w:rPr>
              <w:tab/>
            </w:r>
          </w:p>
          <w:p w14:paraId="5A41F072" w14:textId="77777777" w:rsidR="00453D75" w:rsidRPr="00043534" w:rsidRDefault="00453D75" w:rsidP="00390C55">
            <w:pPr>
              <w:spacing w:before="86" w:after="68" w:line="228" w:lineRule="exact"/>
              <w:ind w:left="72" w:right="136" w:firstLine="0"/>
              <w:textAlignment w:val="baseline"/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</w:pPr>
            <w:r w:rsidRPr="00043534"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>Participar en absolución de consultas técnicas y evaluación de Propuestas Técnicas de los postores en el Proceso que convoque PETROPERU, para la implementación de los medios de almacenamiento (Racks, anaqueles, entre otros). La respuesta a las consultas técnicas y la evaluación de las propuestas técnicas, deberán ser remitidas con carta en un plazo máximo</w:t>
            </w:r>
            <w:r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 xml:space="preserve"> de 5</w:t>
            </w:r>
            <w:r w:rsidRPr="00043534"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 xml:space="preserve"> días calendario de solicitada las mismas.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2398E" w14:textId="77777777" w:rsidR="00453D75" w:rsidRPr="00043534" w:rsidRDefault="00453D75" w:rsidP="00390C55">
            <w:pPr>
              <w:spacing w:before="209" w:after="173" w:line="228" w:lineRule="exact"/>
              <w:ind w:left="0" w:right="180" w:firstLine="0"/>
              <w:jc w:val="right"/>
              <w:textAlignment w:val="baseline"/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>GLB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6C4E5" w14:textId="77777777" w:rsidR="00453D75" w:rsidRPr="00043534" w:rsidRDefault="00453D75" w:rsidP="00390C55">
            <w:pPr>
              <w:spacing w:before="209" w:after="173" w:line="228" w:lineRule="exact"/>
              <w:ind w:left="0" w:right="135" w:firstLine="0"/>
              <w:jc w:val="center"/>
              <w:textAlignment w:val="baseline"/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</w:pPr>
            <w:r w:rsidRPr="00043534"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C4388" w14:textId="77777777" w:rsidR="00453D75" w:rsidRPr="00043534" w:rsidRDefault="00453D75" w:rsidP="00390C55">
            <w:pPr>
              <w:spacing w:after="0" w:line="240" w:lineRule="auto"/>
              <w:ind w:left="0" w:right="0" w:firstLine="0"/>
              <w:jc w:val="left"/>
              <w:textAlignment w:val="baseline"/>
              <w:rPr>
                <w:rFonts w:ascii="Arial" w:eastAsia="Arial" w:hAnsi="Arial" w:cs="Times New Roman"/>
                <w:color w:val="auto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7970B" w14:textId="77777777" w:rsidR="00453D75" w:rsidRPr="00043534" w:rsidRDefault="00453D75" w:rsidP="00390C55">
            <w:pPr>
              <w:spacing w:after="0" w:line="240" w:lineRule="auto"/>
              <w:ind w:left="0" w:right="0" w:firstLine="0"/>
              <w:jc w:val="left"/>
              <w:textAlignment w:val="baseline"/>
              <w:rPr>
                <w:rFonts w:ascii="Arial" w:eastAsia="Arial" w:hAnsi="Arial" w:cs="Times New Roman"/>
                <w:color w:val="auto"/>
                <w:szCs w:val="20"/>
              </w:rPr>
            </w:pPr>
          </w:p>
        </w:tc>
      </w:tr>
      <w:tr w:rsidR="00453D75" w:rsidRPr="00043534" w14:paraId="310E5412" w14:textId="77777777" w:rsidTr="00390C55">
        <w:trPr>
          <w:trHeight w:hRule="exact" w:val="3969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A5C57" w14:textId="77777777" w:rsidR="00453D75" w:rsidRPr="00043534" w:rsidRDefault="00453D75" w:rsidP="00390C55">
            <w:pPr>
              <w:spacing w:after="187" w:line="228" w:lineRule="exact"/>
              <w:ind w:left="0" w:right="-6" w:firstLine="0"/>
              <w:jc w:val="center"/>
              <w:textAlignment w:val="baseline"/>
              <w:rPr>
                <w:rFonts w:ascii="Arial" w:eastAsia="Arial" w:hAnsi="Arial" w:cs="Times New Roman"/>
                <w:b/>
                <w:color w:val="auto"/>
                <w:sz w:val="20"/>
                <w:szCs w:val="20"/>
                <w:lang w:val="es-ES"/>
              </w:rPr>
            </w:pPr>
            <w:r w:rsidRPr="00043534">
              <w:rPr>
                <w:rFonts w:ascii="Arial" w:eastAsia="Arial" w:hAnsi="Arial" w:cs="Times New Roman"/>
                <w:b/>
                <w:color w:val="auto"/>
                <w:sz w:val="20"/>
                <w:szCs w:val="20"/>
                <w:lang w:val="es-ES"/>
              </w:rPr>
              <w:t>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55BCF" w14:textId="77777777" w:rsidR="00453D75" w:rsidRPr="00043534" w:rsidRDefault="00453D75" w:rsidP="00390C55">
            <w:pPr>
              <w:spacing w:before="86" w:after="68" w:line="228" w:lineRule="exact"/>
              <w:ind w:left="72" w:right="136" w:firstLine="0"/>
              <w:jc w:val="left"/>
              <w:textAlignment w:val="baseline"/>
              <w:rPr>
                <w:rFonts w:ascii="Arial" w:eastAsia="Arial" w:hAnsi="Arial" w:cs="Times New Roman"/>
                <w:b/>
                <w:color w:val="auto"/>
                <w:sz w:val="20"/>
                <w:szCs w:val="20"/>
                <w:lang w:val="es-ES"/>
              </w:rPr>
            </w:pPr>
            <w:r w:rsidRPr="00043534">
              <w:rPr>
                <w:rFonts w:ascii="Arial" w:eastAsia="Arial" w:hAnsi="Arial" w:cs="Times New Roman"/>
                <w:b/>
                <w:color w:val="auto"/>
                <w:sz w:val="20"/>
                <w:szCs w:val="20"/>
                <w:lang w:val="es-ES"/>
              </w:rPr>
              <w:t xml:space="preserve">Supervisión y verificación de implementación de nuevos almacenes.             </w:t>
            </w:r>
          </w:p>
          <w:p w14:paraId="1A2FE4C0" w14:textId="77777777" w:rsidR="00453D75" w:rsidRDefault="00453D75" w:rsidP="00390C55">
            <w:pPr>
              <w:spacing w:before="86" w:after="68" w:line="228" w:lineRule="exact"/>
              <w:ind w:left="72" w:right="136" w:firstLine="0"/>
              <w:jc w:val="left"/>
              <w:textAlignment w:val="baseline"/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</w:pPr>
            <w:r w:rsidRPr="00043534"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>Supervisar la recepción e instalación física de los medios de almacenamiento (Racks, anaqueles, entre otros) suministrados por el proveedor seleccionado para la implementación de los 5 nuevos almacenes de Refinería Talara, para lo cual, durant</w:t>
            </w:r>
            <w:r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 xml:space="preserve">e la implementación, </w:t>
            </w:r>
            <w:r w:rsidRPr="00263EE8"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 xml:space="preserve">efectuara 4 </w:t>
            </w:r>
            <w:r w:rsidRPr="00043534"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>visitas técnicas de acuerdo a lo</w:t>
            </w:r>
            <w:r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 xml:space="preserve"> indicado en el numeral 2 de las presentes condiciones técnicas.</w:t>
            </w:r>
            <w:r w:rsidRPr="00043534"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 xml:space="preserve"> </w:t>
            </w:r>
          </w:p>
          <w:p w14:paraId="3A675757" w14:textId="77777777" w:rsidR="00453D75" w:rsidRPr="00043534" w:rsidRDefault="00453D75" w:rsidP="00390C55">
            <w:pPr>
              <w:spacing w:before="86" w:after="68" w:line="228" w:lineRule="exact"/>
              <w:ind w:left="72" w:right="136" w:firstLine="0"/>
              <w:jc w:val="left"/>
              <w:textAlignment w:val="baseline"/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</w:pPr>
            <w:r w:rsidRPr="00043534"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 xml:space="preserve">                                                                                            </w:t>
            </w:r>
            <w:r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 xml:space="preserve">    </w:t>
            </w:r>
            <w:r w:rsidRPr="00043534"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 xml:space="preserve">  </w:t>
            </w:r>
            <w:bookmarkStart w:id="1" w:name="_Hlk37770991"/>
            <w:r w:rsidRPr="00C95E89">
              <w:rPr>
                <w:rFonts w:ascii="Arial" w:eastAsia="Arial" w:hAnsi="Arial" w:cs="Times New Roman"/>
                <w:color w:val="auto"/>
                <w:sz w:val="20"/>
                <w:szCs w:val="20"/>
                <w:u w:val="single"/>
                <w:lang w:val="es-ES"/>
              </w:rPr>
              <w:t>1° visita</w:t>
            </w:r>
            <w:r w:rsidRPr="00043534"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>: Al inicio</w:t>
            </w:r>
            <w:r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 xml:space="preserve"> de la implementación.                                                    </w:t>
            </w:r>
            <w:r w:rsidRPr="00C95E89">
              <w:rPr>
                <w:rFonts w:ascii="Arial" w:eastAsia="Arial" w:hAnsi="Arial" w:cs="Times New Roman"/>
                <w:color w:val="auto"/>
                <w:sz w:val="20"/>
                <w:szCs w:val="20"/>
                <w:u w:val="single"/>
                <w:lang w:val="es-ES"/>
              </w:rPr>
              <w:t>2° visita</w:t>
            </w:r>
            <w:r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>: Al 40 % de avance.</w:t>
            </w:r>
            <w:r w:rsidRPr="00043534"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 xml:space="preserve">                                                                                                                                                         </w:t>
            </w:r>
            <w:r w:rsidRPr="00C95E89">
              <w:rPr>
                <w:rFonts w:ascii="Arial" w:eastAsia="Arial" w:hAnsi="Arial" w:cs="Times New Roman"/>
                <w:color w:val="auto"/>
                <w:sz w:val="20"/>
                <w:szCs w:val="20"/>
                <w:u w:val="single"/>
                <w:lang w:val="es-ES"/>
              </w:rPr>
              <w:t>3° visita</w:t>
            </w:r>
            <w:r w:rsidRPr="00B80E66"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>: Al término de l</w:t>
            </w:r>
            <w:r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>a implementación del 4° almacén.</w:t>
            </w:r>
            <w:r w:rsidRPr="00B80E66"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 xml:space="preserve">                                  </w:t>
            </w:r>
            <w:r w:rsidRPr="00C95E89">
              <w:rPr>
                <w:rFonts w:ascii="Arial" w:eastAsia="Arial" w:hAnsi="Arial" w:cs="Times New Roman"/>
                <w:color w:val="auto"/>
                <w:sz w:val="20"/>
                <w:szCs w:val="20"/>
                <w:u w:val="single"/>
                <w:lang w:val="es-ES"/>
              </w:rPr>
              <w:t>4° visita</w:t>
            </w:r>
            <w:r w:rsidRPr="00B80E66"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>: Al término de la implementación</w:t>
            </w:r>
            <w:r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 xml:space="preserve"> del 5° almacén.</w:t>
            </w:r>
            <w:r w:rsidRPr="00043534"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 xml:space="preserve"> </w:t>
            </w:r>
            <w:bookmarkEnd w:id="1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E8A49" w14:textId="77777777" w:rsidR="00453D75" w:rsidRPr="00043534" w:rsidRDefault="00453D75" w:rsidP="00390C55">
            <w:pPr>
              <w:spacing w:before="209" w:after="173" w:line="228" w:lineRule="exact"/>
              <w:ind w:left="0" w:right="180" w:firstLine="0"/>
              <w:jc w:val="right"/>
              <w:textAlignment w:val="baseline"/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</w:pPr>
            <w:r w:rsidRPr="00043534"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>UN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BD8A7" w14:textId="77777777" w:rsidR="00453D75" w:rsidRPr="00043534" w:rsidRDefault="00453D75" w:rsidP="00390C55">
            <w:pPr>
              <w:spacing w:before="209" w:after="173" w:line="228" w:lineRule="exact"/>
              <w:ind w:left="0" w:right="135" w:firstLine="0"/>
              <w:jc w:val="center"/>
              <w:textAlignment w:val="baseline"/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</w:pPr>
            <w:r>
              <w:rPr>
                <w:rFonts w:ascii="Arial" w:eastAsia="Arial" w:hAnsi="Arial" w:cs="Times New Roman"/>
                <w:color w:val="auto"/>
                <w:sz w:val="20"/>
                <w:szCs w:val="20"/>
                <w:lang w:val="es-E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3591B" w14:textId="77777777" w:rsidR="00453D75" w:rsidRPr="00043534" w:rsidRDefault="00453D75" w:rsidP="00390C55">
            <w:pPr>
              <w:spacing w:after="0" w:line="240" w:lineRule="auto"/>
              <w:ind w:left="0" w:right="0" w:firstLine="0"/>
              <w:jc w:val="left"/>
              <w:textAlignment w:val="baseline"/>
              <w:rPr>
                <w:rFonts w:ascii="Arial" w:eastAsia="Arial" w:hAnsi="Arial" w:cs="Times New Roman"/>
                <w:color w:val="auto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E43DE" w14:textId="77777777" w:rsidR="00453D75" w:rsidRPr="00043534" w:rsidRDefault="00453D75" w:rsidP="00390C55">
            <w:pPr>
              <w:spacing w:after="0" w:line="240" w:lineRule="auto"/>
              <w:ind w:left="0" w:right="0" w:firstLine="0"/>
              <w:jc w:val="left"/>
              <w:textAlignment w:val="baseline"/>
              <w:rPr>
                <w:rFonts w:ascii="Arial" w:eastAsia="Arial" w:hAnsi="Arial" w:cs="Times New Roman"/>
                <w:color w:val="auto"/>
                <w:szCs w:val="20"/>
              </w:rPr>
            </w:pPr>
          </w:p>
        </w:tc>
      </w:tr>
    </w:tbl>
    <w:tbl>
      <w:tblPr>
        <w:tblStyle w:val="Tablaconcuadrcula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851"/>
        <w:gridCol w:w="851"/>
        <w:gridCol w:w="1422"/>
        <w:gridCol w:w="5244"/>
        <w:gridCol w:w="1134"/>
      </w:tblGrid>
      <w:tr w:rsidR="00453D75" w:rsidRPr="00043534" w14:paraId="73CA9E35" w14:textId="77777777" w:rsidTr="00390C55">
        <w:trPr>
          <w:jc w:val="center"/>
        </w:trPr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BC07C4" w14:textId="77777777" w:rsidR="00453D75" w:rsidRPr="00043534" w:rsidRDefault="00453D75" w:rsidP="00390C55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8299C9" w14:textId="77777777" w:rsidR="00453D75" w:rsidRPr="00043534" w:rsidRDefault="00453D75" w:rsidP="00390C55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52749C" w14:textId="77777777" w:rsidR="00453D75" w:rsidRPr="00043534" w:rsidRDefault="00453D75" w:rsidP="00390C55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8504E2E" w14:textId="77777777" w:rsidR="00453D75" w:rsidRPr="00043534" w:rsidRDefault="00453D75" w:rsidP="00390C55">
            <w:pPr>
              <w:spacing w:after="12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D400F4" w14:textId="77777777" w:rsidR="00453D75" w:rsidRPr="00043534" w:rsidRDefault="00453D75" w:rsidP="00390C55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  <w:r w:rsidRPr="00043534"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  <w:t>Total, Costo Directo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F3588B6" w14:textId="77777777" w:rsidR="00453D75" w:rsidRPr="00043534" w:rsidRDefault="00453D75" w:rsidP="00390C55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</w:tr>
      <w:tr w:rsidR="00453D75" w:rsidRPr="00043534" w14:paraId="7530710D" w14:textId="77777777" w:rsidTr="00390C55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14:paraId="3F244D44" w14:textId="77777777" w:rsidR="00453D75" w:rsidRPr="00043534" w:rsidRDefault="00453D75" w:rsidP="00390C55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EB506D6" w14:textId="77777777" w:rsidR="00453D75" w:rsidRPr="00043534" w:rsidRDefault="00453D75" w:rsidP="00390C55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1D4377B" w14:textId="77777777" w:rsidR="00453D75" w:rsidRPr="00043534" w:rsidRDefault="00453D75" w:rsidP="00390C55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61275A" w14:textId="77777777" w:rsidR="00453D75" w:rsidRPr="00043534" w:rsidRDefault="00453D75" w:rsidP="00390C55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2F6DFA" w14:textId="77777777" w:rsidR="00453D75" w:rsidRPr="00043534" w:rsidRDefault="00453D75" w:rsidP="00390C55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  <w:r w:rsidRPr="00043534"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  <w:t>Gastos Generales (%)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59AF833" w14:textId="77777777" w:rsidR="00453D75" w:rsidRPr="00043534" w:rsidRDefault="00453D75" w:rsidP="00390C55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</w:tr>
      <w:tr w:rsidR="00453D75" w:rsidRPr="00043534" w14:paraId="314799B6" w14:textId="77777777" w:rsidTr="00390C55">
        <w:trPr>
          <w:trHeight w:val="332"/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14:paraId="5E6DE639" w14:textId="77777777" w:rsidR="00453D75" w:rsidRPr="00043534" w:rsidRDefault="00453D75" w:rsidP="00390C55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9260521" w14:textId="77777777" w:rsidR="00453D75" w:rsidRPr="00043534" w:rsidRDefault="00453D75" w:rsidP="00390C55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29F9676" w14:textId="77777777" w:rsidR="00453D75" w:rsidRPr="00043534" w:rsidRDefault="00453D75" w:rsidP="00390C55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5BEDAE" w14:textId="77777777" w:rsidR="00453D75" w:rsidRPr="00043534" w:rsidRDefault="00453D75" w:rsidP="00390C55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</w:tcBorders>
          </w:tcPr>
          <w:p w14:paraId="44BA0A9F" w14:textId="77777777" w:rsidR="00453D75" w:rsidRPr="00043534" w:rsidRDefault="00453D75" w:rsidP="00390C55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  <w:r w:rsidRPr="00043534"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  <w:t>Utilidad (%)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0366183" w14:textId="77777777" w:rsidR="00453D75" w:rsidRPr="00043534" w:rsidRDefault="00453D75" w:rsidP="00390C55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</w:tr>
      <w:tr w:rsidR="00453D75" w:rsidRPr="00043534" w14:paraId="24A14E09" w14:textId="77777777" w:rsidTr="00390C55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14:paraId="22E09AA9" w14:textId="77777777" w:rsidR="00453D75" w:rsidRPr="00043534" w:rsidRDefault="00453D75" w:rsidP="00390C55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D99FA12" w14:textId="77777777" w:rsidR="00453D75" w:rsidRPr="00043534" w:rsidRDefault="00453D75" w:rsidP="00390C55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71B529D" w14:textId="77777777" w:rsidR="00453D75" w:rsidRPr="00043534" w:rsidRDefault="00453D75" w:rsidP="00390C55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3D3537" w14:textId="77777777" w:rsidR="00453D75" w:rsidRPr="00043534" w:rsidRDefault="00453D75" w:rsidP="00390C55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7D2F5332" w14:textId="77777777" w:rsidR="00453D75" w:rsidRPr="00043534" w:rsidRDefault="00453D75" w:rsidP="00390C55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b/>
                <w:color w:val="auto"/>
                <w:sz w:val="20"/>
                <w:lang w:val="es-ES" w:eastAsia="es-ES"/>
              </w:rPr>
            </w:pPr>
            <w:r w:rsidRPr="00043534">
              <w:rPr>
                <w:rFonts w:ascii="Arial" w:eastAsia="Times New Roman" w:hAnsi="Arial" w:cs="Arial"/>
                <w:b/>
                <w:color w:val="auto"/>
                <w:sz w:val="20"/>
                <w:lang w:val="es-ES" w:eastAsia="es-ES"/>
              </w:rPr>
              <w:t>Sub Total S/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B97ABAA" w14:textId="77777777" w:rsidR="00453D75" w:rsidRPr="00043534" w:rsidRDefault="00453D75" w:rsidP="00390C55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</w:tr>
      <w:tr w:rsidR="00453D75" w:rsidRPr="00043534" w14:paraId="652A287B" w14:textId="77777777" w:rsidTr="00390C55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14:paraId="5B3B685D" w14:textId="77777777" w:rsidR="00453D75" w:rsidRPr="00043534" w:rsidRDefault="00453D75" w:rsidP="00390C55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11FA15D" w14:textId="77777777" w:rsidR="00453D75" w:rsidRPr="00043534" w:rsidRDefault="00453D75" w:rsidP="00390C55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57E1DA4" w14:textId="77777777" w:rsidR="00453D75" w:rsidRPr="00043534" w:rsidRDefault="00453D75" w:rsidP="00390C55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43E08A" w14:textId="77777777" w:rsidR="00453D75" w:rsidRPr="00043534" w:rsidRDefault="00453D75" w:rsidP="00390C55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</w:tcBorders>
          </w:tcPr>
          <w:p w14:paraId="1109DE4F" w14:textId="77777777" w:rsidR="00453D75" w:rsidRPr="00043534" w:rsidRDefault="00453D75" w:rsidP="00390C55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  <w:r w:rsidRPr="00043534"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  <w:t>IGV 18%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2A23DD0" w14:textId="77777777" w:rsidR="00453D75" w:rsidRPr="00043534" w:rsidRDefault="00453D75" w:rsidP="00390C55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</w:tr>
      <w:tr w:rsidR="00453D75" w:rsidRPr="00043534" w14:paraId="71D2645C" w14:textId="77777777" w:rsidTr="00390C55"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14:paraId="1D5FE14F" w14:textId="77777777" w:rsidR="00453D75" w:rsidRPr="00043534" w:rsidRDefault="00453D75" w:rsidP="00390C55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2535963" w14:textId="77777777" w:rsidR="00453D75" w:rsidRPr="00043534" w:rsidRDefault="00453D75" w:rsidP="00390C55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298DB98" w14:textId="77777777" w:rsidR="00453D75" w:rsidRPr="00043534" w:rsidRDefault="00453D75" w:rsidP="00390C55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2D2BA4" w14:textId="77777777" w:rsidR="00453D75" w:rsidRPr="00043534" w:rsidRDefault="00453D75" w:rsidP="00390C55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  <w:tc>
          <w:tcPr>
            <w:tcW w:w="5244" w:type="dxa"/>
            <w:tcBorders>
              <w:left w:val="single" w:sz="4" w:space="0" w:color="auto"/>
            </w:tcBorders>
            <w:shd w:val="clear" w:color="auto" w:fill="F2F2F2"/>
          </w:tcPr>
          <w:p w14:paraId="58EFFFC1" w14:textId="77777777" w:rsidR="00453D75" w:rsidRPr="00043534" w:rsidRDefault="00453D75" w:rsidP="00390C55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b/>
                <w:color w:val="auto"/>
                <w:sz w:val="20"/>
                <w:lang w:val="es-ES" w:eastAsia="es-ES"/>
              </w:rPr>
            </w:pPr>
            <w:r w:rsidRPr="00043534">
              <w:rPr>
                <w:rFonts w:ascii="Arial" w:eastAsia="Times New Roman" w:hAnsi="Arial" w:cs="Arial"/>
                <w:b/>
                <w:color w:val="auto"/>
                <w:sz w:val="20"/>
                <w:lang w:val="es-ES" w:eastAsia="es-ES"/>
              </w:rPr>
              <w:t>Total Inc./IGV (S/)</w:t>
            </w:r>
          </w:p>
        </w:tc>
        <w:tc>
          <w:tcPr>
            <w:tcW w:w="1134" w:type="dxa"/>
          </w:tcPr>
          <w:p w14:paraId="0A336C67" w14:textId="77777777" w:rsidR="00453D75" w:rsidRPr="00043534" w:rsidRDefault="00453D75" w:rsidP="00390C55">
            <w:pPr>
              <w:spacing w:after="12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 w:val="20"/>
                <w:lang w:val="es-ES" w:eastAsia="es-ES"/>
              </w:rPr>
            </w:pPr>
          </w:p>
        </w:tc>
      </w:tr>
    </w:tbl>
    <w:p w14:paraId="2F611F6C" w14:textId="77777777" w:rsidR="00453D75" w:rsidRDefault="00453D75" w:rsidP="00453D75">
      <w:pPr>
        <w:spacing w:before="120" w:after="120" w:line="240" w:lineRule="auto"/>
        <w:ind w:left="567" w:right="0" w:firstLine="0"/>
        <w:jc w:val="center"/>
        <w:rPr>
          <w:rFonts w:ascii="Arial" w:eastAsia="Times New Roman" w:hAnsi="Arial" w:cs="Arial"/>
          <w:b/>
          <w:color w:val="auto"/>
          <w:sz w:val="22"/>
          <w:u w:val="single"/>
          <w:lang w:val="es-ES" w:eastAsia="es-ES"/>
        </w:rPr>
      </w:pPr>
    </w:p>
    <w:p w14:paraId="3BFF51C5" w14:textId="77777777" w:rsidR="00453D75" w:rsidRDefault="00453D75" w:rsidP="00453D75">
      <w:pPr>
        <w:spacing w:before="120" w:after="120" w:line="240" w:lineRule="auto"/>
        <w:ind w:left="567" w:right="0" w:firstLine="0"/>
        <w:jc w:val="center"/>
        <w:rPr>
          <w:rFonts w:ascii="Arial" w:eastAsia="Times New Roman" w:hAnsi="Arial" w:cs="Arial"/>
          <w:b/>
          <w:color w:val="auto"/>
          <w:sz w:val="22"/>
          <w:u w:val="single"/>
          <w:lang w:val="es-ES" w:eastAsia="es-ES"/>
        </w:rPr>
      </w:pPr>
    </w:p>
    <w:p w14:paraId="4CF0BCBF" w14:textId="77777777" w:rsidR="00453D75" w:rsidRDefault="00453D75" w:rsidP="00453D75">
      <w:pPr>
        <w:spacing w:before="120" w:after="120" w:line="240" w:lineRule="auto"/>
        <w:ind w:left="567" w:right="0" w:firstLine="0"/>
        <w:jc w:val="center"/>
        <w:rPr>
          <w:rFonts w:ascii="Arial" w:eastAsia="Times New Roman" w:hAnsi="Arial" w:cs="Arial"/>
          <w:b/>
          <w:color w:val="auto"/>
          <w:sz w:val="22"/>
          <w:u w:val="single"/>
          <w:lang w:val="es-ES" w:eastAsia="es-ES"/>
        </w:rPr>
      </w:pPr>
    </w:p>
    <w:p w14:paraId="2707FB75" w14:textId="77777777" w:rsidR="00DD2165" w:rsidRDefault="00DD2165"/>
    <w:sectPr w:rsidR="00DD216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D75"/>
    <w:rsid w:val="00453D75"/>
    <w:rsid w:val="00DD2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CD5679"/>
  <w15:chartTrackingRefBased/>
  <w15:docId w15:val="{8E2D51D1-23C2-44E4-9FB4-EE2BC2A96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3D75"/>
    <w:pPr>
      <w:spacing w:after="43" w:line="221" w:lineRule="auto"/>
      <w:ind w:left="413" w:right="10" w:firstLine="4"/>
      <w:jc w:val="both"/>
    </w:pPr>
    <w:rPr>
      <w:rFonts w:ascii="MS Mincho" w:eastAsia="MS Mincho" w:hAnsi="MS Mincho" w:cs="MS Mincho"/>
      <w:color w:val="000000"/>
      <w:sz w:val="24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53D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P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1861</Characters>
  <Application>Microsoft Office Word</Application>
  <DocSecurity>0</DocSecurity>
  <Lines>15</Lines>
  <Paragraphs>4</Paragraphs>
  <ScaleCrop>false</ScaleCrop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1</cp:revision>
  <dcterms:created xsi:type="dcterms:W3CDTF">2020-05-15T20:50:00Z</dcterms:created>
  <dcterms:modified xsi:type="dcterms:W3CDTF">2020-05-15T20:51:00Z</dcterms:modified>
</cp:coreProperties>
</file>