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44A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01</w:t>
      </w:r>
    </w:p>
    <w:p w:rsidR="009C044A" w:rsidRPr="009F71E8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Cotización</w:t>
      </w:r>
    </w:p>
    <w:p w:rsidR="009C044A" w:rsidRPr="00761623" w:rsidRDefault="009C044A" w:rsidP="009C044A">
      <w:pPr>
        <w:spacing w:before="240"/>
        <w:ind w:right="-1"/>
        <w:jc w:val="right"/>
        <w:rPr>
          <w:rFonts w:ascii="Arial" w:hAnsi="Arial" w:cs="Arial"/>
          <w:sz w:val="21"/>
          <w:szCs w:val="21"/>
        </w:rPr>
      </w:pPr>
      <w:r w:rsidRPr="00761623">
        <w:rPr>
          <w:rFonts w:ascii="Arial" w:hAnsi="Arial" w:cs="Arial"/>
          <w:sz w:val="21"/>
          <w:szCs w:val="21"/>
        </w:rPr>
        <w:t xml:space="preserve">              </w:t>
      </w:r>
      <w:r>
        <w:rPr>
          <w:rFonts w:ascii="Arial" w:hAnsi="Arial" w:cs="Arial"/>
          <w:sz w:val="21"/>
          <w:szCs w:val="21"/>
        </w:rPr>
        <w:t xml:space="preserve">           </w:t>
      </w:r>
      <w:proofErr w:type="gramStart"/>
      <w:r>
        <w:rPr>
          <w:rFonts w:ascii="Arial" w:hAnsi="Arial" w:cs="Arial"/>
          <w:sz w:val="21"/>
          <w:szCs w:val="21"/>
        </w:rPr>
        <w:t>Lima,…</w:t>
      </w:r>
      <w:proofErr w:type="gramEnd"/>
      <w:r>
        <w:rPr>
          <w:rFonts w:ascii="Arial" w:hAnsi="Arial" w:cs="Arial"/>
          <w:sz w:val="21"/>
          <w:szCs w:val="21"/>
        </w:rPr>
        <w:t>.. de … de 2017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Señores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Petróleos del Perú – PETROPER</w:t>
      </w:r>
      <w:r>
        <w:rPr>
          <w:rFonts w:ascii="Arial" w:hAnsi="Arial" w:cs="Arial"/>
          <w:b/>
          <w:sz w:val="21"/>
          <w:szCs w:val="21"/>
          <w:lang w:val="es-PE"/>
        </w:rPr>
        <w:t>Ú</w:t>
      </w:r>
      <w:r w:rsidRPr="00761623">
        <w:rPr>
          <w:rFonts w:ascii="Arial" w:hAnsi="Arial" w:cs="Arial"/>
          <w:b/>
          <w:sz w:val="21"/>
          <w:szCs w:val="21"/>
          <w:lang w:val="es-PE"/>
        </w:rPr>
        <w:t xml:space="preserve"> S.A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</w:rPr>
      </w:pPr>
      <w:r w:rsidRPr="00761623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761623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761623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N°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150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761623">
        <w:rPr>
          <w:rFonts w:ascii="Arial" w:hAnsi="Arial" w:cs="Arial"/>
          <w:b/>
          <w:sz w:val="21"/>
          <w:szCs w:val="21"/>
          <w:u w:val="single"/>
        </w:rPr>
        <w:t xml:space="preserve">San </w:t>
      </w:r>
      <w:proofErr w:type="gramStart"/>
      <w:r w:rsidRPr="00761623">
        <w:rPr>
          <w:rFonts w:ascii="Arial" w:hAnsi="Arial" w:cs="Arial"/>
          <w:b/>
          <w:sz w:val="21"/>
          <w:szCs w:val="21"/>
          <w:u w:val="single"/>
        </w:rPr>
        <w:t>Isidro</w:t>
      </w:r>
      <w:r w:rsidRPr="00761623">
        <w:rPr>
          <w:rFonts w:ascii="Arial" w:hAnsi="Arial" w:cs="Arial"/>
          <w:b/>
          <w:sz w:val="21"/>
          <w:szCs w:val="21"/>
        </w:rPr>
        <w:t>.-</w:t>
      </w:r>
      <w:proofErr w:type="gramEnd"/>
    </w:p>
    <w:p w:rsidR="009C044A" w:rsidRPr="009F71E8" w:rsidRDefault="009C044A" w:rsidP="009C044A">
      <w:pPr>
        <w:tabs>
          <w:tab w:val="left" w:pos="2127"/>
        </w:tabs>
        <w:spacing w:after="120" w:line="276" w:lineRule="auto"/>
        <w:ind w:left="2835" w:hanging="2268"/>
        <w:jc w:val="both"/>
        <w:rPr>
          <w:rFonts w:ascii="Arial" w:hAnsi="Arial" w:cs="Arial"/>
          <w:sz w:val="22"/>
          <w:szCs w:val="22"/>
          <w:u w:val="single"/>
        </w:rPr>
      </w:pPr>
    </w:p>
    <w:p w:rsidR="00DE6CCF" w:rsidRPr="009F71E8" w:rsidRDefault="00DE6CCF" w:rsidP="00DE6CCF">
      <w:pPr>
        <w:ind w:left="1418" w:hanging="1418"/>
        <w:jc w:val="both"/>
        <w:rPr>
          <w:rFonts w:ascii="Arial" w:eastAsia="MS Mincho" w:hAnsi="Arial" w:cs="Arial"/>
          <w:bCs/>
          <w:sz w:val="22"/>
          <w:szCs w:val="22"/>
          <w:lang w:val="es-ES_tradnl"/>
        </w:rPr>
      </w:pPr>
      <w:r w:rsidRPr="009F71E8">
        <w:rPr>
          <w:rFonts w:ascii="Arial" w:eastAsia="MS Mincho" w:hAnsi="Arial" w:cs="Arial"/>
          <w:b/>
          <w:sz w:val="22"/>
          <w:szCs w:val="22"/>
          <w:lang w:val="es-ES_tradnl"/>
        </w:rPr>
        <w:t>Referencia:</w:t>
      </w:r>
      <w:r w:rsidRPr="009F71E8">
        <w:rPr>
          <w:rFonts w:ascii="Arial" w:eastAsia="MS Mincho" w:hAnsi="Arial" w:cs="Arial"/>
          <w:sz w:val="22"/>
          <w:szCs w:val="22"/>
          <w:lang w:val="es-ES_tradnl"/>
        </w:rPr>
        <w:t xml:space="preserve"> </w:t>
      </w:r>
      <w:r w:rsidRPr="009F71E8">
        <w:rPr>
          <w:rFonts w:ascii="Arial" w:eastAsia="MS Mincho" w:hAnsi="Arial" w:cs="Arial"/>
          <w:sz w:val="22"/>
          <w:szCs w:val="22"/>
          <w:lang w:val="es-ES_tradnl"/>
        </w:rPr>
        <w:tab/>
      </w:r>
      <w:r w:rsidR="00251863">
        <w:rPr>
          <w:rFonts w:ascii="Arial" w:eastAsia="MS Mincho" w:hAnsi="Arial" w:cs="Arial"/>
          <w:sz w:val="22"/>
          <w:szCs w:val="22"/>
          <w:lang w:val="es-ES_tradnl"/>
        </w:rPr>
        <w:t xml:space="preserve">Obra </w:t>
      </w:r>
      <w:bookmarkStart w:id="0" w:name="_GoBack"/>
      <w:bookmarkEnd w:id="0"/>
      <w:r w:rsidRPr="009F71E8">
        <w:rPr>
          <w:rFonts w:ascii="Arial" w:eastAsia="MS Mincho" w:hAnsi="Arial" w:cs="Arial"/>
          <w:sz w:val="22"/>
          <w:szCs w:val="22"/>
          <w:lang w:val="es-ES_tradnl"/>
        </w:rPr>
        <w:t>“</w:t>
      </w:r>
      <w:r>
        <w:rPr>
          <w:rFonts w:ascii="Arial" w:eastAsia="MS Mincho" w:hAnsi="Arial" w:cs="Arial"/>
          <w:sz w:val="22"/>
          <w:szCs w:val="22"/>
          <w:lang w:val="es-ES_tradnl"/>
        </w:rPr>
        <w:t>Mejoramiento Integral de la Pista de la Avenida G en Talara</w:t>
      </w:r>
      <w:r w:rsidRPr="009F71E8">
        <w:rPr>
          <w:rFonts w:ascii="Arial" w:eastAsia="MS Mincho" w:hAnsi="Arial" w:cs="Arial"/>
          <w:sz w:val="22"/>
          <w:szCs w:val="22"/>
          <w:lang w:val="es-ES_tradnl"/>
        </w:rPr>
        <w:t xml:space="preserve">” </w:t>
      </w:r>
    </w:p>
    <w:p w:rsidR="009C044A" w:rsidRPr="009F71E8" w:rsidRDefault="009C044A" w:rsidP="009C044A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Estimados señores:</w:t>
      </w:r>
    </w:p>
    <w:p w:rsidR="009C044A" w:rsidRPr="009F71E8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El presente tiene por objeto alcanzar nuestra propuesta ec</w:t>
      </w:r>
      <w:r w:rsidR="00DE6CCF">
        <w:rPr>
          <w:rFonts w:ascii="Arial" w:hAnsi="Arial" w:cs="Arial"/>
          <w:sz w:val="22"/>
          <w:szCs w:val="22"/>
        </w:rPr>
        <w:t>onómica, para la prestación de la obra</w:t>
      </w:r>
      <w:r w:rsidRPr="009F71E8">
        <w:rPr>
          <w:rFonts w:ascii="Arial" w:hAnsi="Arial" w:cs="Arial"/>
          <w:sz w:val="22"/>
          <w:szCs w:val="22"/>
        </w:rPr>
        <w:t xml:space="preserve"> de la referencia. En tal sentido, nuestra propuesta a </w:t>
      </w:r>
      <w:r w:rsidR="00DE6CCF">
        <w:rPr>
          <w:rFonts w:ascii="Arial" w:hAnsi="Arial" w:cs="Arial"/>
          <w:sz w:val="22"/>
          <w:szCs w:val="22"/>
        </w:rPr>
        <w:t>Precios Unitarios</w:t>
      </w:r>
      <w:r w:rsidRPr="009F71E8">
        <w:rPr>
          <w:rFonts w:ascii="Arial" w:hAnsi="Arial" w:cs="Arial"/>
          <w:sz w:val="22"/>
          <w:szCs w:val="22"/>
        </w:rPr>
        <w:t xml:space="preserve"> es la siguiente:</w:t>
      </w:r>
    </w:p>
    <w:tbl>
      <w:tblPr>
        <w:tblW w:w="102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378"/>
        <w:gridCol w:w="2092"/>
        <w:gridCol w:w="281"/>
        <w:gridCol w:w="194"/>
        <w:gridCol w:w="683"/>
        <w:gridCol w:w="1208"/>
        <w:gridCol w:w="630"/>
        <w:gridCol w:w="832"/>
        <w:gridCol w:w="708"/>
      </w:tblGrid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proofErr w:type="spellStart"/>
            <w:r w:rsidRPr="00DE6C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Item</w:t>
            </w:r>
            <w:proofErr w:type="spellEnd"/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Descripción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Unidad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proofErr w:type="spellStart"/>
            <w:r w:rsidRPr="00DE6C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Metrado</w:t>
            </w:r>
            <w:proofErr w:type="spellEnd"/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Precio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Parcial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  <w:t>Total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01.00.00</w:t>
            </w: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OBRAS PROVISIONALES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01.01.00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CARTEL DE IDENTIFICACION DE LA OBRA DE 3.60X2.40M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01.02.00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CASETA PARA RESIDENTE DE OBRA, ALMACEN Y GUARDIANIA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52.50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01.03.00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DEPOSITO DE AGUA P/CONSTRUCCION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GLB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01.04.00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MOVILIZACION DE MAQUINARIAS-HERRAMIENTAS PARA LA OBRA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GLB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02.00.00</w:t>
            </w: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TRABAJOS PRELIMINARES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02.01.00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TRAZO NIVELACION Y REPLANTO C/EQUIPO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9,269.92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02.02.00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DESMONTAJE DE BLOQUETAS VEHICULARES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3,127.70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02.03.00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DESMONTAJE DE ESTRUCTURAS METALICAS EN ALCANTARILLAS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37.50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02.04.00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DEMOLICION DE SARDINELES EXISTENTES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761.73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03.00.00</w:t>
            </w: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MOVIMIENTO DE TIERRAS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CORTE DE TERRENO COMPACTADO C/MAQUINARIA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3,596.86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03.02.00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EXCAVACION MANUAL DE OBRAS COMPLEMENTARIAS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155.96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03.03.00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COLOCACION DE PIEDRA OVER A NIVEL DE SUB RASANTE, E= 0.40 m.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1,251.08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03.04.00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proofErr w:type="gram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CONFORMACION  COMPACTACION</w:t>
            </w:r>
            <w:proofErr w:type="gram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 SUB BASE E= 0.30 CON HORMIGON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3,127.70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03.05.00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RELLENO MANUAL C/MATERIAL GRANULAR COMPACTADO CON EQUIPO EN OBRAS COMPLEMENTARIAS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284.77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03.06.00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PERFILADO Y </w:t>
            </w:r>
            <w:proofErr w:type="gram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COMPACTADO  PARA</w:t>
            </w:r>
            <w:proofErr w:type="gram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 CONFORMAR SUB BASE DE PAVIMENTO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3,127.70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03.07.00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PERFILADO Y COMPACTADO PARA CONFORMAR SUB BASE DE OBRAS COMPLEMENTARIAS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284.77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03.08.00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CONFORMACION Y COMPACTACION DE BASE E=0.20 M. CON AFIRMADO R= 1,500/D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3,221.25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03.09.00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CONFORMACION Y COMPACTACION DE BASE E=0.20 CON AFIRMADO OBRAS COMPLEMENTARIAS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284.77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03.10.00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ELIMINACION DE MATERIAL EXCEDENTE D/PROM. 5 KM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5,187.31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04.00.00</w:t>
            </w: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OBRAS DE CONCRETO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04.01.00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SOLADO E= 0.10 M. MEZCLA C:</w:t>
            </w:r>
            <w:proofErr w:type="gram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H  1</w:t>
            </w:r>
            <w:proofErr w:type="gram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:10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284.77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05.00.00</w:t>
            </w: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OBRAS DE CONCRETO ARMADO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05.01.00</w:t>
            </w:r>
          </w:p>
        </w:tc>
        <w:tc>
          <w:tcPr>
            <w:tcW w:w="4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LOSA DE CONCRETO ARMADO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05.01.01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ENCOFRADO Y DESENCOFRADO PARA LOSA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472.35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05.01.02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CONCRETO F'C=280 KG/CM2, PARA LOSA INCLUYE ACABADO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781.93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lastRenderedPageBreak/>
              <w:t>05.01.03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ACERO DE REFUERZO </w:t>
            </w:r>
            <w:proofErr w:type="spell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Fy</w:t>
            </w:r>
            <w:proofErr w:type="spell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= 4,200 KG/CM2 EN LOSAS 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KG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74,281.59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05.01.04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CURADO DE CONCRETO CON ADITIVO QUIMICO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3,127.70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05.01.05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PASADORES A DOWELLS DE ACERO LISO 1 1/4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2,820.00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05.01.06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BARRAS DE AMARRE LONGITUDINAL ACERO CORRUGADO 5/8"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846.00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05.01.07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JUNTAS DE DILATACION ASFALTICA E= 1"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2,735.40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05.02.00</w:t>
            </w:r>
          </w:p>
        </w:tc>
        <w:tc>
          <w:tcPr>
            <w:tcW w:w="23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SARDINELES</w:t>
            </w:r>
          </w:p>
        </w:tc>
        <w:tc>
          <w:tcPr>
            <w:tcW w:w="237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05.02.01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ENCOFRADO Y DESENCOFRADO DE SARDINELES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609.38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05.02.02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CONCRETO F'C= 210 KG/CM2. EN SARDINELES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68.56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05.02.03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ACERO DE </w:t>
            </w:r>
            <w:proofErr w:type="gram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REFUERZO  FY</w:t>
            </w:r>
            <w:proofErr w:type="gram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= 4,200 KG/CM2 P/SARDINEL PERALTADO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KG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4,731.77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05.02.04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CURADO DE CONCRETO CON ADITIVO QUIMICO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914.08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05.02.05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JUNTAS DE DILATACION ASFALTICA E= 1"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38.09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05.03.00</w:t>
            </w:r>
          </w:p>
        </w:tc>
        <w:tc>
          <w:tcPr>
            <w:tcW w:w="5628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OBRAS </w:t>
            </w:r>
            <w:proofErr w:type="gramStart"/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COMPLEMENTARIAS:ESTRUCTURA</w:t>
            </w:r>
            <w:proofErr w:type="gramEnd"/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 DE ALCANTARILLA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05.03.01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ENCOFRADO Y DESENCOFRADO DE ALCANTARILLA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104.16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05.03.02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ENCOFRADO METALICO DE TAPAS DE ALCANTARILLA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36.10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05.03.03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AJUGEROS EN TAPAS DE ALCANTARILLA DE 2" PVC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602.00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05.03.04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CONCRETO F'C=280 KG/CM2, PARA ALCANTARILLA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5.82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05.03.05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ACERO DE REFUERZO FY= 4,200 KG/CM2 EN ALCANTARILLA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KG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8,076.87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05.03.06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CURADO DE CONCRETO CON ADITIVO QUIMICO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313.32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05.03.07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JUNTAS DE DILATACION ASFALTICA E= 1"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13.00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05.03.08</w:t>
            </w:r>
          </w:p>
        </w:tc>
        <w:tc>
          <w:tcPr>
            <w:tcW w:w="47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JUNTAS DE DILATACION JEBE 1/8"</w:t>
            </w:r>
          </w:p>
        </w:tc>
        <w:tc>
          <w:tcPr>
            <w:tcW w:w="1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06.00.00</w:t>
            </w:r>
          </w:p>
        </w:tc>
        <w:tc>
          <w:tcPr>
            <w:tcW w:w="44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MITIGACION DE IMPACTO AMBIENTAL</w:t>
            </w:r>
          </w:p>
        </w:tc>
        <w:tc>
          <w:tcPr>
            <w:tcW w:w="115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06.01.00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MITIGACION DE IMPACTO AMBIENTAL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GLB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07.00.00</w:t>
            </w:r>
          </w:p>
        </w:tc>
        <w:tc>
          <w:tcPr>
            <w:tcW w:w="5628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PREVENCION DE RIESGOS DURANTE LA EJECUCIOIN DE LA OBRA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07.01.00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PREVENCION DE RIESGO DURANTE LA OBRA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GLB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3.00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08.00.00</w:t>
            </w:r>
          </w:p>
        </w:tc>
        <w:tc>
          <w:tcPr>
            <w:tcW w:w="5628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SISTEMA DE ALCANTARILLADO Y AGUA POTABLE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08.01.00</w:t>
            </w:r>
          </w:p>
        </w:tc>
        <w:tc>
          <w:tcPr>
            <w:tcW w:w="4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ALCANTARILLADO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08.01.01</w:t>
            </w:r>
          </w:p>
        </w:tc>
        <w:tc>
          <w:tcPr>
            <w:tcW w:w="4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TRAZO Y REPLANTEO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251863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49.08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08.01.02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EXCAVACION C/EQUIPO T. NORMAL P/TUBO PVC DN= 24" </w:t>
            </w:r>
            <w:proofErr w:type="spell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Hprom</w:t>
            </w:r>
            <w:proofErr w:type="spell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= 2.40 m A= 1.50m. INC. DESMONTAJE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49.08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08.01.03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CAMA DE ARENA MANUAL ZANJA P/ALCANTARILLADO E= 0.10 DN 24"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49.08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08.01.04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REFINE Y NIVELACION FONDO DE ZANJA T/TUBO DN= 24"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49.08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08.01.05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RELLENO COMPACTADO C/MATERAIL PROPIO DE ZANJA P/ALCANTARILLADO DN= 24" H= 2.40 M.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49.08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08.01.06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SUMINISTRO E INSTALACION DE TUBERIA PVC-U - ALCANTARILLADO DN=24" NTP ISO 4435-2005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49.08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08.01.07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DADOS DE CONCRETO </w:t>
            </w:r>
            <w:proofErr w:type="spell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F¨c</w:t>
            </w:r>
            <w:proofErr w:type="spell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= 140 kg/cm2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2.00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08.01.08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DOBLE PRUEBA HIDRAULICA EN TUBERIA ALCANTARILLADO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49.08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08.02.00</w:t>
            </w:r>
          </w:p>
        </w:tc>
        <w:tc>
          <w:tcPr>
            <w:tcW w:w="23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AGUA POTABLE</w:t>
            </w:r>
          </w:p>
        </w:tc>
        <w:tc>
          <w:tcPr>
            <w:tcW w:w="237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08.02.01</w:t>
            </w:r>
          </w:p>
        </w:tc>
        <w:tc>
          <w:tcPr>
            <w:tcW w:w="4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TRAZO, NIVEL Y REPLANTEO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251863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44.47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08.02.02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EXCAVACION C/EQUIPO </w:t>
            </w:r>
            <w:proofErr w:type="gram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T.NORMAL</w:t>
            </w:r>
            <w:proofErr w:type="gram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 P/TBO PVC DN= 2" </w:t>
            </w:r>
            <w:proofErr w:type="spell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HproM</w:t>
            </w:r>
            <w:proofErr w:type="spell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= 1.10 M A= 0.80 M. INC. DESMONTAJE DE TUBERIA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44.47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08.02.03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CAMA DE ARENA MANUAL ZANJA - P/TUBERIA AGUA (E=0.10 m) DN= 2"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44.47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08.02.04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RELLENO COMPACTADO C/MATERAILA PROPIO ZANAJA P/AGUA DN= 2" </w:t>
            </w:r>
            <w:proofErr w:type="spellStart"/>
            <w:proofErr w:type="gram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Hpro</w:t>
            </w:r>
            <w:proofErr w:type="spell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.=</w:t>
            </w:r>
            <w:proofErr w:type="gram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 1.40 M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44.47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08.02.05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SUMINISTRO E INSTALACION TUB. PVC CLASE 10/AGUA </w:t>
            </w:r>
            <w:proofErr w:type="gramStart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POTABLE  DN</w:t>
            </w:r>
            <w:proofErr w:type="gramEnd"/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= 2" ANILLO CAUCHO ALMA DE ACERO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44.47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08.02.06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PRUEBA HIDRAULICA EN TUBERIA PVC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44.47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lastRenderedPageBreak/>
              <w:t>08.03.00</w:t>
            </w:r>
          </w:p>
        </w:tc>
        <w:tc>
          <w:tcPr>
            <w:tcW w:w="5628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DESMONTAJE DE TUBERIAS Y BUZONES EXISTENTES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08.03.01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 xml:space="preserve">DESMONTAJE DE TUBERIA DE DESAGUE 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168.25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08.03.02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DEMOLICION DE BUZONES EXISTENTES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4.00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09.00.00</w:t>
            </w: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DRENAJE SUBTERRANEO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09.01.00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SISTEMA DE DRENAJE TUBERIA PVC-U DN 160 MM NTP ISO 1452:2011 CLASE 10 ANILLO CAUCHO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613.80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09.02.00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TAPON PVC-U DN = 160 MM. NTP ISO 1452:2011 CLASE 10 - ANILO CAUCHO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8.00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09.03.00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CONO DE DEPRESION CON MAT. GRANULAR 10X15 CM.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613.80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10.00.00</w:t>
            </w:r>
          </w:p>
        </w:tc>
        <w:tc>
          <w:tcPr>
            <w:tcW w:w="237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VARIOS</w:t>
            </w:r>
          </w:p>
        </w:tc>
        <w:tc>
          <w:tcPr>
            <w:tcW w:w="237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10.01.00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PLACA RECORDATORIA DE MARMOL INCLUYE BASE DE APOYO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UND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1.00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10.02.00</w:t>
            </w:r>
          </w:p>
        </w:tc>
        <w:tc>
          <w:tcPr>
            <w:tcW w:w="4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LIMPIEZA FINAL DE OBRA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251863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9,269.92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10.03.00</w:t>
            </w:r>
          </w:p>
        </w:tc>
        <w:tc>
          <w:tcPr>
            <w:tcW w:w="56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  <w:t>REPOSICION DE CARPETA ASFALTICA EN CALIENTE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u w:val="single"/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10.03.01</w:t>
            </w:r>
          </w:p>
        </w:tc>
        <w:tc>
          <w:tcPr>
            <w:tcW w:w="4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IMPRIMACION ASFALTICA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251863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93.55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b/>
                <w:bCs/>
                <w:color w:val="000000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10.03.02</w:t>
            </w:r>
          </w:p>
        </w:tc>
        <w:tc>
          <w:tcPr>
            <w:tcW w:w="44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CARPETA ASFALTICA EN CALIENTE DE 2"</w:t>
            </w:r>
          </w:p>
        </w:tc>
        <w:tc>
          <w:tcPr>
            <w:tcW w:w="115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M2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93.55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COSTO DIRECTO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 S/.                -   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4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GASTOS GENERALES </w:t>
            </w: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xxx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8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right"/>
              <w:rPr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UTILIDAD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  <w:t>xxx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right"/>
              <w:rPr>
                <w:lang w:val="es-PE" w:eastAsia="es-PE"/>
              </w:rPr>
            </w:pPr>
          </w:p>
        </w:tc>
        <w:tc>
          <w:tcPr>
            <w:tcW w:w="2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SUB TOTAL</w:t>
            </w:r>
          </w:p>
        </w:tc>
        <w:tc>
          <w:tcPr>
            <w:tcW w:w="23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2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IGV</w:t>
            </w:r>
          </w:p>
        </w:tc>
        <w:tc>
          <w:tcPr>
            <w:tcW w:w="2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</w:p>
        </w:tc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lang w:val="es-PE" w:eastAsia="es-PE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right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18%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right"/>
              <w:rPr>
                <w:rFonts w:ascii="MS Sans Serif" w:hAnsi="MS Sans Serif"/>
                <w:color w:val="000000"/>
                <w:lang w:val="es-PE" w:eastAsia="es-P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rPr>
                <w:lang w:val="es-PE" w:eastAsia="es-PE"/>
              </w:rPr>
            </w:pPr>
          </w:p>
        </w:tc>
      </w:tr>
      <w:tr w:rsidR="00DE6CCF" w:rsidRPr="00DE6CCF" w:rsidTr="00DE6CCF">
        <w:trPr>
          <w:trHeight w:val="27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right"/>
              <w:rPr>
                <w:lang w:val="es-PE" w:eastAsia="es-PE"/>
              </w:rPr>
            </w:pPr>
          </w:p>
        </w:tc>
        <w:tc>
          <w:tcPr>
            <w:tcW w:w="47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6CCF" w:rsidRPr="00DE6CCF" w:rsidRDefault="00894132" w:rsidP="00DE6CCF">
            <w:pP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PRESUPUESTO </w:t>
            </w:r>
            <w:r w:rsidR="00DE6CCF"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 xml:space="preserve"> </w:t>
            </w:r>
          </w:p>
        </w:tc>
        <w:tc>
          <w:tcPr>
            <w:tcW w:w="1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jc w:val="center"/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8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6CCF" w:rsidRPr="00DE6CCF" w:rsidRDefault="00DE6CCF" w:rsidP="00DE6CCF">
            <w:pPr>
              <w:rPr>
                <w:rFonts w:ascii="MS Sans Serif" w:hAnsi="MS Sans Serif"/>
                <w:color w:val="000000"/>
                <w:lang w:val="es-PE" w:eastAsia="es-PE"/>
              </w:rPr>
            </w:pPr>
            <w:r w:rsidRPr="00DE6CCF">
              <w:rPr>
                <w:rFonts w:ascii="MS Sans Serif" w:hAnsi="MS Sans Serif"/>
                <w:color w:val="000000"/>
                <w:lang w:val="es-PE" w:eastAsia="es-PE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6CCF" w:rsidRPr="00DE6CCF" w:rsidRDefault="00DE6CCF" w:rsidP="00DE6CCF">
            <w:pPr>
              <w:jc w:val="right"/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</w:pPr>
            <w:r w:rsidRPr="00DE6CCF">
              <w:rPr>
                <w:rFonts w:ascii="Arial Narrow" w:hAnsi="Arial Narrow"/>
                <w:b/>
                <w:bCs/>
                <w:color w:val="000000"/>
                <w:sz w:val="16"/>
                <w:szCs w:val="16"/>
                <w:lang w:val="es-PE" w:eastAsia="es-PE"/>
              </w:rPr>
              <w:t> </w:t>
            </w:r>
          </w:p>
        </w:tc>
      </w:tr>
    </w:tbl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</w:rPr>
        <w:t>Son: S/. … (…con 00/100 Soles), incluido el I.G.V.</w:t>
      </w: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Atentamente,</w:t>
      </w: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_____________________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(Nombre/ Razón Social) P</w:t>
      </w:r>
      <w:r>
        <w:rPr>
          <w:rFonts w:ascii="Arial" w:hAnsi="Arial" w:cs="Arial"/>
          <w:sz w:val="22"/>
          <w:szCs w:val="22"/>
        </w:rPr>
        <w:t>ROVEEDOR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 xml:space="preserve">RUC/DNI 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Firma del Representante Legal</w:t>
      </w:r>
    </w:p>
    <w:p w:rsidR="009C044A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</w:p>
    <w:p w:rsidR="009C044A" w:rsidRPr="00A65480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9F71E8">
        <w:rPr>
          <w:rFonts w:ascii="Arial" w:hAnsi="Arial" w:cs="Arial"/>
          <w:sz w:val="22"/>
          <w:szCs w:val="22"/>
          <w:u w:val="single"/>
        </w:rPr>
        <w:t>Notas:</w:t>
      </w:r>
    </w:p>
    <w:p w:rsidR="009C044A" w:rsidRPr="009F71E8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Plazo de validez de la oferta será hasta la firma del contrato.</w:t>
      </w:r>
    </w:p>
    <w:p w:rsidR="009C044A" w:rsidRPr="009F71E8" w:rsidRDefault="009C044A" w:rsidP="009C044A">
      <w:pPr>
        <w:pStyle w:val="BTNormal"/>
        <w:numPr>
          <w:ilvl w:val="1"/>
          <w:numId w:val="1"/>
        </w:numPr>
        <w:spacing w:after="0"/>
        <w:ind w:left="1276" w:hanging="567"/>
        <w:rPr>
          <w:rFonts w:ascii="Arial" w:hAnsi="Arial" w:cs="Arial"/>
        </w:rPr>
      </w:pPr>
      <w:r w:rsidRPr="009F71E8">
        <w:rPr>
          <w:rFonts w:ascii="Arial" w:hAnsi="Arial" w:cs="Arial"/>
        </w:rPr>
        <w:t>El monto total de la propuesta económi</w:t>
      </w:r>
      <w:r w:rsidR="00DE6CCF">
        <w:rPr>
          <w:rFonts w:ascii="Arial" w:hAnsi="Arial" w:cs="Arial"/>
        </w:rPr>
        <w:t xml:space="preserve">ca será expresado en letras y </w:t>
      </w:r>
      <w:r w:rsidRPr="009F71E8">
        <w:rPr>
          <w:rFonts w:ascii="Arial" w:hAnsi="Arial" w:cs="Arial"/>
        </w:rPr>
        <w:t>números.</w:t>
      </w:r>
    </w:p>
    <w:p w:rsidR="009C044A" w:rsidRPr="009F71E8" w:rsidRDefault="009C044A" w:rsidP="009C044A">
      <w:pPr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</w:rPr>
        <w:br w:type="page"/>
      </w:r>
      <w:r w:rsidRPr="009F71E8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lastRenderedPageBreak/>
        <w:t xml:space="preserve">Formato </w:t>
      </w:r>
      <w:proofErr w:type="spellStart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N°</w:t>
      </w:r>
      <w:proofErr w:type="spellEnd"/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02</w:t>
      </w:r>
    </w:p>
    <w:p w:rsidR="009C044A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Declaración Jurada de Cumplimiento de </w:t>
      </w:r>
      <w:r w:rsidR="00DE6CCF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Requerimientos</w:t>
      </w:r>
      <w:r w:rsidR="00DB4ABF"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 xml:space="preserve"> </w:t>
      </w:r>
      <w:r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  <w:t>Técnicos Mínimos</w:t>
      </w:r>
    </w:p>
    <w:p w:rsidR="009C044A" w:rsidRPr="00761623" w:rsidRDefault="009C044A" w:rsidP="009C044A">
      <w:pPr>
        <w:spacing w:before="240"/>
        <w:ind w:right="-1"/>
        <w:rPr>
          <w:rFonts w:ascii="Arial" w:hAnsi="Arial" w:cs="Arial"/>
          <w:sz w:val="21"/>
          <w:szCs w:val="21"/>
        </w:rPr>
      </w:pPr>
      <w:r w:rsidRPr="00761623">
        <w:rPr>
          <w:rFonts w:ascii="Arial" w:hAnsi="Arial" w:cs="Arial"/>
          <w:sz w:val="21"/>
          <w:szCs w:val="21"/>
        </w:rPr>
        <w:t xml:space="preserve">                  </w:t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</w:r>
      <w:r w:rsidRPr="00761623">
        <w:rPr>
          <w:rFonts w:ascii="Arial" w:hAnsi="Arial" w:cs="Arial"/>
          <w:sz w:val="21"/>
          <w:szCs w:val="21"/>
        </w:rPr>
        <w:tab/>
        <w:t xml:space="preserve">              </w:t>
      </w:r>
      <w:r>
        <w:rPr>
          <w:rFonts w:ascii="Arial" w:hAnsi="Arial" w:cs="Arial"/>
          <w:sz w:val="21"/>
          <w:szCs w:val="21"/>
        </w:rPr>
        <w:t xml:space="preserve">           </w:t>
      </w:r>
      <w:proofErr w:type="gramStart"/>
      <w:r>
        <w:rPr>
          <w:rFonts w:ascii="Arial" w:hAnsi="Arial" w:cs="Arial"/>
          <w:sz w:val="21"/>
          <w:szCs w:val="21"/>
        </w:rPr>
        <w:t>Lima,…</w:t>
      </w:r>
      <w:proofErr w:type="gramEnd"/>
      <w:r>
        <w:rPr>
          <w:rFonts w:ascii="Arial" w:hAnsi="Arial" w:cs="Arial"/>
          <w:sz w:val="21"/>
          <w:szCs w:val="21"/>
        </w:rPr>
        <w:t>.. de … de 2017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Señores</w:t>
      </w:r>
    </w:p>
    <w:p w:rsidR="009C044A" w:rsidRPr="00761623" w:rsidRDefault="009C044A" w:rsidP="009C044A">
      <w:pPr>
        <w:ind w:right="-1095"/>
        <w:jc w:val="both"/>
        <w:rPr>
          <w:rFonts w:ascii="Arial" w:hAnsi="Arial" w:cs="Arial"/>
          <w:b/>
          <w:sz w:val="21"/>
          <w:szCs w:val="21"/>
          <w:lang w:val="es-PE"/>
        </w:rPr>
      </w:pPr>
      <w:r w:rsidRPr="00761623">
        <w:rPr>
          <w:rFonts w:ascii="Arial" w:hAnsi="Arial" w:cs="Arial"/>
          <w:b/>
          <w:sz w:val="21"/>
          <w:szCs w:val="21"/>
          <w:lang w:val="es-PE"/>
        </w:rPr>
        <w:t>Petróleos del Perú – PETROPER</w:t>
      </w:r>
      <w:r>
        <w:rPr>
          <w:rFonts w:ascii="Arial" w:hAnsi="Arial" w:cs="Arial"/>
          <w:b/>
          <w:sz w:val="21"/>
          <w:szCs w:val="21"/>
          <w:lang w:val="es-PE"/>
        </w:rPr>
        <w:t>Ú</w:t>
      </w:r>
      <w:r w:rsidRPr="00761623">
        <w:rPr>
          <w:rFonts w:ascii="Arial" w:hAnsi="Arial" w:cs="Arial"/>
          <w:b/>
          <w:sz w:val="21"/>
          <w:szCs w:val="21"/>
          <w:lang w:val="es-PE"/>
        </w:rPr>
        <w:t xml:space="preserve"> S.A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</w:rPr>
      </w:pPr>
      <w:r w:rsidRPr="00761623">
        <w:rPr>
          <w:rFonts w:ascii="Arial" w:hAnsi="Arial" w:cs="Arial"/>
          <w:b/>
          <w:sz w:val="21"/>
          <w:szCs w:val="21"/>
        </w:rPr>
        <w:t xml:space="preserve">Av. </w:t>
      </w:r>
      <w:proofErr w:type="spellStart"/>
      <w:proofErr w:type="gramStart"/>
      <w:r w:rsidRPr="00761623">
        <w:rPr>
          <w:rFonts w:ascii="Arial" w:hAnsi="Arial" w:cs="Arial"/>
          <w:b/>
          <w:sz w:val="21"/>
          <w:szCs w:val="21"/>
        </w:rPr>
        <w:t>Canaval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Moreyra</w:t>
      </w:r>
      <w:proofErr w:type="spellEnd"/>
      <w:proofErr w:type="gramEnd"/>
      <w:r w:rsidRPr="00761623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761623">
        <w:rPr>
          <w:rFonts w:ascii="Arial" w:hAnsi="Arial" w:cs="Arial"/>
          <w:b/>
          <w:sz w:val="21"/>
          <w:szCs w:val="21"/>
        </w:rPr>
        <w:t>N°</w:t>
      </w:r>
      <w:proofErr w:type="spellEnd"/>
      <w:r w:rsidRPr="00761623">
        <w:rPr>
          <w:rFonts w:ascii="Arial" w:hAnsi="Arial" w:cs="Arial"/>
          <w:b/>
          <w:sz w:val="21"/>
          <w:szCs w:val="21"/>
        </w:rPr>
        <w:t xml:space="preserve"> 150</w:t>
      </w:r>
    </w:p>
    <w:p w:rsidR="009C044A" w:rsidRPr="00761623" w:rsidRDefault="009C044A" w:rsidP="009C044A">
      <w:pPr>
        <w:jc w:val="both"/>
        <w:rPr>
          <w:rFonts w:ascii="Arial" w:hAnsi="Arial" w:cs="Arial"/>
          <w:b/>
          <w:sz w:val="21"/>
          <w:szCs w:val="21"/>
          <w:u w:val="single"/>
        </w:rPr>
      </w:pPr>
      <w:r w:rsidRPr="00761623">
        <w:rPr>
          <w:rFonts w:ascii="Arial" w:hAnsi="Arial" w:cs="Arial"/>
          <w:b/>
          <w:sz w:val="21"/>
          <w:szCs w:val="21"/>
          <w:u w:val="single"/>
        </w:rPr>
        <w:t xml:space="preserve">San </w:t>
      </w:r>
      <w:proofErr w:type="gramStart"/>
      <w:r w:rsidRPr="00761623">
        <w:rPr>
          <w:rFonts w:ascii="Arial" w:hAnsi="Arial" w:cs="Arial"/>
          <w:b/>
          <w:sz w:val="21"/>
          <w:szCs w:val="21"/>
          <w:u w:val="single"/>
        </w:rPr>
        <w:t>Isidro</w:t>
      </w:r>
      <w:r w:rsidRPr="00761623">
        <w:rPr>
          <w:rFonts w:ascii="Arial" w:hAnsi="Arial" w:cs="Arial"/>
          <w:b/>
          <w:sz w:val="21"/>
          <w:szCs w:val="21"/>
        </w:rPr>
        <w:t>.-</w:t>
      </w:r>
      <w:proofErr w:type="gramEnd"/>
    </w:p>
    <w:p w:rsidR="009C044A" w:rsidRDefault="009C044A" w:rsidP="009C044A">
      <w:pPr>
        <w:tabs>
          <w:tab w:val="left" w:pos="2127"/>
        </w:tabs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DE6CCF" w:rsidRPr="009F71E8" w:rsidRDefault="00DE6CCF" w:rsidP="00DE6CCF">
      <w:pPr>
        <w:ind w:left="1418" w:hanging="1418"/>
        <w:jc w:val="both"/>
        <w:rPr>
          <w:rFonts w:ascii="Arial" w:eastAsia="MS Mincho" w:hAnsi="Arial" w:cs="Arial"/>
          <w:bCs/>
          <w:sz w:val="22"/>
          <w:szCs w:val="22"/>
          <w:lang w:val="es-ES_tradnl"/>
        </w:rPr>
      </w:pPr>
      <w:r w:rsidRPr="009F71E8">
        <w:rPr>
          <w:rFonts w:ascii="Arial" w:eastAsia="MS Mincho" w:hAnsi="Arial" w:cs="Arial"/>
          <w:b/>
          <w:sz w:val="22"/>
          <w:szCs w:val="22"/>
          <w:lang w:val="es-ES_tradnl"/>
        </w:rPr>
        <w:t>Referencia:</w:t>
      </w:r>
      <w:r w:rsidRPr="009F71E8">
        <w:rPr>
          <w:rFonts w:ascii="Arial" w:eastAsia="MS Mincho" w:hAnsi="Arial" w:cs="Arial"/>
          <w:sz w:val="22"/>
          <w:szCs w:val="22"/>
          <w:lang w:val="es-ES_tradnl"/>
        </w:rPr>
        <w:t xml:space="preserve"> </w:t>
      </w:r>
      <w:r w:rsidR="00251863">
        <w:rPr>
          <w:rFonts w:ascii="Arial" w:eastAsia="MS Mincho" w:hAnsi="Arial" w:cs="Arial"/>
          <w:sz w:val="22"/>
          <w:szCs w:val="22"/>
          <w:lang w:val="es-ES_tradnl"/>
        </w:rPr>
        <w:t xml:space="preserve"> Obra </w:t>
      </w:r>
      <w:r w:rsidRPr="009F71E8">
        <w:rPr>
          <w:rFonts w:ascii="Arial" w:eastAsia="MS Mincho" w:hAnsi="Arial" w:cs="Arial"/>
          <w:sz w:val="22"/>
          <w:szCs w:val="22"/>
          <w:lang w:val="es-ES_tradnl"/>
        </w:rPr>
        <w:t>“</w:t>
      </w:r>
      <w:r>
        <w:rPr>
          <w:rFonts w:ascii="Arial" w:eastAsia="MS Mincho" w:hAnsi="Arial" w:cs="Arial"/>
          <w:sz w:val="22"/>
          <w:szCs w:val="22"/>
          <w:lang w:val="es-ES_tradnl"/>
        </w:rPr>
        <w:t>Mejoramiento Integral de la Pista de la Avenida G en Talara</w:t>
      </w:r>
      <w:r w:rsidRPr="009F71E8">
        <w:rPr>
          <w:rFonts w:ascii="Arial" w:eastAsia="MS Mincho" w:hAnsi="Arial" w:cs="Arial"/>
          <w:sz w:val="22"/>
          <w:szCs w:val="22"/>
          <w:lang w:val="es-ES_tradnl"/>
        </w:rPr>
        <w:t xml:space="preserve">” </w:t>
      </w:r>
    </w:p>
    <w:p w:rsidR="009C044A" w:rsidRDefault="009C044A" w:rsidP="009C044A">
      <w:pPr>
        <w:ind w:right="-6"/>
        <w:jc w:val="both"/>
        <w:rPr>
          <w:rFonts w:ascii="Arial" w:hAnsi="Arial" w:cs="Arial"/>
          <w:b/>
          <w:sz w:val="21"/>
          <w:szCs w:val="21"/>
        </w:rPr>
      </w:pPr>
    </w:p>
    <w:p w:rsidR="009C044A" w:rsidRPr="002A0569" w:rsidRDefault="009C044A" w:rsidP="009C044A">
      <w:pPr>
        <w:pStyle w:val="Textoindependiente2"/>
        <w:tabs>
          <w:tab w:val="left" w:pos="900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…………………………………………</w:t>
      </w:r>
      <w:proofErr w:type="gramStart"/>
      <w:r w:rsidRPr="002A0569">
        <w:rPr>
          <w:rFonts w:ascii="Arial" w:hAnsi="Arial" w:cs="Arial"/>
          <w:sz w:val="22"/>
          <w:szCs w:val="22"/>
        </w:rPr>
        <w:t>…….</w:t>
      </w:r>
      <w:proofErr w:type="gramEnd"/>
      <w:r w:rsidRPr="002A0569">
        <w:rPr>
          <w:rFonts w:ascii="Arial" w:hAnsi="Arial" w:cs="Arial"/>
          <w:sz w:val="22"/>
          <w:szCs w:val="22"/>
        </w:rPr>
        <w:t xml:space="preserve">. , con R.U.C. </w:t>
      </w:r>
      <w:proofErr w:type="spellStart"/>
      <w:r w:rsidRPr="002A0569">
        <w:rPr>
          <w:rFonts w:ascii="Arial" w:hAnsi="Arial" w:cs="Arial"/>
          <w:sz w:val="22"/>
          <w:szCs w:val="22"/>
        </w:rPr>
        <w:t>Nº</w:t>
      </w:r>
      <w:proofErr w:type="spellEnd"/>
      <w:r w:rsidRPr="002A0569">
        <w:rPr>
          <w:rFonts w:ascii="Arial" w:hAnsi="Arial" w:cs="Arial"/>
          <w:sz w:val="22"/>
          <w:szCs w:val="22"/>
        </w:rPr>
        <w:t xml:space="preserve"> ……………………….., con domicilio legal en……………………………………..– ………………..– ………………….. - Lima, teléfono ……………</w:t>
      </w:r>
      <w:proofErr w:type="gramStart"/>
      <w:r w:rsidRPr="002A0569">
        <w:rPr>
          <w:rFonts w:ascii="Arial" w:hAnsi="Arial" w:cs="Arial"/>
          <w:sz w:val="22"/>
          <w:szCs w:val="22"/>
        </w:rPr>
        <w:t>…….</w:t>
      </w:r>
      <w:proofErr w:type="gramEnd"/>
      <w:r w:rsidRPr="002A0569">
        <w:rPr>
          <w:rFonts w:ascii="Arial" w:hAnsi="Arial" w:cs="Arial"/>
          <w:sz w:val="22"/>
          <w:szCs w:val="22"/>
        </w:rPr>
        <w:t xml:space="preserve">, e-mail …………………………………., debidamente representada por ……………………………….., con  D.N.I </w:t>
      </w:r>
      <w:proofErr w:type="spellStart"/>
      <w:r w:rsidRPr="002A0569">
        <w:rPr>
          <w:rFonts w:ascii="Arial" w:hAnsi="Arial" w:cs="Arial"/>
          <w:sz w:val="22"/>
          <w:szCs w:val="22"/>
        </w:rPr>
        <w:t>N°</w:t>
      </w:r>
      <w:proofErr w:type="spellEnd"/>
      <w:r w:rsidRPr="002A0569">
        <w:rPr>
          <w:rFonts w:ascii="Arial" w:hAnsi="Arial" w:cs="Arial"/>
          <w:sz w:val="22"/>
          <w:szCs w:val="22"/>
        </w:rPr>
        <w:t xml:space="preserve"> ………………….., declaramos bajo juramento que cumplimos con los </w:t>
      </w:r>
      <w:r w:rsidR="00DE6CCF">
        <w:rPr>
          <w:rFonts w:ascii="Arial" w:hAnsi="Arial" w:cs="Arial"/>
          <w:sz w:val="22"/>
          <w:szCs w:val="22"/>
        </w:rPr>
        <w:t>requerimientos</w:t>
      </w:r>
      <w:r w:rsidRPr="002A0569">
        <w:rPr>
          <w:rFonts w:ascii="Arial" w:hAnsi="Arial" w:cs="Arial"/>
          <w:sz w:val="22"/>
          <w:szCs w:val="22"/>
        </w:rPr>
        <w:t xml:space="preserve"> técnicos mínimos solicitados.</w:t>
      </w: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Atentamente,</w:t>
      </w: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</w:p>
    <w:p w:rsidR="009C044A" w:rsidRPr="002A0569" w:rsidRDefault="009C044A" w:rsidP="009C044A">
      <w:pPr>
        <w:pStyle w:val="Sangradetextonormal"/>
        <w:tabs>
          <w:tab w:val="left" w:pos="3969"/>
        </w:tabs>
        <w:ind w:left="0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_____________________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(Nombre/ Razón Social) P</w:t>
      </w:r>
      <w:r>
        <w:rPr>
          <w:rFonts w:ascii="Arial" w:hAnsi="Arial" w:cs="Arial"/>
          <w:sz w:val="22"/>
          <w:szCs w:val="22"/>
        </w:rPr>
        <w:t>ROVEEDOR</w:t>
      </w:r>
    </w:p>
    <w:p w:rsidR="009C044A" w:rsidRPr="002A0569" w:rsidRDefault="009C044A" w:rsidP="009C044A">
      <w:pPr>
        <w:spacing w:after="60"/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 xml:space="preserve">RUC/DNI </w:t>
      </w:r>
    </w:p>
    <w:p w:rsidR="009C044A" w:rsidRPr="002A0569" w:rsidRDefault="009C044A" w:rsidP="009C044A">
      <w:pPr>
        <w:tabs>
          <w:tab w:val="left" w:pos="540"/>
        </w:tabs>
        <w:jc w:val="both"/>
        <w:rPr>
          <w:rFonts w:ascii="Arial" w:hAnsi="Arial" w:cs="Arial"/>
          <w:sz w:val="22"/>
          <w:szCs w:val="22"/>
        </w:rPr>
      </w:pPr>
      <w:r w:rsidRPr="002A0569">
        <w:rPr>
          <w:rFonts w:ascii="Arial" w:hAnsi="Arial" w:cs="Arial"/>
          <w:sz w:val="22"/>
          <w:szCs w:val="22"/>
        </w:rPr>
        <w:t>Firma del Representante Legal</w:t>
      </w:r>
    </w:p>
    <w:p w:rsidR="009C044A" w:rsidRPr="009F71E8" w:rsidRDefault="009C044A" w:rsidP="009C044A">
      <w:pPr>
        <w:tabs>
          <w:tab w:val="right" w:pos="8931"/>
        </w:tabs>
        <w:spacing w:after="120"/>
        <w:ind w:left="567"/>
        <w:jc w:val="center"/>
        <w:rPr>
          <w:rFonts w:ascii="Arial" w:eastAsia="Arial Unicode MS" w:hAnsi="Arial" w:cs="Arial"/>
          <w:b/>
          <w:kern w:val="1"/>
          <w:sz w:val="22"/>
          <w:szCs w:val="22"/>
          <w:lang w:val="es-ES_tradnl"/>
        </w:rPr>
      </w:pPr>
    </w:p>
    <w:p w:rsidR="009C044A" w:rsidRPr="009F71E8" w:rsidRDefault="009C044A" w:rsidP="009C044A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E51EF9" w:rsidRDefault="00E51EF9"/>
    <w:sectPr w:rsidR="00E51EF9" w:rsidSect="00DE6CCF">
      <w:headerReference w:type="default" r:id="rId8"/>
      <w:footerReference w:type="default" r:id="rId9"/>
      <w:pgSz w:w="11906" w:h="16838"/>
      <w:pgMar w:top="1418" w:right="1418" w:bottom="1418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1A" w:rsidRDefault="00457E1A" w:rsidP="009C044A">
      <w:r>
        <w:separator/>
      </w:r>
    </w:p>
  </w:endnote>
  <w:endnote w:type="continuationSeparator" w:id="0">
    <w:p w:rsidR="00457E1A" w:rsidRDefault="00457E1A" w:rsidP="009C0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132" w:rsidRPr="00B75B2B" w:rsidRDefault="00894132" w:rsidP="00894132">
    <w:pPr>
      <w:ind w:left="-567"/>
      <w:rPr>
        <w:rFonts w:ascii="Arial" w:eastAsia="Arial Unicode MS" w:hAnsi="Arial" w:cs="Arial"/>
        <w:sz w:val="16"/>
        <w:szCs w:val="16"/>
      </w:rPr>
    </w:pPr>
    <w:r>
      <w:rPr>
        <w:rFonts w:ascii="Arial" w:eastAsia="Arial Unicode MS" w:hAnsi="Arial" w:cs="Arial"/>
        <w:sz w:val="16"/>
        <w:szCs w:val="16"/>
      </w:rPr>
      <w:t xml:space="preserve">Av. Enrique </w:t>
    </w:r>
    <w:proofErr w:type="spellStart"/>
    <w:r>
      <w:rPr>
        <w:rFonts w:ascii="Arial" w:eastAsia="Arial Unicode MS" w:hAnsi="Arial" w:cs="Arial"/>
        <w:sz w:val="16"/>
        <w:szCs w:val="16"/>
      </w:rPr>
      <w:t>Canaval</w:t>
    </w:r>
    <w:proofErr w:type="spellEnd"/>
    <w:r>
      <w:rPr>
        <w:rFonts w:ascii="Arial" w:eastAsia="Arial Unicode MS" w:hAnsi="Arial" w:cs="Arial"/>
        <w:sz w:val="16"/>
        <w:szCs w:val="16"/>
      </w:rPr>
      <w:t xml:space="preserve"> </w:t>
    </w:r>
    <w:proofErr w:type="spellStart"/>
    <w:r>
      <w:rPr>
        <w:rFonts w:ascii="Arial" w:eastAsia="Arial Unicode MS" w:hAnsi="Arial" w:cs="Arial"/>
        <w:sz w:val="16"/>
        <w:szCs w:val="16"/>
      </w:rPr>
      <w:t>Moreyra</w:t>
    </w:r>
    <w:proofErr w:type="spellEnd"/>
    <w:r>
      <w:rPr>
        <w:rFonts w:ascii="Arial" w:eastAsia="Arial Unicode MS" w:hAnsi="Arial" w:cs="Arial"/>
        <w:sz w:val="16"/>
        <w:szCs w:val="16"/>
      </w:rPr>
      <w:t xml:space="preserve"> </w:t>
    </w:r>
    <w:proofErr w:type="spellStart"/>
    <w:r>
      <w:rPr>
        <w:rFonts w:ascii="Arial" w:eastAsia="Arial Unicode MS" w:hAnsi="Arial" w:cs="Arial"/>
        <w:sz w:val="16"/>
        <w:szCs w:val="16"/>
      </w:rPr>
      <w:t>N</w:t>
    </w:r>
    <w:proofErr w:type="gramStart"/>
    <w:r>
      <w:rPr>
        <w:rFonts w:ascii="Arial" w:eastAsia="Arial Unicode MS" w:hAnsi="Arial" w:cs="Arial"/>
        <w:sz w:val="16"/>
        <w:szCs w:val="16"/>
      </w:rPr>
      <w:t>°</w:t>
    </w:r>
    <w:proofErr w:type="spellEnd"/>
    <w:r>
      <w:rPr>
        <w:rFonts w:ascii="Arial" w:eastAsia="Arial Unicode MS" w:hAnsi="Arial" w:cs="Arial"/>
        <w:sz w:val="16"/>
        <w:szCs w:val="16"/>
      </w:rPr>
      <w:t xml:space="preserve">  150</w:t>
    </w:r>
    <w:proofErr w:type="gramEnd"/>
    <w:r>
      <w:rPr>
        <w:rFonts w:ascii="Arial" w:eastAsia="Arial Unicode MS" w:hAnsi="Arial" w:cs="Arial"/>
        <w:sz w:val="16"/>
        <w:szCs w:val="16"/>
      </w:rPr>
      <w:t>, Lima 27 - Perú</w:t>
    </w:r>
  </w:p>
  <w:p w:rsidR="00894132" w:rsidRPr="00B75B2B" w:rsidRDefault="00894132" w:rsidP="00894132">
    <w:pPr>
      <w:ind w:left="-567"/>
      <w:rPr>
        <w:rFonts w:ascii="Arial" w:eastAsia="Arial Unicode MS" w:hAnsi="Arial" w:cs="Arial"/>
        <w:sz w:val="16"/>
        <w:szCs w:val="16"/>
      </w:rPr>
    </w:pPr>
    <w:proofErr w:type="spellStart"/>
    <w:r>
      <w:rPr>
        <w:rFonts w:ascii="Arial" w:eastAsia="Arial Unicode MS" w:hAnsi="Arial" w:cs="Arial"/>
        <w:sz w:val="16"/>
        <w:szCs w:val="16"/>
      </w:rPr>
      <w:t>Telfs</w:t>
    </w:r>
    <w:proofErr w:type="spellEnd"/>
    <w:r>
      <w:rPr>
        <w:rFonts w:ascii="Arial" w:eastAsia="Arial Unicode MS" w:hAnsi="Arial" w:cs="Arial"/>
        <w:sz w:val="16"/>
        <w:szCs w:val="16"/>
      </w:rPr>
      <w:t>.: (</w:t>
    </w:r>
    <w:r w:rsidRPr="00B75B2B">
      <w:rPr>
        <w:rFonts w:ascii="Arial" w:eastAsia="Arial Unicode MS" w:hAnsi="Arial" w:cs="Arial"/>
        <w:sz w:val="16"/>
        <w:szCs w:val="16"/>
      </w:rPr>
      <w:t xml:space="preserve">511) 614 5000 </w:t>
    </w:r>
    <w:r>
      <w:rPr>
        <w:rFonts w:ascii="Arial" w:eastAsia="Arial Unicode MS" w:hAnsi="Arial" w:cs="Arial"/>
        <w:sz w:val="16"/>
        <w:szCs w:val="16"/>
      </w:rPr>
      <w:t>/ 630-4000</w:t>
    </w:r>
  </w:p>
  <w:p w:rsidR="00894132" w:rsidRPr="00B75B2B" w:rsidRDefault="00894132" w:rsidP="00894132">
    <w:pPr>
      <w:ind w:left="-567"/>
      <w:rPr>
        <w:rFonts w:ascii="Arial" w:hAnsi="Arial" w:cs="Arial"/>
        <w:sz w:val="16"/>
        <w:szCs w:val="16"/>
      </w:rPr>
    </w:pPr>
    <w:r>
      <w:rPr>
        <w:rFonts w:ascii="Arial" w:eastAsia="Arial Unicode MS" w:hAnsi="Arial" w:cs="Arial"/>
        <w:sz w:val="16"/>
        <w:szCs w:val="16"/>
      </w:rPr>
      <w:t>Portal empresarial</w:t>
    </w:r>
    <w:r w:rsidRPr="00B75B2B">
      <w:rPr>
        <w:rFonts w:ascii="Arial" w:eastAsia="Arial Unicode MS" w:hAnsi="Arial" w:cs="Arial"/>
        <w:sz w:val="16"/>
        <w:szCs w:val="16"/>
      </w:rPr>
      <w:t xml:space="preserve">: </w:t>
    </w:r>
    <w:r>
      <w:rPr>
        <w:rFonts w:ascii="Arial" w:eastAsia="Arial Unicode MS" w:hAnsi="Arial" w:cs="Arial"/>
        <w:sz w:val="16"/>
        <w:szCs w:val="16"/>
      </w:rPr>
      <w:t>www.petroperu.com.pe</w:t>
    </w:r>
    <w:r>
      <w:rPr>
        <w:rFonts w:ascii="Arial" w:eastAsia="Arial Unicode MS" w:hAnsi="Arial" w:cs="Arial"/>
        <w:sz w:val="16"/>
        <w:szCs w:val="16"/>
      </w:rPr>
      <w:tab/>
    </w:r>
    <w:r>
      <w:rPr>
        <w:rFonts w:ascii="Arial" w:eastAsia="Arial Unicode MS" w:hAnsi="Arial" w:cs="Arial"/>
        <w:sz w:val="16"/>
        <w:szCs w:val="16"/>
      </w:rPr>
      <w:tab/>
      <w:t xml:space="preserve">              </w:t>
    </w:r>
    <w:r>
      <w:rPr>
        <w:rFonts w:ascii="Arial" w:eastAsia="Arial Unicode MS" w:hAnsi="Arial" w:cs="Arial"/>
        <w:sz w:val="14"/>
        <w:szCs w:val="16"/>
      </w:rPr>
      <w:t>Sociedad I</w:t>
    </w:r>
    <w:r w:rsidRPr="009A2AA9">
      <w:rPr>
        <w:rFonts w:ascii="Arial" w:eastAsia="Arial Unicode MS" w:hAnsi="Arial" w:cs="Arial"/>
        <w:sz w:val="14"/>
        <w:szCs w:val="16"/>
      </w:rPr>
      <w:t xml:space="preserve">nscrita en la Partida </w:t>
    </w:r>
    <w:proofErr w:type="spellStart"/>
    <w:r w:rsidRPr="009A2AA9">
      <w:rPr>
        <w:rFonts w:ascii="Arial" w:eastAsia="Arial Unicode MS" w:hAnsi="Arial" w:cs="Arial"/>
        <w:sz w:val="14"/>
        <w:szCs w:val="16"/>
      </w:rPr>
      <w:t>N°</w:t>
    </w:r>
    <w:proofErr w:type="spellEnd"/>
    <w:r w:rsidRPr="009A2AA9">
      <w:rPr>
        <w:rFonts w:ascii="Arial" w:eastAsia="Arial Unicode MS" w:hAnsi="Arial" w:cs="Arial"/>
        <w:sz w:val="14"/>
        <w:szCs w:val="16"/>
      </w:rPr>
      <w:t xml:space="preserve"> 1</w:t>
    </w:r>
    <w:r>
      <w:rPr>
        <w:rFonts w:ascii="Arial" w:eastAsia="Arial Unicode MS" w:hAnsi="Arial" w:cs="Arial"/>
        <w:sz w:val="14"/>
        <w:szCs w:val="16"/>
      </w:rPr>
      <w:t>1</w:t>
    </w:r>
    <w:r w:rsidRPr="009A2AA9">
      <w:rPr>
        <w:rFonts w:ascii="Arial" w:eastAsia="Arial Unicode MS" w:hAnsi="Arial" w:cs="Arial"/>
        <w:sz w:val="14"/>
        <w:szCs w:val="16"/>
      </w:rPr>
      <w:t>014754 del Registro de Personas Jurídicas</w:t>
    </w:r>
  </w:p>
  <w:p w:rsidR="00894132" w:rsidRPr="00B75B2B" w:rsidRDefault="00894132" w:rsidP="00894132">
    <w:pPr>
      <w:ind w:left="-567"/>
      <w:rPr>
        <w:rFonts w:ascii="Arial" w:eastAsia="Arial Unicode MS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1A" w:rsidRDefault="00457E1A" w:rsidP="009C044A">
      <w:r>
        <w:separator/>
      </w:r>
    </w:p>
  </w:footnote>
  <w:footnote w:type="continuationSeparator" w:id="0">
    <w:p w:rsidR="00457E1A" w:rsidRDefault="00457E1A" w:rsidP="009C0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132" w:rsidRPr="009C044A" w:rsidRDefault="00894132" w:rsidP="009C044A">
    <w:pPr>
      <w:pStyle w:val="Encabezado"/>
    </w:pPr>
    <w:r w:rsidRPr="009C044A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44A"/>
    <w:rsid w:val="00251863"/>
    <w:rsid w:val="00457E1A"/>
    <w:rsid w:val="00894132"/>
    <w:rsid w:val="009C044A"/>
    <w:rsid w:val="00DB4ABF"/>
    <w:rsid w:val="00DE6CCF"/>
    <w:rsid w:val="00E51EF9"/>
    <w:rsid w:val="00E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E0BB2E"/>
  <w15:chartTrackingRefBased/>
  <w15:docId w15:val="{F3C09C3F-EA03-47A1-B17E-FE3ABB299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04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C044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Textoindependiente2">
    <w:name w:val="Body Text 2"/>
    <w:basedOn w:val="Normal"/>
    <w:link w:val="Textoindependiente2Car"/>
    <w:rsid w:val="009C044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customStyle="1" w:styleId="BTNormal">
    <w:name w:val="BT Normal"/>
    <w:basedOn w:val="Normal"/>
    <w:link w:val="BTNormalCar"/>
    <w:qFormat/>
    <w:rsid w:val="009C044A"/>
    <w:pPr>
      <w:spacing w:after="240" w:line="276" w:lineRule="auto"/>
      <w:ind w:left="567"/>
      <w:jc w:val="both"/>
    </w:pPr>
    <w:rPr>
      <w:rFonts w:ascii="Calibri" w:hAnsi="Calibri" w:cs="Calibri"/>
      <w:bCs/>
      <w:sz w:val="22"/>
      <w:szCs w:val="22"/>
      <w:lang w:val="es-PE" w:eastAsia="es-ES"/>
    </w:rPr>
  </w:style>
  <w:style w:type="character" w:customStyle="1" w:styleId="BTNormalCar">
    <w:name w:val="BT Normal Car"/>
    <w:link w:val="BTNormal"/>
    <w:rsid w:val="009C044A"/>
    <w:rPr>
      <w:rFonts w:ascii="Calibri" w:eastAsia="Times New Roman" w:hAnsi="Calibri" w:cs="Calibri"/>
      <w:bCs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C044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  <w:style w:type="paragraph" w:styleId="Piedepgina">
    <w:name w:val="footer"/>
    <w:basedOn w:val="Normal"/>
    <w:link w:val="PiedepginaCar"/>
    <w:uiPriority w:val="99"/>
    <w:unhideWhenUsed/>
    <w:rsid w:val="009C044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044A"/>
    <w:rPr>
      <w:rFonts w:ascii="Times New Roman" w:eastAsia="Times New Roman" w:hAnsi="Times New Roman" w:cs="Times New Roman"/>
      <w:sz w:val="20"/>
      <w:szCs w:val="20"/>
      <w:lang w:val="es-ES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6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9F190-DCDD-4500-93A6-E8BF60CF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1138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Taty Karol Mori Manuyama</cp:lastModifiedBy>
  <cp:revision>5</cp:revision>
  <dcterms:created xsi:type="dcterms:W3CDTF">2017-09-21T22:11:00Z</dcterms:created>
  <dcterms:modified xsi:type="dcterms:W3CDTF">2017-09-26T14:51:00Z</dcterms:modified>
</cp:coreProperties>
</file>