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6409BB" w14:textId="77777777" w:rsidR="00384555" w:rsidRPr="00072016" w:rsidRDefault="00384555" w:rsidP="000B70F1">
      <w:pPr>
        <w:pStyle w:val="Sinespaciado"/>
        <w:spacing w:line="220" w:lineRule="atLeast"/>
        <w:jc w:val="center"/>
        <w:rPr>
          <w:rFonts w:ascii="Arial" w:hAnsi="Arial" w:cs="Arial"/>
          <w:b/>
          <w:sz w:val="20"/>
          <w:szCs w:val="20"/>
        </w:rPr>
      </w:pPr>
      <w:bookmarkStart w:id="0" w:name="_GoBack"/>
      <w:bookmarkEnd w:id="0"/>
    </w:p>
    <w:p w14:paraId="5ED64DFB" w14:textId="77777777" w:rsidR="00384555" w:rsidRPr="00072016" w:rsidRDefault="00384555" w:rsidP="000B70F1">
      <w:pPr>
        <w:pStyle w:val="Sinespaciado"/>
        <w:spacing w:line="220" w:lineRule="atLeast"/>
        <w:jc w:val="center"/>
        <w:rPr>
          <w:rFonts w:ascii="Arial" w:hAnsi="Arial" w:cs="Arial"/>
          <w:b/>
          <w:sz w:val="20"/>
          <w:szCs w:val="20"/>
        </w:rPr>
      </w:pPr>
    </w:p>
    <w:p w14:paraId="5E7A8A8C" w14:textId="77777777" w:rsidR="00384555" w:rsidRPr="00072016" w:rsidRDefault="00384555" w:rsidP="000B70F1">
      <w:pPr>
        <w:pStyle w:val="Sinespaciado"/>
        <w:spacing w:line="220" w:lineRule="atLeast"/>
        <w:jc w:val="center"/>
        <w:rPr>
          <w:rFonts w:ascii="Arial" w:hAnsi="Arial" w:cs="Arial"/>
          <w:b/>
          <w:sz w:val="28"/>
          <w:szCs w:val="28"/>
        </w:rPr>
      </w:pPr>
    </w:p>
    <w:p w14:paraId="1E21FA13" w14:textId="77777777" w:rsidR="00384555" w:rsidRPr="00072016" w:rsidRDefault="00384555" w:rsidP="000B70F1">
      <w:pPr>
        <w:pStyle w:val="Sinespaciado"/>
        <w:spacing w:line="220" w:lineRule="atLeast"/>
        <w:jc w:val="center"/>
        <w:rPr>
          <w:rFonts w:ascii="Arial" w:hAnsi="Arial" w:cs="Arial"/>
          <w:b/>
          <w:sz w:val="28"/>
          <w:szCs w:val="28"/>
        </w:rPr>
      </w:pPr>
    </w:p>
    <w:p w14:paraId="18835CE2" w14:textId="5F136324" w:rsidR="00384555" w:rsidRPr="00072016" w:rsidRDefault="00384555" w:rsidP="000B70F1">
      <w:pPr>
        <w:pStyle w:val="Sinespaciado"/>
        <w:spacing w:line="220" w:lineRule="atLeast"/>
        <w:jc w:val="center"/>
        <w:rPr>
          <w:rFonts w:ascii="Arial" w:hAnsi="Arial" w:cs="Arial"/>
          <w:b/>
          <w:sz w:val="28"/>
          <w:szCs w:val="28"/>
        </w:rPr>
      </w:pPr>
      <w:r w:rsidRPr="00072016">
        <w:rPr>
          <w:rFonts w:ascii="Arial" w:hAnsi="Arial" w:cs="Arial"/>
          <w:b/>
          <w:sz w:val="28"/>
          <w:szCs w:val="28"/>
        </w:rPr>
        <w:t xml:space="preserve">SERVICIO DE SUMINISTRO DE ENERGÍA Y </w:t>
      </w:r>
      <w:r w:rsidR="00072016" w:rsidRPr="00072016">
        <w:rPr>
          <w:rFonts w:ascii="Arial" w:hAnsi="Arial" w:cs="Arial"/>
          <w:b/>
          <w:sz w:val="28"/>
          <w:szCs w:val="28"/>
        </w:rPr>
        <w:t>POTENCIA ELÉCTRICA</w:t>
      </w:r>
      <w:r w:rsidRPr="00072016">
        <w:rPr>
          <w:rFonts w:ascii="Arial" w:hAnsi="Arial" w:cs="Arial"/>
          <w:b/>
          <w:sz w:val="28"/>
          <w:szCs w:val="28"/>
        </w:rPr>
        <w:t xml:space="preserve"> PARA EL NUEVO TERMINAL ILO</w:t>
      </w:r>
    </w:p>
    <w:p w14:paraId="028F0380" w14:textId="77777777" w:rsidR="00384555" w:rsidRPr="00072016" w:rsidRDefault="00384555" w:rsidP="000B70F1">
      <w:pPr>
        <w:pStyle w:val="Sinespaciado"/>
        <w:spacing w:line="220" w:lineRule="atLeast"/>
        <w:jc w:val="center"/>
        <w:rPr>
          <w:rFonts w:ascii="Arial" w:hAnsi="Arial" w:cs="Arial"/>
          <w:b/>
          <w:sz w:val="20"/>
          <w:szCs w:val="20"/>
        </w:rPr>
      </w:pPr>
    </w:p>
    <w:p w14:paraId="4385FE39" w14:textId="77777777" w:rsidR="00384555" w:rsidRPr="00072016" w:rsidRDefault="00384555" w:rsidP="000B70F1">
      <w:pPr>
        <w:pStyle w:val="Sinespaciado"/>
        <w:spacing w:line="220" w:lineRule="atLeast"/>
        <w:jc w:val="center"/>
        <w:rPr>
          <w:rFonts w:ascii="Arial" w:hAnsi="Arial" w:cs="Arial"/>
          <w:b/>
          <w:sz w:val="20"/>
          <w:szCs w:val="20"/>
        </w:rPr>
      </w:pPr>
    </w:p>
    <w:p w14:paraId="06769772" w14:textId="77777777" w:rsidR="00384555" w:rsidRPr="00072016" w:rsidRDefault="00384555" w:rsidP="000B70F1">
      <w:pPr>
        <w:pStyle w:val="Sinespaciado"/>
        <w:spacing w:line="220" w:lineRule="atLeast"/>
        <w:jc w:val="center"/>
        <w:rPr>
          <w:rFonts w:ascii="Arial" w:hAnsi="Arial" w:cs="Arial"/>
          <w:noProof/>
          <w:sz w:val="20"/>
          <w:szCs w:val="20"/>
        </w:rPr>
      </w:pPr>
    </w:p>
    <w:p w14:paraId="0E9CA684" w14:textId="77777777" w:rsidR="004D6CA7" w:rsidRPr="00072016" w:rsidRDefault="004D6CA7" w:rsidP="000B70F1">
      <w:pPr>
        <w:pStyle w:val="Sinespaciado"/>
        <w:spacing w:line="220" w:lineRule="atLeast"/>
        <w:jc w:val="center"/>
        <w:rPr>
          <w:rFonts w:ascii="Arial" w:hAnsi="Arial" w:cs="Arial"/>
          <w:noProof/>
          <w:sz w:val="20"/>
          <w:szCs w:val="20"/>
        </w:rPr>
      </w:pPr>
    </w:p>
    <w:p w14:paraId="2AACCEFA" w14:textId="77777777" w:rsidR="004D6CA7" w:rsidRPr="00072016" w:rsidRDefault="004D6CA7" w:rsidP="000B70F1">
      <w:pPr>
        <w:pStyle w:val="Sinespaciado"/>
        <w:spacing w:line="220" w:lineRule="atLeast"/>
        <w:jc w:val="center"/>
        <w:rPr>
          <w:rFonts w:ascii="Arial" w:hAnsi="Arial" w:cs="Arial"/>
          <w:noProof/>
          <w:sz w:val="20"/>
          <w:szCs w:val="20"/>
        </w:rPr>
      </w:pPr>
    </w:p>
    <w:p w14:paraId="428D0910" w14:textId="77777777" w:rsidR="004D6CA7" w:rsidRPr="00072016" w:rsidRDefault="004D6CA7" w:rsidP="000B70F1">
      <w:pPr>
        <w:pStyle w:val="Sinespaciado"/>
        <w:spacing w:line="220" w:lineRule="atLeast"/>
        <w:jc w:val="center"/>
        <w:rPr>
          <w:rFonts w:ascii="Arial" w:hAnsi="Arial" w:cs="Arial"/>
          <w:noProof/>
          <w:sz w:val="20"/>
          <w:szCs w:val="20"/>
        </w:rPr>
      </w:pPr>
    </w:p>
    <w:p w14:paraId="37A18627" w14:textId="77777777" w:rsidR="004D6CA7" w:rsidRPr="00072016" w:rsidRDefault="004D6CA7" w:rsidP="000B70F1">
      <w:pPr>
        <w:pStyle w:val="Sinespaciado"/>
        <w:spacing w:line="220" w:lineRule="atLeast"/>
        <w:jc w:val="center"/>
        <w:rPr>
          <w:rFonts w:ascii="Arial" w:hAnsi="Arial" w:cs="Arial"/>
          <w:noProof/>
          <w:sz w:val="20"/>
          <w:szCs w:val="20"/>
        </w:rPr>
      </w:pPr>
    </w:p>
    <w:p w14:paraId="4AA449C1" w14:textId="77777777" w:rsidR="004D6CA7" w:rsidRPr="00072016" w:rsidRDefault="004D6CA7" w:rsidP="000B70F1">
      <w:pPr>
        <w:pStyle w:val="Sinespaciado"/>
        <w:spacing w:line="220" w:lineRule="atLeast"/>
        <w:jc w:val="center"/>
        <w:rPr>
          <w:rFonts w:ascii="Arial" w:hAnsi="Arial" w:cs="Arial"/>
          <w:noProof/>
          <w:sz w:val="20"/>
          <w:szCs w:val="20"/>
        </w:rPr>
      </w:pPr>
    </w:p>
    <w:p w14:paraId="1BAE44D0" w14:textId="77777777" w:rsidR="004D6CA7" w:rsidRPr="00072016" w:rsidRDefault="004D6CA7" w:rsidP="000B70F1">
      <w:pPr>
        <w:pStyle w:val="Sinespaciado"/>
        <w:spacing w:line="220" w:lineRule="atLeast"/>
        <w:jc w:val="center"/>
        <w:rPr>
          <w:rFonts w:ascii="Arial" w:hAnsi="Arial" w:cs="Arial"/>
          <w:noProof/>
          <w:sz w:val="20"/>
          <w:szCs w:val="20"/>
        </w:rPr>
      </w:pPr>
    </w:p>
    <w:p w14:paraId="07928EEC" w14:textId="77777777" w:rsidR="004D6CA7" w:rsidRPr="00072016" w:rsidRDefault="004D6CA7" w:rsidP="000B70F1">
      <w:pPr>
        <w:pStyle w:val="Sinespaciado"/>
        <w:spacing w:line="220" w:lineRule="atLeast"/>
        <w:jc w:val="center"/>
        <w:rPr>
          <w:rFonts w:ascii="Arial" w:hAnsi="Arial" w:cs="Arial"/>
          <w:noProof/>
          <w:sz w:val="20"/>
          <w:szCs w:val="20"/>
        </w:rPr>
      </w:pPr>
    </w:p>
    <w:p w14:paraId="1C819F6C" w14:textId="77777777" w:rsidR="004D6CA7" w:rsidRPr="00072016" w:rsidRDefault="004D6CA7" w:rsidP="000B70F1">
      <w:pPr>
        <w:pStyle w:val="Sinespaciado"/>
        <w:spacing w:line="220" w:lineRule="atLeast"/>
        <w:jc w:val="center"/>
        <w:rPr>
          <w:rFonts w:ascii="Arial" w:hAnsi="Arial" w:cs="Arial"/>
          <w:noProof/>
          <w:sz w:val="20"/>
          <w:szCs w:val="20"/>
        </w:rPr>
      </w:pPr>
    </w:p>
    <w:p w14:paraId="33CDA1BD" w14:textId="77777777" w:rsidR="004D6CA7" w:rsidRPr="00072016" w:rsidRDefault="004D6CA7" w:rsidP="000B70F1">
      <w:pPr>
        <w:pStyle w:val="Sinespaciado"/>
        <w:spacing w:line="220" w:lineRule="atLeast"/>
        <w:jc w:val="center"/>
        <w:rPr>
          <w:rFonts w:ascii="Arial" w:hAnsi="Arial" w:cs="Arial"/>
          <w:noProof/>
          <w:sz w:val="20"/>
          <w:szCs w:val="20"/>
        </w:rPr>
      </w:pPr>
    </w:p>
    <w:p w14:paraId="72C2AFA4" w14:textId="77777777" w:rsidR="004D6CA7" w:rsidRPr="00072016" w:rsidRDefault="004D6CA7" w:rsidP="000B70F1">
      <w:pPr>
        <w:pStyle w:val="Sinespaciado"/>
        <w:spacing w:line="220" w:lineRule="atLeast"/>
        <w:jc w:val="center"/>
        <w:rPr>
          <w:rFonts w:ascii="Arial" w:hAnsi="Arial" w:cs="Arial"/>
          <w:noProof/>
          <w:sz w:val="20"/>
          <w:szCs w:val="20"/>
        </w:rPr>
      </w:pPr>
    </w:p>
    <w:p w14:paraId="31D91A91" w14:textId="77777777" w:rsidR="004D6CA7" w:rsidRPr="00072016" w:rsidRDefault="004D6CA7" w:rsidP="000B70F1">
      <w:pPr>
        <w:pStyle w:val="Sinespaciado"/>
        <w:spacing w:line="220" w:lineRule="atLeast"/>
        <w:jc w:val="center"/>
        <w:rPr>
          <w:rFonts w:ascii="Arial" w:hAnsi="Arial" w:cs="Arial"/>
          <w:noProof/>
          <w:sz w:val="20"/>
          <w:szCs w:val="20"/>
        </w:rPr>
      </w:pPr>
    </w:p>
    <w:p w14:paraId="70DD0D68" w14:textId="77777777" w:rsidR="004D6CA7" w:rsidRPr="00072016" w:rsidRDefault="004D6CA7" w:rsidP="000B70F1">
      <w:pPr>
        <w:pStyle w:val="Sinespaciado"/>
        <w:spacing w:line="220" w:lineRule="atLeast"/>
        <w:jc w:val="center"/>
        <w:rPr>
          <w:rFonts w:ascii="Arial" w:hAnsi="Arial" w:cs="Arial"/>
          <w:noProof/>
          <w:sz w:val="20"/>
          <w:szCs w:val="20"/>
        </w:rPr>
      </w:pPr>
    </w:p>
    <w:p w14:paraId="6B583BBA" w14:textId="77777777" w:rsidR="004D6CA7" w:rsidRPr="00072016" w:rsidRDefault="004D6CA7" w:rsidP="000B70F1">
      <w:pPr>
        <w:pStyle w:val="Sinespaciado"/>
        <w:spacing w:line="220" w:lineRule="atLeast"/>
        <w:jc w:val="center"/>
        <w:rPr>
          <w:rFonts w:ascii="Arial" w:hAnsi="Arial" w:cs="Arial"/>
          <w:noProof/>
          <w:sz w:val="20"/>
          <w:szCs w:val="20"/>
        </w:rPr>
      </w:pPr>
    </w:p>
    <w:p w14:paraId="32F82C9B" w14:textId="77777777" w:rsidR="004D6CA7" w:rsidRPr="00072016" w:rsidRDefault="004D6CA7" w:rsidP="000B70F1">
      <w:pPr>
        <w:pStyle w:val="Sinespaciado"/>
        <w:spacing w:line="220" w:lineRule="atLeast"/>
        <w:jc w:val="center"/>
        <w:rPr>
          <w:rFonts w:ascii="Arial" w:hAnsi="Arial" w:cs="Arial"/>
          <w:noProof/>
          <w:sz w:val="20"/>
          <w:szCs w:val="20"/>
        </w:rPr>
      </w:pPr>
    </w:p>
    <w:p w14:paraId="75D40EA5" w14:textId="77777777" w:rsidR="004D6CA7" w:rsidRPr="00072016" w:rsidRDefault="004D6CA7" w:rsidP="000B70F1">
      <w:pPr>
        <w:pStyle w:val="Sinespaciado"/>
        <w:spacing w:line="220" w:lineRule="atLeast"/>
        <w:jc w:val="center"/>
        <w:rPr>
          <w:rFonts w:ascii="Arial" w:hAnsi="Arial" w:cs="Arial"/>
          <w:noProof/>
          <w:sz w:val="20"/>
          <w:szCs w:val="20"/>
        </w:rPr>
      </w:pPr>
    </w:p>
    <w:p w14:paraId="6342D610" w14:textId="77777777" w:rsidR="004D6CA7" w:rsidRPr="00072016" w:rsidRDefault="004D6CA7" w:rsidP="000B70F1">
      <w:pPr>
        <w:pStyle w:val="Sinespaciado"/>
        <w:spacing w:line="220" w:lineRule="atLeast"/>
        <w:jc w:val="center"/>
        <w:rPr>
          <w:rFonts w:ascii="Arial" w:hAnsi="Arial" w:cs="Arial"/>
          <w:b/>
          <w:sz w:val="20"/>
          <w:szCs w:val="20"/>
        </w:rPr>
      </w:pPr>
    </w:p>
    <w:p w14:paraId="161B030D" w14:textId="77777777" w:rsidR="00384555" w:rsidRPr="00072016" w:rsidRDefault="00384555" w:rsidP="000B70F1">
      <w:pPr>
        <w:pStyle w:val="Sinespaciado"/>
        <w:spacing w:line="220" w:lineRule="atLeast"/>
        <w:jc w:val="center"/>
        <w:rPr>
          <w:rFonts w:ascii="Arial" w:hAnsi="Arial" w:cs="Arial"/>
          <w:b/>
          <w:sz w:val="20"/>
          <w:szCs w:val="20"/>
        </w:rPr>
      </w:pPr>
    </w:p>
    <w:p w14:paraId="2550B808" w14:textId="77777777" w:rsidR="00384555" w:rsidRPr="00072016" w:rsidRDefault="00384555" w:rsidP="000B70F1">
      <w:pPr>
        <w:pStyle w:val="Sinespaciado"/>
        <w:spacing w:line="220" w:lineRule="atLeast"/>
        <w:jc w:val="center"/>
        <w:rPr>
          <w:rFonts w:ascii="Arial" w:hAnsi="Arial" w:cs="Arial"/>
          <w:b/>
          <w:sz w:val="20"/>
          <w:szCs w:val="20"/>
        </w:rPr>
      </w:pPr>
    </w:p>
    <w:p w14:paraId="24B0C820" w14:textId="5D4B2653" w:rsidR="00732D89" w:rsidRPr="00072016" w:rsidRDefault="002F7576" w:rsidP="000B70F1">
      <w:pPr>
        <w:pStyle w:val="Sinespaciado"/>
        <w:spacing w:line="220" w:lineRule="atLeast"/>
        <w:jc w:val="center"/>
        <w:rPr>
          <w:rFonts w:ascii="Arial" w:hAnsi="Arial" w:cs="Arial"/>
          <w:b/>
        </w:rPr>
      </w:pPr>
      <w:r>
        <w:rPr>
          <w:rFonts w:ascii="Arial" w:hAnsi="Arial" w:cs="Arial"/>
          <w:b/>
        </w:rPr>
        <w:t>CONDICIONES TÉCNICAS</w:t>
      </w:r>
    </w:p>
    <w:p w14:paraId="2CFA3676" w14:textId="77777777" w:rsidR="00384555" w:rsidRPr="00072016" w:rsidRDefault="00384555" w:rsidP="000B70F1">
      <w:pPr>
        <w:pStyle w:val="Sinespaciado"/>
        <w:spacing w:line="220" w:lineRule="atLeast"/>
        <w:jc w:val="center"/>
        <w:rPr>
          <w:rFonts w:ascii="Arial" w:hAnsi="Arial" w:cs="Arial"/>
          <w:b/>
          <w:sz w:val="20"/>
          <w:szCs w:val="20"/>
        </w:rPr>
      </w:pPr>
    </w:p>
    <w:p w14:paraId="1608279C" w14:textId="77777777" w:rsidR="00384555" w:rsidRPr="00072016" w:rsidRDefault="00384555" w:rsidP="000B70F1">
      <w:pPr>
        <w:pStyle w:val="Sinespaciado"/>
        <w:spacing w:line="220" w:lineRule="atLeast"/>
        <w:jc w:val="center"/>
        <w:rPr>
          <w:rFonts w:ascii="Arial" w:hAnsi="Arial" w:cs="Arial"/>
          <w:b/>
          <w:sz w:val="20"/>
          <w:szCs w:val="20"/>
        </w:rPr>
      </w:pPr>
    </w:p>
    <w:p w14:paraId="51E43DE0" w14:textId="3B9F9BF5" w:rsidR="00384555" w:rsidRPr="00072016" w:rsidRDefault="00384555" w:rsidP="000B70F1">
      <w:pPr>
        <w:pStyle w:val="Sinespaciado"/>
        <w:spacing w:line="220" w:lineRule="atLeast"/>
        <w:jc w:val="center"/>
        <w:rPr>
          <w:rFonts w:ascii="Arial" w:hAnsi="Arial" w:cs="Arial"/>
          <w:b/>
          <w:sz w:val="20"/>
          <w:szCs w:val="20"/>
        </w:rPr>
      </w:pPr>
    </w:p>
    <w:p w14:paraId="3C2688AD" w14:textId="77777777" w:rsidR="00384555" w:rsidRPr="00072016" w:rsidRDefault="00384555" w:rsidP="000B70F1">
      <w:pPr>
        <w:pStyle w:val="Sinespaciado"/>
        <w:spacing w:line="220" w:lineRule="atLeast"/>
        <w:jc w:val="center"/>
        <w:rPr>
          <w:rFonts w:ascii="Arial" w:hAnsi="Arial" w:cs="Arial"/>
          <w:b/>
          <w:sz w:val="20"/>
          <w:szCs w:val="20"/>
        </w:rPr>
      </w:pPr>
    </w:p>
    <w:p w14:paraId="2D562792" w14:textId="77777777" w:rsidR="00384555" w:rsidRPr="00072016" w:rsidRDefault="00384555" w:rsidP="000B70F1">
      <w:pPr>
        <w:pStyle w:val="Sinespaciado"/>
        <w:spacing w:line="220" w:lineRule="atLeast"/>
        <w:jc w:val="center"/>
        <w:rPr>
          <w:rFonts w:ascii="Arial" w:hAnsi="Arial" w:cs="Arial"/>
          <w:b/>
          <w:sz w:val="20"/>
          <w:szCs w:val="20"/>
        </w:rPr>
      </w:pPr>
    </w:p>
    <w:p w14:paraId="5D38D3E5" w14:textId="77777777" w:rsidR="00384555" w:rsidRPr="00072016" w:rsidRDefault="00384555" w:rsidP="000B70F1">
      <w:pPr>
        <w:pStyle w:val="Sinespaciado"/>
        <w:spacing w:line="220" w:lineRule="atLeast"/>
        <w:jc w:val="center"/>
        <w:rPr>
          <w:rFonts w:ascii="Arial" w:hAnsi="Arial" w:cs="Arial"/>
          <w:b/>
          <w:sz w:val="20"/>
          <w:szCs w:val="20"/>
        </w:rPr>
      </w:pPr>
    </w:p>
    <w:p w14:paraId="6825D972" w14:textId="77777777" w:rsidR="00384555" w:rsidRPr="00072016" w:rsidRDefault="00384555" w:rsidP="000B70F1">
      <w:pPr>
        <w:pStyle w:val="Sinespaciado"/>
        <w:spacing w:line="220" w:lineRule="atLeast"/>
        <w:jc w:val="center"/>
        <w:rPr>
          <w:rFonts w:ascii="Arial" w:hAnsi="Arial" w:cs="Arial"/>
          <w:b/>
          <w:sz w:val="20"/>
          <w:szCs w:val="20"/>
        </w:rPr>
      </w:pPr>
    </w:p>
    <w:p w14:paraId="0F13E1C7" w14:textId="766BBF29" w:rsidR="00384555" w:rsidRPr="00072016" w:rsidRDefault="002F7576" w:rsidP="000B70F1">
      <w:pPr>
        <w:pStyle w:val="Sinespaciado"/>
        <w:spacing w:line="220" w:lineRule="atLeast"/>
        <w:jc w:val="center"/>
        <w:rPr>
          <w:rFonts w:ascii="Arial" w:hAnsi="Arial" w:cs="Arial"/>
          <w:b/>
          <w:sz w:val="20"/>
          <w:szCs w:val="20"/>
        </w:rPr>
      </w:pPr>
      <w:r>
        <w:rPr>
          <w:rFonts w:ascii="Arial" w:hAnsi="Arial" w:cs="Arial"/>
          <w:b/>
          <w:sz w:val="20"/>
          <w:szCs w:val="20"/>
        </w:rPr>
        <w:t>ENERO 2018</w:t>
      </w:r>
    </w:p>
    <w:p w14:paraId="08C95056" w14:textId="77777777" w:rsidR="00384555" w:rsidRPr="00072016" w:rsidRDefault="00384555" w:rsidP="000B70F1">
      <w:pPr>
        <w:pStyle w:val="Sinespaciado"/>
        <w:spacing w:line="220" w:lineRule="atLeast"/>
        <w:jc w:val="center"/>
        <w:rPr>
          <w:rFonts w:ascii="Arial" w:hAnsi="Arial" w:cs="Arial"/>
          <w:b/>
          <w:sz w:val="20"/>
          <w:szCs w:val="20"/>
        </w:rPr>
      </w:pPr>
    </w:p>
    <w:p w14:paraId="2E1B99D5" w14:textId="77777777" w:rsidR="00384555" w:rsidRPr="00072016" w:rsidRDefault="00384555">
      <w:pPr>
        <w:rPr>
          <w:rFonts w:ascii="Arial" w:hAnsi="Arial" w:cs="Arial"/>
          <w:b/>
          <w:sz w:val="22"/>
          <w:szCs w:val="22"/>
        </w:rPr>
      </w:pPr>
      <w:r w:rsidRPr="00072016">
        <w:rPr>
          <w:rFonts w:ascii="Arial" w:hAnsi="Arial" w:cs="Arial"/>
          <w:b/>
          <w:sz w:val="22"/>
          <w:szCs w:val="22"/>
        </w:rPr>
        <w:br w:type="page"/>
      </w:r>
    </w:p>
    <w:p w14:paraId="73E948C2" w14:textId="366C2425" w:rsidR="000B70F1" w:rsidRPr="00072016" w:rsidRDefault="002F7576" w:rsidP="000B70F1">
      <w:pPr>
        <w:pStyle w:val="Sinespaciado"/>
        <w:spacing w:line="220" w:lineRule="atLeast"/>
        <w:jc w:val="center"/>
        <w:rPr>
          <w:rFonts w:ascii="Arial" w:hAnsi="Arial" w:cs="Arial"/>
          <w:b/>
          <w:sz w:val="22"/>
          <w:szCs w:val="22"/>
        </w:rPr>
      </w:pPr>
      <w:r>
        <w:rPr>
          <w:rFonts w:ascii="Arial" w:hAnsi="Arial" w:cs="Arial"/>
          <w:b/>
          <w:sz w:val="22"/>
          <w:szCs w:val="22"/>
        </w:rPr>
        <w:lastRenderedPageBreak/>
        <w:t>CONDICIONES TÉCNICAS</w:t>
      </w:r>
    </w:p>
    <w:p w14:paraId="57992626" w14:textId="77777777" w:rsidR="00732D89" w:rsidRPr="00072016" w:rsidRDefault="00732D89" w:rsidP="000B70F1">
      <w:pPr>
        <w:pStyle w:val="Sinespaciado"/>
        <w:spacing w:line="220" w:lineRule="atLeast"/>
        <w:jc w:val="center"/>
        <w:rPr>
          <w:rFonts w:ascii="Arial" w:hAnsi="Arial" w:cs="Arial"/>
          <w:b/>
          <w:sz w:val="22"/>
          <w:szCs w:val="22"/>
        </w:rPr>
      </w:pPr>
    </w:p>
    <w:p w14:paraId="29595A65" w14:textId="4FF90C0F" w:rsidR="00732D89" w:rsidRPr="00072016" w:rsidRDefault="00072016" w:rsidP="002E369A">
      <w:pPr>
        <w:pStyle w:val="Sinespaciado"/>
        <w:spacing w:line="220" w:lineRule="atLeast"/>
        <w:jc w:val="center"/>
        <w:rPr>
          <w:rFonts w:ascii="Arial" w:hAnsi="Arial" w:cs="Arial"/>
          <w:b/>
          <w:sz w:val="22"/>
          <w:szCs w:val="22"/>
        </w:rPr>
      </w:pPr>
      <w:r w:rsidRPr="00072016">
        <w:rPr>
          <w:rFonts w:ascii="Arial" w:hAnsi="Arial" w:cs="Arial"/>
          <w:b/>
          <w:sz w:val="22"/>
          <w:szCs w:val="22"/>
        </w:rPr>
        <w:t>ÍNDICE</w:t>
      </w:r>
    </w:p>
    <w:p w14:paraId="63ED9F51" w14:textId="77777777" w:rsidR="004D6CA7" w:rsidRPr="00072016" w:rsidRDefault="004D6CA7" w:rsidP="002E369A">
      <w:pPr>
        <w:pStyle w:val="Sinespaciado"/>
        <w:spacing w:line="220" w:lineRule="atLeast"/>
        <w:jc w:val="center"/>
        <w:rPr>
          <w:rFonts w:ascii="Arial" w:hAnsi="Arial" w:cs="Arial"/>
          <w:b/>
          <w:sz w:val="22"/>
          <w:szCs w:val="22"/>
        </w:rPr>
      </w:pPr>
    </w:p>
    <w:p w14:paraId="2E05E355" w14:textId="77777777" w:rsidR="00732D89" w:rsidRPr="00072016" w:rsidRDefault="00732D89" w:rsidP="00732D89">
      <w:pPr>
        <w:pStyle w:val="Sinespaciado"/>
        <w:spacing w:line="220" w:lineRule="atLeast"/>
        <w:rPr>
          <w:rFonts w:ascii="Arial" w:hAnsi="Arial" w:cs="Arial"/>
          <w:sz w:val="20"/>
          <w:szCs w:val="20"/>
        </w:rPr>
      </w:pPr>
    </w:p>
    <w:p w14:paraId="25743BF1" w14:textId="77777777" w:rsidR="008028D3" w:rsidRPr="008028D3" w:rsidRDefault="004C2128" w:rsidP="008028D3">
      <w:pPr>
        <w:pStyle w:val="ndice1"/>
        <w:tabs>
          <w:tab w:val="right" w:leader="dot" w:pos="9061"/>
        </w:tabs>
        <w:rPr>
          <w:rFonts w:cs="Arial"/>
          <w:noProof/>
          <w:szCs w:val="22"/>
        </w:rPr>
        <w:sectPr w:rsidR="008028D3" w:rsidRPr="008028D3" w:rsidSect="008028D3">
          <w:headerReference w:type="default" r:id="rId8"/>
          <w:footerReference w:type="even" r:id="rId9"/>
          <w:footerReference w:type="default" r:id="rId10"/>
          <w:footerReference w:type="first" r:id="rId11"/>
          <w:type w:val="continuous"/>
          <w:pgSz w:w="11907" w:h="16840" w:code="9"/>
          <w:pgMar w:top="1418" w:right="1418" w:bottom="1418" w:left="1418" w:header="709" w:footer="709" w:gutter="0"/>
          <w:cols w:space="708"/>
          <w:docGrid w:linePitch="360"/>
        </w:sectPr>
      </w:pPr>
      <w:r w:rsidRPr="00C1275E">
        <w:rPr>
          <w:rFonts w:cs="Arial"/>
          <w:szCs w:val="22"/>
        </w:rPr>
        <w:fldChar w:fldCharType="begin"/>
      </w:r>
      <w:r w:rsidRPr="00C1275E">
        <w:rPr>
          <w:rFonts w:cs="Arial"/>
          <w:szCs w:val="22"/>
        </w:rPr>
        <w:instrText xml:space="preserve"> INDEX \e "</w:instrText>
      </w:r>
      <w:r w:rsidRPr="00C1275E">
        <w:rPr>
          <w:rFonts w:cs="Arial"/>
          <w:szCs w:val="22"/>
        </w:rPr>
        <w:tab/>
        <w:instrText xml:space="preserve">" \c "1" \z "10250" </w:instrText>
      </w:r>
      <w:r w:rsidRPr="00C1275E">
        <w:rPr>
          <w:rFonts w:cs="Arial"/>
          <w:szCs w:val="22"/>
        </w:rPr>
        <w:fldChar w:fldCharType="separate"/>
      </w:r>
    </w:p>
    <w:p w14:paraId="772C57ED" w14:textId="77777777" w:rsidR="008028D3" w:rsidRPr="008028D3" w:rsidRDefault="008028D3">
      <w:pPr>
        <w:pStyle w:val="ndice1"/>
        <w:tabs>
          <w:tab w:val="right" w:leader="dot" w:pos="9061"/>
        </w:tabs>
        <w:rPr>
          <w:noProof/>
        </w:rPr>
      </w:pPr>
      <w:r w:rsidRPr="008028D3">
        <w:rPr>
          <w:noProof/>
        </w:rPr>
        <w:t xml:space="preserve">1. </w:t>
      </w:r>
      <w:r w:rsidRPr="008028D3">
        <w:rPr>
          <w:rFonts w:cs="Arial"/>
          <w:noProof/>
        </w:rPr>
        <w:t>OBJETO DEL SERVICIO</w:t>
      </w:r>
      <w:r w:rsidRPr="008028D3">
        <w:rPr>
          <w:noProof/>
        </w:rPr>
        <w:tab/>
        <w:t>3</w:t>
      </w:r>
    </w:p>
    <w:p w14:paraId="00D1CFCB" w14:textId="77777777" w:rsidR="008028D3" w:rsidRPr="008028D3" w:rsidRDefault="008028D3">
      <w:pPr>
        <w:pStyle w:val="ndice1"/>
        <w:tabs>
          <w:tab w:val="right" w:leader="dot" w:pos="9061"/>
        </w:tabs>
        <w:rPr>
          <w:noProof/>
        </w:rPr>
      </w:pPr>
      <w:r w:rsidRPr="008028D3">
        <w:rPr>
          <w:noProof/>
        </w:rPr>
        <w:t xml:space="preserve">2. </w:t>
      </w:r>
      <w:r w:rsidRPr="008028D3">
        <w:rPr>
          <w:rFonts w:cs="Arial"/>
          <w:noProof/>
        </w:rPr>
        <w:t>UBICACIÓN DEL PROYECTO</w:t>
      </w:r>
      <w:r w:rsidRPr="008028D3">
        <w:rPr>
          <w:noProof/>
        </w:rPr>
        <w:tab/>
        <w:t>3</w:t>
      </w:r>
    </w:p>
    <w:p w14:paraId="2ECB7949" w14:textId="77777777" w:rsidR="008028D3" w:rsidRPr="008028D3" w:rsidRDefault="008028D3">
      <w:pPr>
        <w:pStyle w:val="ndice1"/>
        <w:tabs>
          <w:tab w:val="right" w:leader="dot" w:pos="9061"/>
        </w:tabs>
        <w:rPr>
          <w:noProof/>
        </w:rPr>
      </w:pPr>
      <w:r w:rsidRPr="008028D3">
        <w:rPr>
          <w:noProof/>
        </w:rPr>
        <w:t xml:space="preserve">3. </w:t>
      </w:r>
      <w:r w:rsidRPr="008028D3">
        <w:rPr>
          <w:rFonts w:cs="Arial"/>
          <w:noProof/>
        </w:rPr>
        <w:t>DESCRIPCIÓN DEL PROYECTO</w:t>
      </w:r>
      <w:r w:rsidRPr="008028D3">
        <w:rPr>
          <w:noProof/>
        </w:rPr>
        <w:tab/>
        <w:t>4</w:t>
      </w:r>
    </w:p>
    <w:p w14:paraId="6B361D6C" w14:textId="77777777" w:rsidR="008028D3" w:rsidRPr="008028D3" w:rsidRDefault="008028D3">
      <w:pPr>
        <w:pStyle w:val="ndice1"/>
        <w:tabs>
          <w:tab w:val="right" w:leader="dot" w:pos="9061"/>
        </w:tabs>
        <w:rPr>
          <w:noProof/>
        </w:rPr>
      </w:pPr>
      <w:r w:rsidRPr="008028D3">
        <w:rPr>
          <w:noProof/>
        </w:rPr>
        <w:t xml:space="preserve">4. </w:t>
      </w:r>
      <w:r w:rsidRPr="008028D3">
        <w:rPr>
          <w:rFonts w:cs="Arial"/>
          <w:noProof/>
        </w:rPr>
        <w:t>NORMATIVIDAD Y REFERENCIA</w:t>
      </w:r>
      <w:r w:rsidRPr="008028D3">
        <w:rPr>
          <w:noProof/>
        </w:rPr>
        <w:tab/>
        <w:t>5</w:t>
      </w:r>
    </w:p>
    <w:p w14:paraId="1613A6E8" w14:textId="77777777" w:rsidR="008028D3" w:rsidRPr="008028D3" w:rsidRDefault="008028D3">
      <w:pPr>
        <w:pStyle w:val="ndice1"/>
        <w:tabs>
          <w:tab w:val="right" w:leader="dot" w:pos="9061"/>
        </w:tabs>
        <w:rPr>
          <w:noProof/>
        </w:rPr>
      </w:pPr>
      <w:r w:rsidRPr="008028D3">
        <w:rPr>
          <w:noProof/>
        </w:rPr>
        <w:t xml:space="preserve">5. </w:t>
      </w:r>
      <w:r w:rsidRPr="008028D3">
        <w:rPr>
          <w:rFonts w:cs="Arial"/>
          <w:noProof/>
        </w:rPr>
        <w:t>ALCANCE DEL SERVICIO</w:t>
      </w:r>
      <w:r w:rsidRPr="008028D3">
        <w:rPr>
          <w:noProof/>
        </w:rPr>
        <w:tab/>
        <w:t>5</w:t>
      </w:r>
    </w:p>
    <w:p w14:paraId="0AF6D0B3" w14:textId="77777777" w:rsidR="008028D3" w:rsidRPr="008028D3" w:rsidRDefault="008028D3">
      <w:pPr>
        <w:pStyle w:val="ndice1"/>
        <w:tabs>
          <w:tab w:val="right" w:leader="dot" w:pos="9061"/>
        </w:tabs>
        <w:rPr>
          <w:noProof/>
        </w:rPr>
      </w:pPr>
      <w:r w:rsidRPr="008028D3">
        <w:rPr>
          <w:noProof/>
        </w:rPr>
        <w:t xml:space="preserve">6. </w:t>
      </w:r>
      <w:r w:rsidRPr="008028D3">
        <w:rPr>
          <w:rFonts w:cs="Arial"/>
          <w:bCs/>
          <w:noProof/>
        </w:rPr>
        <w:t>PLAZO DEL SERVICIO</w:t>
      </w:r>
      <w:r w:rsidRPr="008028D3">
        <w:rPr>
          <w:noProof/>
        </w:rPr>
        <w:tab/>
        <w:t>5</w:t>
      </w:r>
    </w:p>
    <w:p w14:paraId="39B12244" w14:textId="77777777" w:rsidR="008028D3" w:rsidRPr="008028D3" w:rsidRDefault="008028D3">
      <w:pPr>
        <w:pStyle w:val="ndice1"/>
        <w:tabs>
          <w:tab w:val="right" w:leader="dot" w:pos="9061"/>
        </w:tabs>
        <w:rPr>
          <w:noProof/>
        </w:rPr>
      </w:pPr>
      <w:r w:rsidRPr="008028D3">
        <w:rPr>
          <w:noProof/>
        </w:rPr>
        <w:t xml:space="preserve">7. </w:t>
      </w:r>
      <w:r w:rsidRPr="008028D3">
        <w:rPr>
          <w:rFonts w:cs="Arial"/>
          <w:noProof/>
        </w:rPr>
        <w:t>CARACTERISTICAS TECNICAS DEL SERVICIO</w:t>
      </w:r>
      <w:r w:rsidRPr="008028D3">
        <w:rPr>
          <w:noProof/>
        </w:rPr>
        <w:tab/>
        <w:t>6</w:t>
      </w:r>
    </w:p>
    <w:p w14:paraId="5B7C703B" w14:textId="77777777" w:rsidR="008028D3" w:rsidRPr="008028D3" w:rsidRDefault="008028D3">
      <w:pPr>
        <w:pStyle w:val="ndice1"/>
        <w:tabs>
          <w:tab w:val="right" w:leader="dot" w:pos="9061"/>
        </w:tabs>
        <w:rPr>
          <w:noProof/>
        </w:rPr>
      </w:pPr>
      <w:r w:rsidRPr="008028D3">
        <w:rPr>
          <w:noProof/>
        </w:rPr>
        <w:t xml:space="preserve">8. </w:t>
      </w:r>
      <w:r w:rsidRPr="008028D3">
        <w:rPr>
          <w:rFonts w:cs="Arial"/>
          <w:noProof/>
        </w:rPr>
        <w:t>SISTEMA DE CONTRATACIÓN</w:t>
      </w:r>
      <w:r w:rsidRPr="008028D3">
        <w:rPr>
          <w:noProof/>
        </w:rPr>
        <w:tab/>
        <w:t>8</w:t>
      </w:r>
    </w:p>
    <w:p w14:paraId="4FEA65FE" w14:textId="77777777" w:rsidR="008028D3" w:rsidRPr="008028D3" w:rsidRDefault="008028D3">
      <w:pPr>
        <w:pStyle w:val="ndice1"/>
        <w:tabs>
          <w:tab w:val="right" w:leader="dot" w:pos="9061"/>
        </w:tabs>
        <w:rPr>
          <w:noProof/>
        </w:rPr>
      </w:pPr>
      <w:r w:rsidRPr="008028D3">
        <w:rPr>
          <w:noProof/>
        </w:rPr>
        <w:t xml:space="preserve">9. </w:t>
      </w:r>
      <w:r w:rsidRPr="008028D3">
        <w:rPr>
          <w:rFonts w:cs="Arial"/>
          <w:noProof/>
        </w:rPr>
        <w:t>ADELANTOS</w:t>
      </w:r>
      <w:r w:rsidRPr="008028D3">
        <w:rPr>
          <w:noProof/>
        </w:rPr>
        <w:tab/>
        <w:t>8</w:t>
      </w:r>
    </w:p>
    <w:p w14:paraId="717C899D" w14:textId="51B84678" w:rsidR="008028D3" w:rsidRPr="008028D3" w:rsidRDefault="008028D3" w:rsidP="008028D3">
      <w:pPr>
        <w:pStyle w:val="ndice1"/>
        <w:tabs>
          <w:tab w:val="right" w:leader="dot" w:pos="9061"/>
        </w:tabs>
        <w:rPr>
          <w:rFonts w:cs="Arial"/>
          <w:noProof/>
          <w:szCs w:val="22"/>
        </w:rPr>
        <w:sectPr w:rsidR="008028D3" w:rsidRPr="008028D3" w:rsidSect="008028D3">
          <w:type w:val="continuous"/>
          <w:pgSz w:w="11907" w:h="16840" w:code="9"/>
          <w:pgMar w:top="1418" w:right="1418" w:bottom="1418" w:left="1418" w:header="709" w:footer="709" w:gutter="0"/>
          <w:cols w:space="720"/>
          <w:docGrid w:linePitch="360"/>
        </w:sectPr>
      </w:pPr>
    </w:p>
    <w:p w14:paraId="0D516DED" w14:textId="77777777" w:rsidR="008028D3" w:rsidRPr="008028D3" w:rsidRDefault="004C2128" w:rsidP="008028D3">
      <w:pPr>
        <w:pStyle w:val="ndice1"/>
        <w:tabs>
          <w:tab w:val="right" w:leader="dot" w:pos="9061"/>
        </w:tabs>
        <w:rPr>
          <w:noProof/>
        </w:rPr>
      </w:pPr>
      <w:r w:rsidRPr="00C1275E">
        <w:rPr>
          <w:rFonts w:cs="Arial"/>
          <w:szCs w:val="22"/>
        </w:rPr>
        <w:fldChar w:fldCharType="end"/>
      </w:r>
      <w:r w:rsidR="008028D3" w:rsidRPr="008028D3">
        <w:rPr>
          <w:noProof/>
        </w:rPr>
        <w:t xml:space="preserve">10. </w:t>
      </w:r>
      <w:r w:rsidR="008028D3" w:rsidRPr="008028D3">
        <w:rPr>
          <w:rFonts w:cs="Arial"/>
          <w:noProof/>
        </w:rPr>
        <w:t>FORMA DE PAGO</w:t>
      </w:r>
      <w:r w:rsidR="008028D3" w:rsidRPr="008028D3">
        <w:rPr>
          <w:noProof/>
        </w:rPr>
        <w:tab/>
        <w:t>8</w:t>
      </w:r>
    </w:p>
    <w:p w14:paraId="07F2E1D0" w14:textId="77777777" w:rsidR="008028D3" w:rsidRPr="008028D3" w:rsidRDefault="008028D3" w:rsidP="008028D3">
      <w:pPr>
        <w:pStyle w:val="ndice1"/>
        <w:tabs>
          <w:tab w:val="right" w:leader="dot" w:pos="9061"/>
        </w:tabs>
        <w:rPr>
          <w:noProof/>
        </w:rPr>
      </w:pPr>
      <w:r w:rsidRPr="008028D3">
        <w:rPr>
          <w:noProof/>
        </w:rPr>
        <w:t xml:space="preserve">11. </w:t>
      </w:r>
      <w:r w:rsidRPr="008028D3">
        <w:rPr>
          <w:rFonts w:cs="Arial"/>
          <w:noProof/>
        </w:rPr>
        <w:t>RECEPCIÓN Y CONFORMIDAD</w:t>
      </w:r>
      <w:r w:rsidRPr="008028D3">
        <w:rPr>
          <w:noProof/>
        </w:rPr>
        <w:tab/>
        <w:t>9</w:t>
      </w:r>
    </w:p>
    <w:p w14:paraId="0BCD8B55" w14:textId="77777777" w:rsidR="008028D3" w:rsidRPr="008028D3" w:rsidRDefault="008028D3" w:rsidP="008028D3">
      <w:pPr>
        <w:pStyle w:val="ndice1"/>
        <w:tabs>
          <w:tab w:val="right" w:leader="dot" w:pos="9061"/>
        </w:tabs>
        <w:rPr>
          <w:noProof/>
        </w:rPr>
      </w:pPr>
      <w:r w:rsidRPr="008028D3">
        <w:rPr>
          <w:noProof/>
        </w:rPr>
        <w:t xml:space="preserve">12. </w:t>
      </w:r>
      <w:r w:rsidRPr="008028D3">
        <w:rPr>
          <w:rFonts w:cs="Arial"/>
          <w:noProof/>
        </w:rPr>
        <w:t>ESPECIFICACIONES COMERCIALES</w:t>
      </w:r>
      <w:r w:rsidRPr="008028D3">
        <w:rPr>
          <w:noProof/>
        </w:rPr>
        <w:tab/>
        <w:t>9</w:t>
      </w:r>
    </w:p>
    <w:p w14:paraId="6766FA24" w14:textId="77777777" w:rsidR="008028D3" w:rsidRPr="008028D3" w:rsidRDefault="008028D3" w:rsidP="008028D3">
      <w:pPr>
        <w:pStyle w:val="ndice1"/>
        <w:tabs>
          <w:tab w:val="right" w:leader="dot" w:pos="9061"/>
        </w:tabs>
        <w:rPr>
          <w:noProof/>
        </w:rPr>
      </w:pPr>
      <w:r w:rsidRPr="008028D3">
        <w:rPr>
          <w:noProof/>
        </w:rPr>
        <w:t xml:space="preserve">13. </w:t>
      </w:r>
      <w:r w:rsidRPr="008028D3">
        <w:rPr>
          <w:rFonts w:cs="Arial"/>
          <w:noProof/>
        </w:rPr>
        <w:t>REQUERIMIENTOS TÉCNICOS MÍNIMOS</w:t>
      </w:r>
      <w:r w:rsidRPr="008028D3">
        <w:rPr>
          <w:noProof/>
        </w:rPr>
        <w:tab/>
        <w:t>12</w:t>
      </w:r>
    </w:p>
    <w:p w14:paraId="7497351B" w14:textId="77777777" w:rsidR="008028D3" w:rsidRPr="008028D3" w:rsidRDefault="008028D3" w:rsidP="008028D3">
      <w:pPr>
        <w:pStyle w:val="ndice1"/>
        <w:tabs>
          <w:tab w:val="right" w:leader="dot" w:pos="9061"/>
        </w:tabs>
        <w:rPr>
          <w:noProof/>
        </w:rPr>
      </w:pPr>
      <w:r w:rsidRPr="008028D3">
        <w:rPr>
          <w:noProof/>
        </w:rPr>
        <w:t xml:space="preserve">14. </w:t>
      </w:r>
      <w:r w:rsidRPr="008028D3">
        <w:rPr>
          <w:rFonts w:cs="Arial"/>
          <w:noProof/>
        </w:rPr>
        <w:t>PROPUESTA ECONÓMICA</w:t>
      </w:r>
      <w:r w:rsidRPr="008028D3">
        <w:rPr>
          <w:noProof/>
        </w:rPr>
        <w:tab/>
        <w:t>13</w:t>
      </w:r>
    </w:p>
    <w:p w14:paraId="67DD3A94" w14:textId="77777777" w:rsidR="008028D3" w:rsidRPr="008028D3" w:rsidRDefault="008028D3" w:rsidP="008028D3">
      <w:pPr>
        <w:pStyle w:val="ndice1"/>
        <w:tabs>
          <w:tab w:val="right" w:leader="dot" w:pos="9061"/>
        </w:tabs>
        <w:rPr>
          <w:noProof/>
        </w:rPr>
      </w:pPr>
      <w:r w:rsidRPr="008028D3">
        <w:rPr>
          <w:noProof/>
        </w:rPr>
        <w:t xml:space="preserve">15. </w:t>
      </w:r>
      <w:r w:rsidRPr="008028D3">
        <w:rPr>
          <w:rFonts w:cs="Arial"/>
          <w:noProof/>
        </w:rPr>
        <w:t>SUPERVISIÓN DEL SERVICIO</w:t>
      </w:r>
      <w:r w:rsidRPr="008028D3">
        <w:rPr>
          <w:noProof/>
        </w:rPr>
        <w:tab/>
        <w:t>14</w:t>
      </w:r>
    </w:p>
    <w:p w14:paraId="2D1D1DA7" w14:textId="77777777" w:rsidR="008028D3" w:rsidRPr="008028D3" w:rsidRDefault="008028D3" w:rsidP="008028D3">
      <w:pPr>
        <w:pStyle w:val="ndice1"/>
        <w:tabs>
          <w:tab w:val="right" w:leader="dot" w:pos="9061"/>
        </w:tabs>
        <w:rPr>
          <w:noProof/>
        </w:rPr>
      </w:pPr>
      <w:r w:rsidRPr="008028D3">
        <w:rPr>
          <w:noProof/>
        </w:rPr>
        <w:t xml:space="preserve">16. </w:t>
      </w:r>
      <w:r w:rsidRPr="008028D3">
        <w:rPr>
          <w:rFonts w:cs="Arial"/>
          <w:noProof/>
        </w:rPr>
        <w:t>FACILIDADES, HERRAMIENTAS Y EQUIPOS</w:t>
      </w:r>
      <w:r w:rsidRPr="008028D3">
        <w:rPr>
          <w:noProof/>
        </w:rPr>
        <w:tab/>
        <w:t>14</w:t>
      </w:r>
    </w:p>
    <w:p w14:paraId="510759FF" w14:textId="77777777" w:rsidR="008028D3" w:rsidRPr="008028D3" w:rsidRDefault="008028D3" w:rsidP="008028D3">
      <w:pPr>
        <w:pStyle w:val="ndice1"/>
        <w:tabs>
          <w:tab w:val="right" w:leader="dot" w:pos="9061"/>
        </w:tabs>
        <w:rPr>
          <w:noProof/>
        </w:rPr>
      </w:pPr>
      <w:r w:rsidRPr="008028D3">
        <w:rPr>
          <w:noProof/>
        </w:rPr>
        <w:t xml:space="preserve">17. </w:t>
      </w:r>
      <w:r w:rsidRPr="008028D3">
        <w:rPr>
          <w:rFonts w:cs="Arial"/>
          <w:noProof/>
        </w:rPr>
        <w:t>CRONOGRAMA DE EJECUCIÓN DEL SERVICIO</w:t>
      </w:r>
      <w:r w:rsidRPr="008028D3">
        <w:rPr>
          <w:noProof/>
        </w:rPr>
        <w:tab/>
        <w:t>14</w:t>
      </w:r>
    </w:p>
    <w:p w14:paraId="22146CAC" w14:textId="77777777" w:rsidR="008028D3" w:rsidRPr="008028D3" w:rsidRDefault="008028D3" w:rsidP="008028D3">
      <w:pPr>
        <w:pStyle w:val="ndice1"/>
        <w:tabs>
          <w:tab w:val="right" w:leader="dot" w:pos="9061"/>
        </w:tabs>
        <w:rPr>
          <w:noProof/>
        </w:rPr>
      </w:pPr>
      <w:r w:rsidRPr="008028D3">
        <w:rPr>
          <w:noProof/>
        </w:rPr>
        <w:t xml:space="preserve">18. </w:t>
      </w:r>
      <w:r w:rsidRPr="008028D3">
        <w:rPr>
          <w:rFonts w:cs="Arial"/>
          <w:noProof/>
        </w:rPr>
        <w:t>CUADERNO DE SERVICIO Y ANOTACIÓN DE OCURRENCIAS</w:t>
      </w:r>
      <w:r w:rsidRPr="008028D3">
        <w:rPr>
          <w:noProof/>
        </w:rPr>
        <w:tab/>
        <w:t>15</w:t>
      </w:r>
    </w:p>
    <w:p w14:paraId="0499BE95" w14:textId="77777777" w:rsidR="008028D3" w:rsidRPr="008028D3" w:rsidRDefault="008028D3" w:rsidP="008028D3">
      <w:pPr>
        <w:pStyle w:val="ndice1"/>
        <w:tabs>
          <w:tab w:val="right" w:leader="dot" w:pos="9061"/>
        </w:tabs>
        <w:rPr>
          <w:noProof/>
        </w:rPr>
      </w:pPr>
      <w:r w:rsidRPr="008028D3">
        <w:rPr>
          <w:noProof/>
        </w:rPr>
        <w:t xml:space="preserve">19. </w:t>
      </w:r>
      <w:r w:rsidRPr="008028D3">
        <w:rPr>
          <w:rFonts w:cs="Arial"/>
          <w:noProof/>
        </w:rPr>
        <w:t>FRENTE PARA EJECUCIÓN DE SERVICIO</w:t>
      </w:r>
      <w:r w:rsidRPr="008028D3">
        <w:rPr>
          <w:noProof/>
        </w:rPr>
        <w:tab/>
        <w:t>15</w:t>
      </w:r>
    </w:p>
    <w:p w14:paraId="115DE63E" w14:textId="77777777" w:rsidR="008028D3" w:rsidRPr="008028D3" w:rsidRDefault="008028D3" w:rsidP="008028D3">
      <w:pPr>
        <w:pStyle w:val="ndice1"/>
        <w:tabs>
          <w:tab w:val="right" w:leader="dot" w:pos="9061"/>
        </w:tabs>
        <w:rPr>
          <w:noProof/>
        </w:rPr>
      </w:pPr>
      <w:r w:rsidRPr="008028D3">
        <w:rPr>
          <w:noProof/>
        </w:rPr>
        <w:t xml:space="preserve">20. </w:t>
      </w:r>
      <w:r w:rsidRPr="008028D3">
        <w:rPr>
          <w:rFonts w:cs="Arial"/>
          <w:noProof/>
        </w:rPr>
        <w:t>UNIFORME Y EQUIPO DE PROTECCIÓN PERSONAL DEL CONTRATISTA</w:t>
      </w:r>
      <w:r w:rsidRPr="008028D3">
        <w:rPr>
          <w:noProof/>
        </w:rPr>
        <w:tab/>
        <w:t>15</w:t>
      </w:r>
    </w:p>
    <w:p w14:paraId="5A568E19" w14:textId="77777777" w:rsidR="008028D3" w:rsidRPr="008028D3" w:rsidRDefault="008028D3" w:rsidP="008028D3">
      <w:pPr>
        <w:pStyle w:val="ndice1"/>
        <w:tabs>
          <w:tab w:val="right" w:leader="dot" w:pos="9061"/>
        </w:tabs>
        <w:rPr>
          <w:noProof/>
        </w:rPr>
      </w:pPr>
      <w:r w:rsidRPr="008028D3">
        <w:rPr>
          <w:noProof/>
        </w:rPr>
        <w:t xml:space="preserve">21. </w:t>
      </w:r>
      <w:r w:rsidRPr="008028D3">
        <w:rPr>
          <w:rFonts w:cs="Arial"/>
          <w:noProof/>
        </w:rPr>
        <w:t>PENALIDADES</w:t>
      </w:r>
      <w:r w:rsidRPr="008028D3">
        <w:rPr>
          <w:noProof/>
        </w:rPr>
        <w:tab/>
        <w:t>16</w:t>
      </w:r>
    </w:p>
    <w:p w14:paraId="45962A0D" w14:textId="77777777" w:rsidR="008028D3" w:rsidRPr="008028D3" w:rsidRDefault="008028D3" w:rsidP="008028D3">
      <w:pPr>
        <w:pStyle w:val="ndice1"/>
        <w:tabs>
          <w:tab w:val="right" w:leader="dot" w:pos="9061"/>
        </w:tabs>
        <w:rPr>
          <w:noProof/>
        </w:rPr>
      </w:pPr>
      <w:r w:rsidRPr="008028D3">
        <w:rPr>
          <w:noProof/>
        </w:rPr>
        <w:t xml:space="preserve">22. </w:t>
      </w:r>
      <w:r w:rsidRPr="008028D3">
        <w:rPr>
          <w:rFonts w:cs="Arial"/>
          <w:noProof/>
        </w:rPr>
        <w:t>CONDICIONES FUERA DE CONTROL DE LAS PARTES</w:t>
      </w:r>
      <w:r w:rsidRPr="008028D3">
        <w:rPr>
          <w:noProof/>
        </w:rPr>
        <w:tab/>
        <w:t>17</w:t>
      </w:r>
    </w:p>
    <w:p w14:paraId="2CD80DD0" w14:textId="77777777" w:rsidR="008028D3" w:rsidRPr="008028D3" w:rsidRDefault="008028D3" w:rsidP="008028D3">
      <w:pPr>
        <w:pStyle w:val="ndice1"/>
        <w:tabs>
          <w:tab w:val="right" w:leader="dot" w:pos="9061"/>
        </w:tabs>
        <w:rPr>
          <w:noProof/>
        </w:rPr>
      </w:pPr>
      <w:r w:rsidRPr="008028D3">
        <w:rPr>
          <w:noProof/>
        </w:rPr>
        <w:t xml:space="preserve">23. </w:t>
      </w:r>
      <w:r w:rsidRPr="008028D3">
        <w:rPr>
          <w:rFonts w:cs="Arial"/>
          <w:noProof/>
        </w:rPr>
        <w:t>CONDICIONES GENERALES</w:t>
      </w:r>
      <w:r w:rsidRPr="008028D3">
        <w:rPr>
          <w:noProof/>
        </w:rPr>
        <w:tab/>
        <w:t>18</w:t>
      </w:r>
    </w:p>
    <w:p w14:paraId="7796BD46" w14:textId="77777777" w:rsidR="008028D3" w:rsidRPr="008028D3" w:rsidRDefault="008028D3" w:rsidP="008028D3">
      <w:pPr>
        <w:pStyle w:val="ndice1"/>
        <w:tabs>
          <w:tab w:val="right" w:leader="dot" w:pos="9061"/>
        </w:tabs>
        <w:rPr>
          <w:noProof/>
        </w:rPr>
      </w:pPr>
      <w:r w:rsidRPr="008028D3">
        <w:rPr>
          <w:noProof/>
        </w:rPr>
        <w:t xml:space="preserve">24. </w:t>
      </w:r>
      <w:r w:rsidRPr="008028D3">
        <w:rPr>
          <w:rFonts w:cs="Arial"/>
          <w:noProof/>
        </w:rPr>
        <w:t>SEGUROS</w:t>
      </w:r>
      <w:r w:rsidRPr="008028D3">
        <w:rPr>
          <w:noProof/>
        </w:rPr>
        <w:tab/>
        <w:t>19</w:t>
      </w:r>
    </w:p>
    <w:p w14:paraId="6CE82907" w14:textId="77777777" w:rsidR="008028D3" w:rsidRPr="008028D3" w:rsidRDefault="008028D3" w:rsidP="008028D3">
      <w:pPr>
        <w:pStyle w:val="ndice1"/>
        <w:tabs>
          <w:tab w:val="right" w:leader="dot" w:pos="9061"/>
        </w:tabs>
        <w:rPr>
          <w:noProof/>
        </w:rPr>
      </w:pPr>
      <w:r w:rsidRPr="008028D3">
        <w:rPr>
          <w:noProof/>
        </w:rPr>
        <w:t xml:space="preserve">25. </w:t>
      </w:r>
      <w:r w:rsidRPr="008028D3">
        <w:rPr>
          <w:rFonts w:cs="Arial"/>
          <w:noProof/>
        </w:rPr>
        <w:t>GARANTÍA DE FIEL CUMPLIMIENTO</w:t>
      </w:r>
      <w:r w:rsidRPr="008028D3">
        <w:rPr>
          <w:noProof/>
        </w:rPr>
        <w:tab/>
        <w:t>20</w:t>
      </w:r>
    </w:p>
    <w:p w14:paraId="217AE276" w14:textId="77777777" w:rsidR="008028D3" w:rsidRPr="008028D3" w:rsidRDefault="008028D3" w:rsidP="008028D3">
      <w:pPr>
        <w:pStyle w:val="ndice1"/>
        <w:tabs>
          <w:tab w:val="right" w:leader="dot" w:pos="9061"/>
        </w:tabs>
        <w:rPr>
          <w:noProof/>
        </w:rPr>
      </w:pPr>
      <w:r w:rsidRPr="008028D3">
        <w:rPr>
          <w:noProof/>
        </w:rPr>
        <w:t xml:space="preserve">26. </w:t>
      </w:r>
      <w:r w:rsidRPr="008028D3">
        <w:rPr>
          <w:rFonts w:cs="Arial"/>
          <w:noProof/>
        </w:rPr>
        <w:t>DEL POSTOR</w:t>
      </w:r>
      <w:r w:rsidRPr="008028D3">
        <w:rPr>
          <w:noProof/>
        </w:rPr>
        <w:tab/>
        <w:t>20</w:t>
      </w:r>
    </w:p>
    <w:p w14:paraId="024E9885" w14:textId="77777777" w:rsidR="008028D3" w:rsidRPr="008028D3" w:rsidRDefault="008028D3" w:rsidP="008028D3">
      <w:pPr>
        <w:pStyle w:val="ndice1"/>
        <w:tabs>
          <w:tab w:val="right" w:leader="dot" w:pos="9061"/>
        </w:tabs>
        <w:rPr>
          <w:noProof/>
        </w:rPr>
      </w:pPr>
      <w:r w:rsidRPr="008028D3">
        <w:rPr>
          <w:noProof/>
        </w:rPr>
        <w:t xml:space="preserve">27. </w:t>
      </w:r>
      <w:r w:rsidRPr="008028D3">
        <w:rPr>
          <w:rFonts w:cs="Arial"/>
          <w:noProof/>
        </w:rPr>
        <w:t>PRERROGATIVAS DE PETROPERÚ</w:t>
      </w:r>
      <w:r w:rsidRPr="008028D3">
        <w:rPr>
          <w:noProof/>
        </w:rPr>
        <w:tab/>
        <w:t>20</w:t>
      </w:r>
    </w:p>
    <w:p w14:paraId="1C3DDD04" w14:textId="77777777" w:rsidR="008028D3" w:rsidRPr="008028D3" w:rsidRDefault="008028D3" w:rsidP="008028D3">
      <w:pPr>
        <w:pStyle w:val="ndice1"/>
        <w:tabs>
          <w:tab w:val="right" w:leader="dot" w:pos="9061"/>
        </w:tabs>
        <w:rPr>
          <w:noProof/>
        </w:rPr>
      </w:pPr>
      <w:r w:rsidRPr="008028D3">
        <w:rPr>
          <w:noProof/>
        </w:rPr>
        <w:t xml:space="preserve">28. </w:t>
      </w:r>
      <w:r w:rsidRPr="008028D3">
        <w:rPr>
          <w:rFonts w:cs="Arial"/>
          <w:noProof/>
        </w:rPr>
        <w:t>OBLIGACIONES DEL CONTRATISTA</w:t>
      </w:r>
      <w:r w:rsidRPr="008028D3">
        <w:rPr>
          <w:noProof/>
        </w:rPr>
        <w:tab/>
        <w:t>20</w:t>
      </w:r>
    </w:p>
    <w:p w14:paraId="0C54ACDD" w14:textId="77777777" w:rsidR="008028D3" w:rsidRPr="008028D3" w:rsidRDefault="008028D3" w:rsidP="008028D3">
      <w:pPr>
        <w:pStyle w:val="ndice1"/>
        <w:tabs>
          <w:tab w:val="right" w:leader="dot" w:pos="9061"/>
        </w:tabs>
        <w:rPr>
          <w:noProof/>
        </w:rPr>
      </w:pPr>
      <w:r w:rsidRPr="008028D3">
        <w:rPr>
          <w:noProof/>
        </w:rPr>
        <w:t xml:space="preserve">29. </w:t>
      </w:r>
      <w:r w:rsidRPr="008028D3">
        <w:rPr>
          <w:rFonts w:cs="Arial"/>
          <w:noProof/>
        </w:rPr>
        <w:t>OBLIGACIONES DE PETROPERÚ</w:t>
      </w:r>
      <w:r w:rsidRPr="008028D3">
        <w:rPr>
          <w:noProof/>
        </w:rPr>
        <w:tab/>
        <w:t>20</w:t>
      </w:r>
    </w:p>
    <w:p w14:paraId="5EC436BA" w14:textId="77777777" w:rsidR="008028D3" w:rsidRPr="008028D3" w:rsidRDefault="008028D3" w:rsidP="008028D3">
      <w:pPr>
        <w:pStyle w:val="ndice1"/>
        <w:tabs>
          <w:tab w:val="right" w:leader="dot" w:pos="9061"/>
        </w:tabs>
        <w:rPr>
          <w:noProof/>
        </w:rPr>
      </w:pPr>
      <w:r w:rsidRPr="008028D3">
        <w:rPr>
          <w:rFonts w:cs="Arial"/>
          <w:noProof/>
          <w:lang w:eastAsia="es-ES"/>
        </w:rPr>
        <w:t>30. ADICIONALES, REDUCCIONES Y AMPLIACIONES DE PLAZO</w:t>
      </w:r>
      <w:r w:rsidRPr="008028D3">
        <w:rPr>
          <w:noProof/>
        </w:rPr>
        <w:tab/>
        <w:t>21</w:t>
      </w:r>
    </w:p>
    <w:p w14:paraId="287472E9" w14:textId="77777777" w:rsidR="008028D3" w:rsidRPr="008028D3" w:rsidRDefault="008028D3" w:rsidP="008028D3">
      <w:pPr>
        <w:pStyle w:val="ndice1"/>
        <w:tabs>
          <w:tab w:val="right" w:leader="dot" w:pos="9061"/>
        </w:tabs>
        <w:rPr>
          <w:noProof/>
        </w:rPr>
      </w:pPr>
      <w:r w:rsidRPr="008028D3">
        <w:rPr>
          <w:rFonts w:cs="Arial"/>
          <w:bCs/>
          <w:noProof/>
        </w:rPr>
        <w:t>31. RESOLUCIÓN DEL CONTRATO</w:t>
      </w:r>
      <w:r w:rsidRPr="008028D3">
        <w:rPr>
          <w:noProof/>
        </w:rPr>
        <w:tab/>
        <w:t>21</w:t>
      </w:r>
    </w:p>
    <w:p w14:paraId="63095CA0" w14:textId="0BC72253" w:rsidR="003363C4" w:rsidRPr="003363C4" w:rsidRDefault="003363C4" w:rsidP="008028D3">
      <w:pPr>
        <w:pStyle w:val="ndice1"/>
        <w:tabs>
          <w:tab w:val="right" w:leader="dot" w:pos="9061"/>
        </w:tabs>
        <w:rPr>
          <w:noProof/>
        </w:rPr>
      </w:pPr>
    </w:p>
    <w:p w14:paraId="56D308B8" w14:textId="727C9BC7" w:rsidR="00296BC8" w:rsidRPr="00296BC8" w:rsidRDefault="00296BC8" w:rsidP="003363C4">
      <w:pPr>
        <w:pStyle w:val="ndice1"/>
        <w:tabs>
          <w:tab w:val="right" w:leader="dot" w:pos="9061"/>
        </w:tabs>
        <w:rPr>
          <w:noProof/>
        </w:rPr>
      </w:pPr>
    </w:p>
    <w:p w14:paraId="118C6A51" w14:textId="0BC3E81A" w:rsidR="00454B0C" w:rsidRPr="00072016" w:rsidRDefault="00454B0C" w:rsidP="00296BC8">
      <w:pPr>
        <w:pStyle w:val="ndice1"/>
        <w:tabs>
          <w:tab w:val="right" w:leader="dot" w:pos="9061"/>
        </w:tabs>
        <w:spacing w:line="276" w:lineRule="auto"/>
        <w:rPr>
          <w:noProof/>
          <w:sz w:val="20"/>
          <w:szCs w:val="20"/>
        </w:rPr>
      </w:pPr>
    </w:p>
    <w:p w14:paraId="52D753E2" w14:textId="77777777" w:rsidR="002E369A" w:rsidRPr="00072016" w:rsidRDefault="002E369A" w:rsidP="00454B0C">
      <w:pPr>
        <w:pStyle w:val="ndice1"/>
        <w:tabs>
          <w:tab w:val="right" w:leader="dot" w:pos="9061"/>
        </w:tabs>
        <w:rPr>
          <w:rFonts w:cs="Arial"/>
          <w:noProof/>
          <w:sz w:val="20"/>
          <w:szCs w:val="20"/>
          <w:u w:val="single"/>
        </w:rPr>
      </w:pPr>
    </w:p>
    <w:p w14:paraId="29B9E742" w14:textId="77777777" w:rsidR="00732D89" w:rsidRPr="00072016" w:rsidRDefault="00732D89" w:rsidP="00732D89">
      <w:pPr>
        <w:pStyle w:val="Sinespaciado"/>
        <w:spacing w:line="220" w:lineRule="atLeast"/>
        <w:rPr>
          <w:rFonts w:ascii="Arial" w:hAnsi="Arial" w:cs="Arial"/>
          <w:b/>
          <w:sz w:val="20"/>
          <w:szCs w:val="20"/>
        </w:rPr>
      </w:pPr>
    </w:p>
    <w:p w14:paraId="5BE9A6DE" w14:textId="77777777" w:rsidR="004C2128" w:rsidRPr="00072016" w:rsidRDefault="004C2128" w:rsidP="00732D89">
      <w:pPr>
        <w:pStyle w:val="Sinespaciado"/>
        <w:spacing w:line="220" w:lineRule="atLeast"/>
        <w:rPr>
          <w:rFonts w:ascii="Arial" w:hAnsi="Arial" w:cs="Arial"/>
          <w:b/>
          <w:sz w:val="20"/>
          <w:szCs w:val="20"/>
        </w:rPr>
      </w:pPr>
    </w:p>
    <w:p w14:paraId="2DB36EF6" w14:textId="77777777" w:rsidR="00732D89" w:rsidRPr="00072016" w:rsidRDefault="00732D89">
      <w:pPr>
        <w:rPr>
          <w:rFonts w:ascii="Arial" w:hAnsi="Arial" w:cs="Arial"/>
          <w:b/>
          <w:sz w:val="20"/>
          <w:szCs w:val="20"/>
        </w:rPr>
      </w:pPr>
      <w:r w:rsidRPr="00072016">
        <w:rPr>
          <w:rFonts w:ascii="Arial" w:hAnsi="Arial" w:cs="Arial"/>
          <w:b/>
          <w:sz w:val="20"/>
          <w:szCs w:val="20"/>
        </w:rPr>
        <w:br w:type="page"/>
      </w:r>
    </w:p>
    <w:p w14:paraId="4823AA69" w14:textId="77777777" w:rsidR="000E24EC" w:rsidRPr="00072016" w:rsidRDefault="000E24EC" w:rsidP="00A3792E">
      <w:pPr>
        <w:pStyle w:val="Sinespaciado"/>
        <w:spacing w:line="220" w:lineRule="atLeast"/>
        <w:jc w:val="center"/>
        <w:rPr>
          <w:rFonts w:ascii="Arial" w:hAnsi="Arial" w:cs="Arial"/>
          <w:b/>
          <w:sz w:val="22"/>
          <w:szCs w:val="22"/>
        </w:rPr>
      </w:pPr>
      <w:r w:rsidRPr="00072016">
        <w:rPr>
          <w:rFonts w:ascii="Arial" w:hAnsi="Arial" w:cs="Arial"/>
          <w:b/>
          <w:sz w:val="22"/>
          <w:szCs w:val="22"/>
        </w:rPr>
        <w:lastRenderedPageBreak/>
        <w:t>TÉRMINOS DE REFERENCIA</w:t>
      </w:r>
    </w:p>
    <w:p w14:paraId="1B4D58BC" w14:textId="77777777" w:rsidR="00306E94" w:rsidRPr="00072016" w:rsidRDefault="00722751" w:rsidP="00A3792E">
      <w:pPr>
        <w:pStyle w:val="Sinespaciado"/>
        <w:tabs>
          <w:tab w:val="left" w:pos="0"/>
        </w:tabs>
        <w:spacing w:line="220" w:lineRule="atLeast"/>
        <w:rPr>
          <w:rFonts w:ascii="Arial" w:hAnsi="Arial" w:cs="Arial"/>
          <w:b/>
          <w:sz w:val="20"/>
          <w:szCs w:val="20"/>
        </w:rPr>
      </w:pPr>
      <w:r w:rsidRPr="00072016">
        <w:rPr>
          <w:rFonts w:ascii="Arial" w:hAnsi="Arial" w:cs="Arial"/>
          <w:b/>
          <w:sz w:val="20"/>
          <w:szCs w:val="20"/>
        </w:rPr>
        <w:tab/>
      </w:r>
    </w:p>
    <w:p w14:paraId="0151EEEE" w14:textId="77777777" w:rsidR="000E24EC" w:rsidRPr="00072016" w:rsidRDefault="000E24EC" w:rsidP="00A3792E">
      <w:pPr>
        <w:pStyle w:val="Sinespaciado"/>
        <w:spacing w:line="220" w:lineRule="atLeast"/>
        <w:jc w:val="both"/>
        <w:rPr>
          <w:rFonts w:ascii="Arial" w:hAnsi="Arial" w:cs="Arial"/>
          <w:sz w:val="20"/>
          <w:szCs w:val="20"/>
        </w:rPr>
      </w:pPr>
      <w:bookmarkStart w:id="1" w:name="_Toc529193590"/>
      <w:bookmarkStart w:id="2" w:name="_Toc529193774"/>
      <w:bookmarkStart w:id="3" w:name="_Toc28670807"/>
      <w:bookmarkStart w:id="4" w:name="_Toc28671020"/>
      <w:bookmarkStart w:id="5" w:name="_Toc28680412"/>
      <w:bookmarkStart w:id="6" w:name="_Ref36367719"/>
      <w:bookmarkStart w:id="7" w:name="_Toc36630847"/>
      <w:bookmarkStart w:id="8" w:name="_Toc219526809"/>
      <w:bookmarkStart w:id="9" w:name="_Toc239477361"/>
      <w:bookmarkStart w:id="10" w:name="_Toc239479409"/>
      <w:bookmarkStart w:id="11" w:name="_Toc241402849"/>
      <w:bookmarkStart w:id="12" w:name="_Toc318704479"/>
      <w:r w:rsidRPr="00072016">
        <w:rPr>
          <w:rFonts w:ascii="Arial" w:hAnsi="Arial" w:cs="Arial"/>
          <w:sz w:val="20"/>
          <w:szCs w:val="20"/>
        </w:rPr>
        <w:t xml:space="preserve">Los presentes Términos de Referencia constituyen los lineamientos y condiciones que obligatoriamente deben ser considerados por el postor al elaborar su propuesta por el servicio en referencia. </w:t>
      </w:r>
    </w:p>
    <w:p w14:paraId="3F47D0A4" w14:textId="77777777" w:rsidR="00306E94" w:rsidRPr="00072016" w:rsidRDefault="00306E94" w:rsidP="00A3792E">
      <w:pPr>
        <w:pStyle w:val="Sinespaciado"/>
        <w:spacing w:line="220" w:lineRule="atLeast"/>
        <w:jc w:val="both"/>
        <w:rPr>
          <w:rFonts w:ascii="Arial" w:hAnsi="Arial" w:cs="Arial"/>
          <w:sz w:val="20"/>
          <w:szCs w:val="20"/>
        </w:rPr>
      </w:pPr>
    </w:p>
    <w:p w14:paraId="411BF58D" w14:textId="77777777" w:rsidR="000E24EC" w:rsidRPr="00072016" w:rsidRDefault="00306E94"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OBJETO DEL SERVICIO</w:t>
      </w:r>
      <w:r w:rsidR="00732D89" w:rsidRPr="00072016">
        <w:rPr>
          <w:rFonts w:ascii="Arial" w:hAnsi="Arial" w:cs="Arial"/>
          <w:b/>
          <w:sz w:val="20"/>
          <w:szCs w:val="20"/>
          <w:u w:val="single"/>
        </w:rPr>
        <w:fldChar w:fldCharType="begin"/>
      </w:r>
      <w:r w:rsidR="00732D89" w:rsidRPr="00072016">
        <w:instrText xml:space="preserve"> XE "</w:instrText>
      </w:r>
      <w:r w:rsidR="004C2128" w:rsidRPr="00072016">
        <w:instrText xml:space="preserve">1. </w:instrText>
      </w:r>
      <w:r w:rsidR="00732D89" w:rsidRPr="00072016">
        <w:rPr>
          <w:rFonts w:ascii="Arial" w:hAnsi="Arial" w:cs="Arial"/>
          <w:b/>
          <w:sz w:val="20"/>
          <w:szCs w:val="20"/>
          <w:u w:val="single"/>
        </w:rPr>
        <w:instrText>OBJETO DEL SERVICIO</w:instrText>
      </w:r>
      <w:r w:rsidR="00732D89" w:rsidRPr="00072016">
        <w:instrText xml:space="preserve">" </w:instrText>
      </w:r>
      <w:r w:rsidR="00732D89" w:rsidRPr="00072016">
        <w:rPr>
          <w:rFonts w:ascii="Arial" w:hAnsi="Arial" w:cs="Arial"/>
          <w:b/>
          <w:sz w:val="20"/>
          <w:szCs w:val="20"/>
          <w:u w:val="single"/>
        </w:rPr>
        <w:fldChar w:fldCharType="end"/>
      </w:r>
    </w:p>
    <w:p w14:paraId="68A7FC96" w14:textId="77777777" w:rsidR="00AC702E" w:rsidRPr="00072016" w:rsidRDefault="00AC702E" w:rsidP="00A3792E">
      <w:pPr>
        <w:pStyle w:val="Sinespaciado"/>
        <w:spacing w:line="220" w:lineRule="atLeast"/>
        <w:ind w:left="426"/>
        <w:jc w:val="both"/>
        <w:rPr>
          <w:rFonts w:ascii="Arial" w:hAnsi="Arial" w:cs="Arial"/>
          <w:b/>
          <w:sz w:val="20"/>
          <w:szCs w:val="20"/>
          <w:u w:val="single"/>
        </w:rPr>
      </w:pPr>
    </w:p>
    <w:bookmarkEnd w:id="1"/>
    <w:bookmarkEnd w:id="2"/>
    <w:bookmarkEnd w:id="3"/>
    <w:bookmarkEnd w:id="4"/>
    <w:bookmarkEnd w:id="5"/>
    <w:bookmarkEnd w:id="6"/>
    <w:bookmarkEnd w:id="7"/>
    <w:bookmarkEnd w:id="8"/>
    <w:bookmarkEnd w:id="9"/>
    <w:bookmarkEnd w:id="10"/>
    <w:bookmarkEnd w:id="11"/>
    <w:bookmarkEnd w:id="12"/>
    <w:p w14:paraId="0F91E295" w14:textId="77777777" w:rsidR="000A2A3C" w:rsidRPr="00072016" w:rsidRDefault="000E24EC" w:rsidP="00D627D6">
      <w:pPr>
        <w:pStyle w:val="Sinespaciado"/>
        <w:numPr>
          <w:ilvl w:val="0"/>
          <w:numId w:val="13"/>
        </w:numPr>
        <w:spacing w:line="220" w:lineRule="atLeast"/>
        <w:ind w:left="709" w:hanging="283"/>
        <w:jc w:val="both"/>
        <w:rPr>
          <w:rFonts w:ascii="Arial" w:hAnsi="Arial" w:cs="Arial"/>
          <w:sz w:val="20"/>
          <w:szCs w:val="20"/>
        </w:rPr>
      </w:pPr>
      <w:r w:rsidRPr="00072016">
        <w:rPr>
          <w:rFonts w:ascii="Arial" w:hAnsi="Arial" w:cs="Arial"/>
          <w:sz w:val="20"/>
          <w:szCs w:val="20"/>
        </w:rPr>
        <w:t>Petróleos del Perú – PETROPERÚ S.A. requ</w:t>
      </w:r>
      <w:r w:rsidR="009F6BDB" w:rsidRPr="00072016">
        <w:rPr>
          <w:rFonts w:ascii="Arial" w:hAnsi="Arial" w:cs="Arial"/>
          <w:sz w:val="20"/>
          <w:szCs w:val="20"/>
        </w:rPr>
        <w:t xml:space="preserve">iere </w:t>
      </w:r>
      <w:r w:rsidR="000A2A3C" w:rsidRPr="00072016">
        <w:rPr>
          <w:rFonts w:ascii="Arial" w:hAnsi="Arial" w:cs="Arial"/>
          <w:sz w:val="20"/>
          <w:szCs w:val="20"/>
        </w:rPr>
        <w:t xml:space="preserve">contar con un servicio de suministro de energía y potencia eléctrica para el </w:t>
      </w:r>
      <w:r w:rsidR="008F139C" w:rsidRPr="00072016">
        <w:rPr>
          <w:rFonts w:ascii="Arial" w:hAnsi="Arial" w:cs="Arial"/>
          <w:sz w:val="20"/>
          <w:szCs w:val="20"/>
        </w:rPr>
        <w:t xml:space="preserve">Nuevo Terminal </w:t>
      </w:r>
      <w:r w:rsidR="000A2A3C" w:rsidRPr="00072016">
        <w:rPr>
          <w:rFonts w:ascii="Arial" w:hAnsi="Arial" w:cs="Arial"/>
          <w:sz w:val="20"/>
          <w:szCs w:val="20"/>
        </w:rPr>
        <w:t>Ilo que se encuentra en condición de usuario libre.</w:t>
      </w:r>
    </w:p>
    <w:p w14:paraId="6AAE2AAB" w14:textId="77777777" w:rsidR="0051312D" w:rsidRPr="00072016" w:rsidRDefault="0051312D" w:rsidP="00A3792E">
      <w:pPr>
        <w:pStyle w:val="Sinespaciado"/>
        <w:spacing w:line="220" w:lineRule="atLeast"/>
        <w:ind w:left="426"/>
        <w:jc w:val="both"/>
        <w:rPr>
          <w:rFonts w:ascii="Arial" w:hAnsi="Arial" w:cs="Arial"/>
          <w:sz w:val="20"/>
          <w:szCs w:val="20"/>
        </w:rPr>
      </w:pPr>
    </w:p>
    <w:p w14:paraId="36A7D955" w14:textId="77777777" w:rsidR="000A2A3C" w:rsidRPr="00072016" w:rsidRDefault="000A2A3C" w:rsidP="00D627D6">
      <w:pPr>
        <w:pStyle w:val="Sinespaciado"/>
        <w:numPr>
          <w:ilvl w:val="0"/>
          <w:numId w:val="13"/>
        </w:numPr>
        <w:spacing w:line="220" w:lineRule="atLeast"/>
        <w:ind w:left="709" w:hanging="283"/>
        <w:jc w:val="both"/>
        <w:rPr>
          <w:rFonts w:ascii="Arial" w:hAnsi="Arial" w:cs="Arial"/>
          <w:sz w:val="20"/>
          <w:szCs w:val="20"/>
        </w:rPr>
      </w:pPr>
      <w:r w:rsidRPr="00072016">
        <w:rPr>
          <w:rFonts w:ascii="Arial" w:hAnsi="Arial" w:cs="Arial"/>
          <w:sz w:val="20"/>
          <w:szCs w:val="20"/>
        </w:rPr>
        <w:t xml:space="preserve">El servicio espera contar con un </w:t>
      </w:r>
      <w:r w:rsidR="00061B7E" w:rsidRPr="00072016">
        <w:rPr>
          <w:rFonts w:ascii="Arial" w:hAnsi="Arial" w:cs="Arial"/>
          <w:sz w:val="20"/>
          <w:szCs w:val="20"/>
        </w:rPr>
        <w:t>Contratista</w:t>
      </w:r>
      <w:r w:rsidRPr="00072016">
        <w:rPr>
          <w:rFonts w:ascii="Arial" w:hAnsi="Arial" w:cs="Arial"/>
          <w:sz w:val="20"/>
          <w:szCs w:val="20"/>
        </w:rPr>
        <w:t xml:space="preserve"> que forme parte del COES-SINAC</w:t>
      </w:r>
      <w:r w:rsidR="00A11FC2" w:rsidRPr="00072016">
        <w:rPr>
          <w:rStyle w:val="Refdenotaalpie"/>
          <w:rFonts w:ascii="Arial" w:hAnsi="Arial" w:cs="Arial"/>
          <w:sz w:val="20"/>
          <w:szCs w:val="20"/>
        </w:rPr>
        <w:footnoteReference w:id="1"/>
      </w:r>
      <w:r w:rsidRPr="00072016">
        <w:rPr>
          <w:rFonts w:ascii="Arial" w:hAnsi="Arial" w:cs="Arial"/>
          <w:sz w:val="20"/>
          <w:szCs w:val="20"/>
        </w:rPr>
        <w:t xml:space="preserve"> y como parte de su propuesta se comprometa a realizar las actividades </w:t>
      </w:r>
      <w:r w:rsidR="00F901BA" w:rsidRPr="00072016">
        <w:rPr>
          <w:rFonts w:ascii="Arial" w:hAnsi="Arial" w:cs="Arial"/>
          <w:sz w:val="20"/>
          <w:szCs w:val="20"/>
        </w:rPr>
        <w:t xml:space="preserve">a </w:t>
      </w:r>
      <w:r w:rsidR="00507D40" w:rsidRPr="00072016">
        <w:rPr>
          <w:rFonts w:ascii="Arial" w:hAnsi="Arial" w:cs="Arial"/>
          <w:sz w:val="20"/>
          <w:szCs w:val="20"/>
        </w:rPr>
        <w:t>efectuarse</w:t>
      </w:r>
      <w:r w:rsidR="00F901BA" w:rsidRPr="00072016">
        <w:rPr>
          <w:rFonts w:ascii="Arial" w:hAnsi="Arial" w:cs="Arial"/>
          <w:sz w:val="20"/>
          <w:szCs w:val="20"/>
        </w:rPr>
        <w:t xml:space="preserve"> en dos (02) etapas.</w:t>
      </w:r>
    </w:p>
    <w:p w14:paraId="60496B57" w14:textId="77777777" w:rsidR="000E24EC" w:rsidRPr="00072016" w:rsidRDefault="000E24EC" w:rsidP="00A3792E">
      <w:pPr>
        <w:pStyle w:val="Sinespaciado"/>
        <w:spacing w:line="220" w:lineRule="atLeast"/>
        <w:jc w:val="both"/>
        <w:rPr>
          <w:rFonts w:ascii="Arial" w:hAnsi="Arial" w:cs="Arial"/>
          <w:sz w:val="20"/>
          <w:szCs w:val="20"/>
        </w:rPr>
      </w:pPr>
    </w:p>
    <w:p w14:paraId="7BA7E429" w14:textId="77777777" w:rsidR="000E24EC" w:rsidRPr="00072016" w:rsidRDefault="00306E94"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UBICACIÓN DEL PROYECTO</w:t>
      </w:r>
      <w:r w:rsidR="00732D89" w:rsidRPr="00072016">
        <w:rPr>
          <w:rFonts w:ascii="Arial" w:hAnsi="Arial" w:cs="Arial"/>
          <w:b/>
          <w:sz w:val="20"/>
          <w:szCs w:val="20"/>
          <w:u w:val="single"/>
        </w:rPr>
        <w:fldChar w:fldCharType="begin"/>
      </w:r>
      <w:r w:rsidR="00732D89" w:rsidRPr="00072016">
        <w:instrText xml:space="preserve"> XE "</w:instrText>
      </w:r>
      <w:r w:rsidR="002E369A" w:rsidRPr="00072016">
        <w:instrText xml:space="preserve">2. </w:instrText>
      </w:r>
      <w:r w:rsidR="00732D89" w:rsidRPr="00072016">
        <w:rPr>
          <w:rFonts w:ascii="Arial" w:hAnsi="Arial" w:cs="Arial"/>
          <w:b/>
          <w:sz w:val="20"/>
          <w:szCs w:val="20"/>
          <w:u w:val="single"/>
        </w:rPr>
        <w:instrText>UBICACIÓN DEL PROYECTO</w:instrText>
      </w:r>
      <w:r w:rsidR="00732D89" w:rsidRPr="00072016">
        <w:instrText xml:space="preserve">" </w:instrText>
      </w:r>
      <w:r w:rsidR="00732D89" w:rsidRPr="00072016">
        <w:rPr>
          <w:rFonts w:ascii="Arial" w:hAnsi="Arial" w:cs="Arial"/>
          <w:b/>
          <w:sz w:val="20"/>
          <w:szCs w:val="20"/>
          <w:u w:val="single"/>
        </w:rPr>
        <w:fldChar w:fldCharType="end"/>
      </w:r>
    </w:p>
    <w:p w14:paraId="72E8E6E3" w14:textId="77777777" w:rsidR="00AC702E" w:rsidRPr="00072016" w:rsidRDefault="00AC702E" w:rsidP="00A3792E">
      <w:pPr>
        <w:pStyle w:val="Sinespaciado"/>
        <w:spacing w:line="220" w:lineRule="atLeast"/>
        <w:ind w:left="426"/>
        <w:jc w:val="both"/>
        <w:rPr>
          <w:rFonts w:ascii="Arial" w:hAnsi="Arial" w:cs="Arial"/>
          <w:b/>
          <w:sz w:val="20"/>
          <w:szCs w:val="20"/>
          <w:u w:val="single"/>
        </w:rPr>
      </w:pPr>
    </w:p>
    <w:p w14:paraId="6BEE852D" w14:textId="77777777" w:rsidR="00AC702E" w:rsidRPr="00072016" w:rsidRDefault="00AC702E" w:rsidP="00D627D6">
      <w:pPr>
        <w:pStyle w:val="Sinespaciado"/>
        <w:numPr>
          <w:ilvl w:val="0"/>
          <w:numId w:val="13"/>
        </w:numPr>
        <w:spacing w:line="220" w:lineRule="atLeast"/>
        <w:ind w:left="709" w:hanging="283"/>
        <w:jc w:val="both"/>
        <w:rPr>
          <w:rFonts w:ascii="Arial" w:hAnsi="Arial" w:cs="Arial"/>
          <w:sz w:val="20"/>
          <w:szCs w:val="20"/>
        </w:rPr>
      </w:pPr>
      <w:r w:rsidRPr="00072016">
        <w:rPr>
          <w:rFonts w:ascii="Arial" w:hAnsi="Arial" w:cs="Arial"/>
          <w:sz w:val="20"/>
          <w:szCs w:val="20"/>
        </w:rPr>
        <w:t>Mediante escritura pública de fecha 14 de junio de 2013, la Municipalidad Provincial de Ilo da en venta a favor de PETROPERÚ S.A. el predio inscrito en la Par</w:t>
      </w:r>
      <w:r w:rsidR="008F139C" w:rsidRPr="00072016">
        <w:rPr>
          <w:rFonts w:ascii="Arial" w:hAnsi="Arial" w:cs="Arial"/>
          <w:sz w:val="20"/>
          <w:szCs w:val="20"/>
        </w:rPr>
        <w:t>t</w:t>
      </w:r>
      <w:r w:rsidRPr="00072016">
        <w:rPr>
          <w:rFonts w:ascii="Arial" w:hAnsi="Arial" w:cs="Arial"/>
          <w:sz w:val="20"/>
          <w:szCs w:val="20"/>
        </w:rPr>
        <w:t>ida Registral N° 11011791 del Registro de Predios de la Oficina Registral de Ilo.</w:t>
      </w:r>
    </w:p>
    <w:p w14:paraId="38781326" w14:textId="77777777" w:rsidR="00AC702E" w:rsidRPr="00072016" w:rsidRDefault="00AC702E" w:rsidP="00A3792E">
      <w:pPr>
        <w:pStyle w:val="Sinespaciado"/>
        <w:spacing w:line="220" w:lineRule="atLeast"/>
        <w:ind w:left="426"/>
        <w:jc w:val="both"/>
        <w:rPr>
          <w:rFonts w:ascii="Arial" w:hAnsi="Arial" w:cs="Arial"/>
          <w:sz w:val="20"/>
          <w:szCs w:val="20"/>
        </w:rPr>
      </w:pPr>
    </w:p>
    <w:p w14:paraId="71835FC2" w14:textId="77777777" w:rsidR="00AC702E" w:rsidRPr="00072016" w:rsidRDefault="008F139C" w:rsidP="00D627D6">
      <w:pPr>
        <w:pStyle w:val="Sinespaciado"/>
        <w:numPr>
          <w:ilvl w:val="0"/>
          <w:numId w:val="13"/>
        </w:numPr>
        <w:spacing w:line="220" w:lineRule="atLeast"/>
        <w:ind w:left="709" w:hanging="283"/>
        <w:jc w:val="both"/>
        <w:rPr>
          <w:rFonts w:ascii="Arial" w:hAnsi="Arial" w:cs="Arial"/>
          <w:sz w:val="20"/>
          <w:szCs w:val="20"/>
        </w:rPr>
      </w:pPr>
      <w:r w:rsidRPr="00072016">
        <w:rPr>
          <w:rFonts w:ascii="Arial" w:hAnsi="Arial" w:cs="Arial"/>
          <w:sz w:val="20"/>
          <w:szCs w:val="20"/>
        </w:rPr>
        <w:t>E</w:t>
      </w:r>
      <w:r w:rsidR="00AC702E" w:rsidRPr="00072016">
        <w:rPr>
          <w:rFonts w:ascii="Arial" w:hAnsi="Arial" w:cs="Arial"/>
          <w:sz w:val="20"/>
          <w:szCs w:val="20"/>
        </w:rPr>
        <w:t xml:space="preserve">l predio cuenta con un área </w:t>
      </w:r>
      <w:r w:rsidR="00F50BAB" w:rsidRPr="00072016">
        <w:rPr>
          <w:rFonts w:ascii="Arial" w:hAnsi="Arial" w:cs="Arial"/>
          <w:sz w:val="20"/>
          <w:szCs w:val="20"/>
        </w:rPr>
        <w:t xml:space="preserve">total </w:t>
      </w:r>
      <w:r w:rsidR="00AC702E" w:rsidRPr="00072016">
        <w:rPr>
          <w:rFonts w:ascii="Arial" w:hAnsi="Arial" w:cs="Arial"/>
          <w:sz w:val="20"/>
          <w:szCs w:val="20"/>
        </w:rPr>
        <w:t xml:space="preserve">de 164,128.20 m2, se encuentra localizado al Sur de la Ciudad de Ilo, en el sector denominado Loma La Buitrera, del distrito y provincia de Ilo, departamento de Moquegua, según las siguientes </w:t>
      </w:r>
      <w:r w:rsidRPr="00072016">
        <w:rPr>
          <w:rFonts w:ascii="Arial" w:hAnsi="Arial" w:cs="Arial"/>
          <w:sz w:val="20"/>
          <w:szCs w:val="20"/>
        </w:rPr>
        <w:t>coordenada</w:t>
      </w:r>
      <w:r w:rsidR="00AC702E" w:rsidRPr="00072016">
        <w:rPr>
          <w:rFonts w:ascii="Arial" w:hAnsi="Arial" w:cs="Arial"/>
          <w:sz w:val="20"/>
          <w:szCs w:val="20"/>
        </w:rPr>
        <w:t>s:</w:t>
      </w:r>
    </w:p>
    <w:p w14:paraId="57FD9634" w14:textId="77777777" w:rsidR="00BE17DA" w:rsidRPr="00072016" w:rsidRDefault="00BE17DA" w:rsidP="00A3792E">
      <w:pPr>
        <w:pStyle w:val="Sinespaciado"/>
        <w:spacing w:line="220" w:lineRule="atLeast"/>
        <w:ind w:left="426"/>
        <w:jc w:val="both"/>
        <w:rPr>
          <w:rFonts w:ascii="Arial" w:hAnsi="Arial" w:cs="Arial"/>
          <w:sz w:val="20"/>
          <w:szCs w:val="20"/>
        </w:rPr>
      </w:pPr>
    </w:p>
    <w:p w14:paraId="36782521" w14:textId="77777777" w:rsidR="00AC702E" w:rsidRPr="00072016" w:rsidRDefault="00BE17DA" w:rsidP="00A3792E">
      <w:pPr>
        <w:pStyle w:val="Sangra2detindependiente"/>
        <w:spacing w:before="0" w:line="220" w:lineRule="atLeast"/>
        <w:ind w:left="284"/>
        <w:jc w:val="center"/>
        <w:rPr>
          <w:rFonts w:ascii="Arial" w:hAnsi="Arial" w:cs="Arial"/>
          <w:color w:val="auto"/>
          <w:sz w:val="20"/>
          <w:szCs w:val="20"/>
        </w:rPr>
      </w:pPr>
      <w:r w:rsidRPr="00072016">
        <w:rPr>
          <w:rFonts w:ascii="Arial" w:hAnsi="Arial" w:cs="Arial"/>
          <w:color w:val="auto"/>
          <w:sz w:val="20"/>
          <w:szCs w:val="20"/>
        </w:rPr>
        <w:t>Cuadro N°1.- Coordenadas del Terreno del Proyecto Nuevo Terminal Ilo.</w:t>
      </w:r>
    </w:p>
    <w:tbl>
      <w:tblPr>
        <w:tblStyle w:val="Tablaconcuadrcula"/>
        <w:tblW w:w="8458" w:type="dxa"/>
        <w:jc w:val="right"/>
        <w:tblLook w:val="04A0" w:firstRow="1" w:lastRow="0" w:firstColumn="1" w:lastColumn="0" w:noHBand="0" w:noVBand="1"/>
      </w:tblPr>
      <w:tblGrid>
        <w:gridCol w:w="1097"/>
        <w:gridCol w:w="771"/>
        <w:gridCol w:w="1660"/>
        <w:gridCol w:w="1811"/>
        <w:gridCol w:w="1559"/>
        <w:gridCol w:w="1560"/>
      </w:tblGrid>
      <w:tr w:rsidR="00AC702E" w:rsidRPr="00072016" w14:paraId="0B85619A" w14:textId="77777777" w:rsidTr="00823DE8">
        <w:trPr>
          <w:jc w:val="right"/>
        </w:trPr>
        <w:tc>
          <w:tcPr>
            <w:tcW w:w="0" w:type="auto"/>
            <w:vMerge w:val="restart"/>
            <w:vAlign w:val="center"/>
          </w:tcPr>
          <w:p w14:paraId="3A352D78"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VERTICE</w:t>
            </w:r>
          </w:p>
        </w:tc>
        <w:tc>
          <w:tcPr>
            <w:tcW w:w="0" w:type="auto"/>
            <w:vMerge w:val="restart"/>
            <w:vAlign w:val="center"/>
          </w:tcPr>
          <w:p w14:paraId="251E1D34"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LADO</w:t>
            </w:r>
          </w:p>
        </w:tc>
        <w:tc>
          <w:tcPr>
            <w:tcW w:w="0" w:type="auto"/>
            <w:vMerge w:val="restart"/>
            <w:vAlign w:val="center"/>
          </w:tcPr>
          <w:p w14:paraId="0F5307BF" w14:textId="77777777" w:rsidR="00AC702E" w:rsidRPr="00072016" w:rsidRDefault="00856048"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DISTANCIA (m</w:t>
            </w:r>
            <w:r w:rsidR="00AC702E" w:rsidRPr="00072016">
              <w:rPr>
                <w:rFonts w:ascii="Arial" w:hAnsi="Arial" w:cs="Arial"/>
                <w:color w:val="auto"/>
                <w:sz w:val="20"/>
                <w:szCs w:val="20"/>
              </w:rPr>
              <w:t>)</w:t>
            </w:r>
          </w:p>
        </w:tc>
        <w:tc>
          <w:tcPr>
            <w:tcW w:w="1811" w:type="dxa"/>
            <w:vMerge w:val="restart"/>
            <w:vAlign w:val="center"/>
          </w:tcPr>
          <w:p w14:paraId="7F5CD22C"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ANGULO INTERNO</w:t>
            </w:r>
          </w:p>
        </w:tc>
        <w:tc>
          <w:tcPr>
            <w:tcW w:w="3119" w:type="dxa"/>
            <w:gridSpan w:val="2"/>
            <w:vAlign w:val="center"/>
          </w:tcPr>
          <w:p w14:paraId="26F7CD22"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COORDENADAS UTM PSAD56</w:t>
            </w:r>
          </w:p>
        </w:tc>
      </w:tr>
      <w:tr w:rsidR="00AC702E" w:rsidRPr="00072016" w14:paraId="61A56102" w14:textId="77777777" w:rsidTr="00823DE8">
        <w:trPr>
          <w:jc w:val="right"/>
        </w:trPr>
        <w:tc>
          <w:tcPr>
            <w:tcW w:w="0" w:type="auto"/>
            <w:vMerge/>
            <w:vAlign w:val="center"/>
          </w:tcPr>
          <w:p w14:paraId="16FE1907"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p>
        </w:tc>
        <w:tc>
          <w:tcPr>
            <w:tcW w:w="0" w:type="auto"/>
            <w:vMerge/>
            <w:vAlign w:val="center"/>
          </w:tcPr>
          <w:p w14:paraId="2D12F158"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p>
        </w:tc>
        <w:tc>
          <w:tcPr>
            <w:tcW w:w="0" w:type="auto"/>
            <w:vMerge/>
            <w:vAlign w:val="center"/>
          </w:tcPr>
          <w:p w14:paraId="4AC1819A"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p>
        </w:tc>
        <w:tc>
          <w:tcPr>
            <w:tcW w:w="1811" w:type="dxa"/>
            <w:vMerge/>
            <w:vAlign w:val="center"/>
          </w:tcPr>
          <w:p w14:paraId="7C95D978"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p>
        </w:tc>
        <w:tc>
          <w:tcPr>
            <w:tcW w:w="1559" w:type="dxa"/>
            <w:vAlign w:val="center"/>
          </w:tcPr>
          <w:p w14:paraId="1BC4B959"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ESTE (X)</w:t>
            </w:r>
          </w:p>
        </w:tc>
        <w:tc>
          <w:tcPr>
            <w:tcW w:w="1560" w:type="dxa"/>
            <w:vAlign w:val="center"/>
          </w:tcPr>
          <w:p w14:paraId="65073C68"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NORTE (Y)</w:t>
            </w:r>
          </w:p>
        </w:tc>
      </w:tr>
      <w:tr w:rsidR="00AC702E" w:rsidRPr="00072016" w14:paraId="6FF23313" w14:textId="77777777" w:rsidTr="00823DE8">
        <w:trPr>
          <w:jc w:val="right"/>
        </w:trPr>
        <w:tc>
          <w:tcPr>
            <w:tcW w:w="0" w:type="auto"/>
            <w:vAlign w:val="center"/>
          </w:tcPr>
          <w:p w14:paraId="208773E7"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V1</w:t>
            </w:r>
          </w:p>
        </w:tc>
        <w:tc>
          <w:tcPr>
            <w:tcW w:w="0" w:type="auto"/>
            <w:vAlign w:val="center"/>
          </w:tcPr>
          <w:p w14:paraId="07762729"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1-2</w:t>
            </w:r>
          </w:p>
        </w:tc>
        <w:tc>
          <w:tcPr>
            <w:tcW w:w="0" w:type="auto"/>
            <w:vAlign w:val="center"/>
          </w:tcPr>
          <w:p w14:paraId="5AC8F2E2"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218.73</w:t>
            </w:r>
          </w:p>
        </w:tc>
        <w:tc>
          <w:tcPr>
            <w:tcW w:w="1811" w:type="dxa"/>
            <w:vAlign w:val="center"/>
          </w:tcPr>
          <w:p w14:paraId="6A1AC1A2"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89°57’58”</w:t>
            </w:r>
          </w:p>
        </w:tc>
        <w:tc>
          <w:tcPr>
            <w:tcW w:w="1559" w:type="dxa"/>
            <w:vAlign w:val="center"/>
          </w:tcPr>
          <w:p w14:paraId="1F835585"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266617.7305</w:t>
            </w:r>
          </w:p>
        </w:tc>
        <w:tc>
          <w:tcPr>
            <w:tcW w:w="1560" w:type="dxa"/>
            <w:vAlign w:val="center"/>
          </w:tcPr>
          <w:p w14:paraId="0C7497DA"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8034227.8466</w:t>
            </w:r>
          </w:p>
        </w:tc>
      </w:tr>
      <w:tr w:rsidR="00AC702E" w:rsidRPr="00072016" w14:paraId="6E041118" w14:textId="77777777" w:rsidTr="00823DE8">
        <w:trPr>
          <w:jc w:val="right"/>
        </w:trPr>
        <w:tc>
          <w:tcPr>
            <w:tcW w:w="0" w:type="auto"/>
            <w:vAlign w:val="center"/>
          </w:tcPr>
          <w:p w14:paraId="399E588A"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V2</w:t>
            </w:r>
          </w:p>
        </w:tc>
        <w:tc>
          <w:tcPr>
            <w:tcW w:w="0" w:type="auto"/>
            <w:vAlign w:val="center"/>
          </w:tcPr>
          <w:p w14:paraId="0AB76AB2"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2-3</w:t>
            </w:r>
          </w:p>
        </w:tc>
        <w:tc>
          <w:tcPr>
            <w:tcW w:w="0" w:type="auto"/>
            <w:vAlign w:val="center"/>
          </w:tcPr>
          <w:p w14:paraId="3984E9DC"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769.59</w:t>
            </w:r>
          </w:p>
        </w:tc>
        <w:tc>
          <w:tcPr>
            <w:tcW w:w="1811" w:type="dxa"/>
            <w:vAlign w:val="center"/>
          </w:tcPr>
          <w:p w14:paraId="3B0C636E" w14:textId="77777777" w:rsidR="00AC702E" w:rsidRPr="00072016" w:rsidRDefault="00AC702E" w:rsidP="00A3792E">
            <w:pPr>
              <w:spacing w:line="220" w:lineRule="atLeast"/>
              <w:jc w:val="right"/>
              <w:rPr>
                <w:sz w:val="20"/>
                <w:szCs w:val="20"/>
              </w:rPr>
            </w:pPr>
            <w:r w:rsidRPr="00072016">
              <w:rPr>
                <w:rFonts w:ascii="Arial" w:hAnsi="Arial" w:cs="Arial"/>
                <w:sz w:val="20"/>
                <w:szCs w:val="20"/>
              </w:rPr>
              <w:t>89°06’09”</w:t>
            </w:r>
          </w:p>
        </w:tc>
        <w:tc>
          <w:tcPr>
            <w:tcW w:w="1559" w:type="dxa"/>
            <w:vAlign w:val="center"/>
          </w:tcPr>
          <w:p w14:paraId="654F49E0"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266731.0305</w:t>
            </w:r>
          </w:p>
        </w:tc>
        <w:tc>
          <w:tcPr>
            <w:tcW w:w="1560" w:type="dxa"/>
            <w:vAlign w:val="center"/>
          </w:tcPr>
          <w:p w14:paraId="2DD20B31"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8034414.9502</w:t>
            </w:r>
          </w:p>
        </w:tc>
      </w:tr>
      <w:tr w:rsidR="00AC702E" w:rsidRPr="00072016" w14:paraId="18EF68F5" w14:textId="77777777" w:rsidTr="00823DE8">
        <w:trPr>
          <w:jc w:val="right"/>
        </w:trPr>
        <w:tc>
          <w:tcPr>
            <w:tcW w:w="0" w:type="auto"/>
            <w:vAlign w:val="center"/>
          </w:tcPr>
          <w:p w14:paraId="2D10ABB3"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V3</w:t>
            </w:r>
          </w:p>
        </w:tc>
        <w:tc>
          <w:tcPr>
            <w:tcW w:w="0" w:type="auto"/>
            <w:vAlign w:val="center"/>
          </w:tcPr>
          <w:p w14:paraId="7397ADBE"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3-4</w:t>
            </w:r>
          </w:p>
        </w:tc>
        <w:tc>
          <w:tcPr>
            <w:tcW w:w="0" w:type="auto"/>
            <w:vAlign w:val="center"/>
          </w:tcPr>
          <w:p w14:paraId="1CF14950"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206.31</w:t>
            </w:r>
          </w:p>
        </w:tc>
        <w:tc>
          <w:tcPr>
            <w:tcW w:w="1811" w:type="dxa"/>
            <w:vAlign w:val="center"/>
          </w:tcPr>
          <w:p w14:paraId="6F963C21" w14:textId="77777777" w:rsidR="00AC702E" w:rsidRPr="00072016" w:rsidRDefault="00AC702E" w:rsidP="00A3792E">
            <w:pPr>
              <w:spacing w:line="220" w:lineRule="atLeast"/>
              <w:jc w:val="right"/>
              <w:rPr>
                <w:sz w:val="20"/>
                <w:szCs w:val="20"/>
              </w:rPr>
            </w:pPr>
            <w:r w:rsidRPr="00072016">
              <w:rPr>
                <w:rFonts w:ascii="Arial" w:hAnsi="Arial" w:cs="Arial"/>
                <w:sz w:val="20"/>
                <w:szCs w:val="20"/>
              </w:rPr>
              <w:t>92°34’56”</w:t>
            </w:r>
          </w:p>
        </w:tc>
        <w:tc>
          <w:tcPr>
            <w:tcW w:w="1559" w:type="dxa"/>
            <w:vAlign w:val="center"/>
          </w:tcPr>
          <w:p w14:paraId="718DB56C"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267383.0101</w:t>
            </w:r>
          </w:p>
        </w:tc>
        <w:tc>
          <w:tcPr>
            <w:tcW w:w="1560" w:type="dxa"/>
            <w:vAlign w:val="center"/>
          </w:tcPr>
          <w:p w14:paraId="6475DEC0"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8034006.0521</w:t>
            </w:r>
          </w:p>
        </w:tc>
      </w:tr>
      <w:tr w:rsidR="00AC702E" w:rsidRPr="00072016" w14:paraId="1B714F80" w14:textId="77777777" w:rsidTr="00823DE8">
        <w:trPr>
          <w:jc w:val="right"/>
        </w:trPr>
        <w:tc>
          <w:tcPr>
            <w:tcW w:w="0" w:type="auto"/>
            <w:vAlign w:val="center"/>
          </w:tcPr>
          <w:p w14:paraId="339A467D"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V4</w:t>
            </w:r>
          </w:p>
        </w:tc>
        <w:tc>
          <w:tcPr>
            <w:tcW w:w="0" w:type="auto"/>
            <w:vAlign w:val="center"/>
          </w:tcPr>
          <w:p w14:paraId="408EE7D3" w14:textId="77777777" w:rsidR="00AC702E" w:rsidRPr="00072016" w:rsidRDefault="00AC702E" w:rsidP="00A3792E">
            <w:pPr>
              <w:pStyle w:val="Sangra2detindependiente"/>
              <w:spacing w:before="0" w:line="220" w:lineRule="atLeast"/>
              <w:ind w:left="0"/>
              <w:jc w:val="center"/>
              <w:rPr>
                <w:rFonts w:ascii="Arial" w:hAnsi="Arial" w:cs="Arial"/>
                <w:color w:val="auto"/>
                <w:sz w:val="20"/>
                <w:szCs w:val="20"/>
              </w:rPr>
            </w:pPr>
            <w:r w:rsidRPr="00072016">
              <w:rPr>
                <w:rFonts w:ascii="Arial" w:hAnsi="Arial" w:cs="Arial"/>
                <w:color w:val="auto"/>
                <w:sz w:val="20"/>
                <w:szCs w:val="20"/>
              </w:rPr>
              <w:t>4-1</w:t>
            </w:r>
          </w:p>
        </w:tc>
        <w:tc>
          <w:tcPr>
            <w:tcW w:w="0" w:type="auto"/>
            <w:vAlign w:val="center"/>
          </w:tcPr>
          <w:p w14:paraId="45606F41"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775.57</w:t>
            </w:r>
          </w:p>
        </w:tc>
        <w:tc>
          <w:tcPr>
            <w:tcW w:w="1811" w:type="dxa"/>
            <w:vAlign w:val="center"/>
          </w:tcPr>
          <w:p w14:paraId="1F98F625" w14:textId="77777777" w:rsidR="00AC702E" w:rsidRPr="00072016" w:rsidRDefault="00AC702E" w:rsidP="00A3792E">
            <w:pPr>
              <w:spacing w:line="220" w:lineRule="atLeast"/>
              <w:jc w:val="right"/>
              <w:rPr>
                <w:sz w:val="20"/>
                <w:szCs w:val="20"/>
              </w:rPr>
            </w:pPr>
            <w:r w:rsidRPr="00072016">
              <w:rPr>
                <w:rFonts w:ascii="Arial" w:hAnsi="Arial" w:cs="Arial"/>
                <w:sz w:val="20"/>
                <w:szCs w:val="20"/>
              </w:rPr>
              <w:t>88°20’57”</w:t>
            </w:r>
          </w:p>
        </w:tc>
        <w:tc>
          <w:tcPr>
            <w:tcW w:w="1559" w:type="dxa"/>
            <w:vAlign w:val="center"/>
          </w:tcPr>
          <w:p w14:paraId="4A27A1A3"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267281.3801</w:t>
            </w:r>
          </w:p>
        </w:tc>
        <w:tc>
          <w:tcPr>
            <w:tcW w:w="1560" w:type="dxa"/>
            <w:vAlign w:val="center"/>
          </w:tcPr>
          <w:p w14:paraId="6D70CCE5"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8033826.5105</w:t>
            </w:r>
          </w:p>
        </w:tc>
      </w:tr>
      <w:tr w:rsidR="00AC702E" w:rsidRPr="00072016" w14:paraId="7EEA497A" w14:textId="77777777" w:rsidTr="00823DE8">
        <w:trPr>
          <w:jc w:val="right"/>
        </w:trPr>
        <w:tc>
          <w:tcPr>
            <w:tcW w:w="0" w:type="auto"/>
            <w:gridSpan w:val="2"/>
            <w:vAlign w:val="center"/>
          </w:tcPr>
          <w:p w14:paraId="6503A0F6" w14:textId="77777777" w:rsidR="00AC702E" w:rsidRPr="00072016" w:rsidRDefault="00AC702E" w:rsidP="00A3792E">
            <w:pPr>
              <w:pStyle w:val="Sangra2detindependiente"/>
              <w:spacing w:before="0" w:line="220" w:lineRule="atLeast"/>
              <w:ind w:left="0"/>
              <w:jc w:val="left"/>
              <w:rPr>
                <w:rFonts w:ascii="Arial" w:hAnsi="Arial" w:cs="Arial"/>
                <w:color w:val="auto"/>
                <w:sz w:val="20"/>
                <w:szCs w:val="20"/>
              </w:rPr>
            </w:pPr>
            <w:r w:rsidRPr="00072016">
              <w:rPr>
                <w:rFonts w:ascii="Arial" w:hAnsi="Arial" w:cs="Arial"/>
                <w:color w:val="auto"/>
                <w:sz w:val="20"/>
                <w:szCs w:val="20"/>
              </w:rPr>
              <w:t>Total</w:t>
            </w:r>
          </w:p>
        </w:tc>
        <w:tc>
          <w:tcPr>
            <w:tcW w:w="0" w:type="auto"/>
            <w:vAlign w:val="center"/>
          </w:tcPr>
          <w:p w14:paraId="5742F7CD"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1,970.20</w:t>
            </w:r>
          </w:p>
        </w:tc>
        <w:tc>
          <w:tcPr>
            <w:tcW w:w="1811" w:type="dxa"/>
            <w:vAlign w:val="center"/>
          </w:tcPr>
          <w:p w14:paraId="3F2945AB" w14:textId="77777777" w:rsidR="00AC702E" w:rsidRPr="00072016" w:rsidRDefault="00AC702E" w:rsidP="00A3792E">
            <w:pPr>
              <w:pStyle w:val="Sangra2detindependiente"/>
              <w:spacing w:before="0" w:line="220" w:lineRule="atLeast"/>
              <w:ind w:left="0"/>
              <w:jc w:val="right"/>
              <w:rPr>
                <w:rFonts w:ascii="Arial" w:hAnsi="Arial" w:cs="Arial"/>
                <w:color w:val="auto"/>
                <w:sz w:val="20"/>
                <w:szCs w:val="20"/>
              </w:rPr>
            </w:pPr>
            <w:r w:rsidRPr="00072016">
              <w:rPr>
                <w:rFonts w:ascii="Arial" w:hAnsi="Arial" w:cs="Arial"/>
                <w:color w:val="auto"/>
                <w:sz w:val="20"/>
                <w:szCs w:val="20"/>
              </w:rPr>
              <w:t>360°00’00”</w:t>
            </w:r>
          </w:p>
        </w:tc>
        <w:tc>
          <w:tcPr>
            <w:tcW w:w="1559" w:type="dxa"/>
            <w:vAlign w:val="center"/>
          </w:tcPr>
          <w:p w14:paraId="2D6294ED" w14:textId="77777777" w:rsidR="00AC702E" w:rsidRPr="00072016" w:rsidRDefault="00AC702E" w:rsidP="00A3792E">
            <w:pPr>
              <w:pStyle w:val="Sangra2detindependiente"/>
              <w:spacing w:before="0" w:line="220" w:lineRule="atLeast"/>
              <w:ind w:left="0"/>
              <w:jc w:val="left"/>
              <w:rPr>
                <w:rFonts w:ascii="Arial" w:hAnsi="Arial" w:cs="Arial"/>
                <w:color w:val="auto"/>
                <w:sz w:val="20"/>
                <w:szCs w:val="20"/>
              </w:rPr>
            </w:pPr>
          </w:p>
        </w:tc>
        <w:tc>
          <w:tcPr>
            <w:tcW w:w="1560" w:type="dxa"/>
            <w:vAlign w:val="center"/>
          </w:tcPr>
          <w:p w14:paraId="39F81FD7" w14:textId="77777777" w:rsidR="00AC702E" w:rsidRPr="00072016" w:rsidRDefault="00AC702E" w:rsidP="00A3792E">
            <w:pPr>
              <w:pStyle w:val="Sangra2detindependiente"/>
              <w:spacing w:before="0" w:line="220" w:lineRule="atLeast"/>
              <w:ind w:left="0"/>
              <w:jc w:val="left"/>
              <w:rPr>
                <w:rFonts w:ascii="Arial" w:hAnsi="Arial" w:cs="Arial"/>
                <w:color w:val="auto"/>
                <w:sz w:val="20"/>
                <w:szCs w:val="20"/>
              </w:rPr>
            </w:pPr>
          </w:p>
        </w:tc>
      </w:tr>
    </w:tbl>
    <w:p w14:paraId="7D11CD5F" w14:textId="77777777" w:rsidR="00AC702E" w:rsidRPr="00072016" w:rsidRDefault="00AC702E" w:rsidP="00A3792E">
      <w:pPr>
        <w:pStyle w:val="Sangra2detindependiente"/>
        <w:spacing w:before="0" w:line="220" w:lineRule="atLeast"/>
        <w:ind w:left="709"/>
        <w:jc w:val="center"/>
        <w:rPr>
          <w:rFonts w:ascii="Arial" w:hAnsi="Arial" w:cs="Arial"/>
          <w:color w:val="auto"/>
          <w:sz w:val="20"/>
          <w:szCs w:val="20"/>
        </w:rPr>
      </w:pPr>
      <w:r w:rsidRPr="00072016">
        <w:rPr>
          <w:rFonts w:ascii="Arial" w:hAnsi="Arial" w:cs="Arial"/>
          <w:color w:val="auto"/>
          <w:sz w:val="20"/>
          <w:szCs w:val="20"/>
        </w:rPr>
        <w:t>Ref.: Partida Electrónica N° 11011791 y Plano 257-2010/SBN-GO-JAD</w:t>
      </w:r>
    </w:p>
    <w:p w14:paraId="2F009FB0" w14:textId="77777777" w:rsidR="00AC702E" w:rsidRPr="00072016" w:rsidRDefault="00AC702E" w:rsidP="00A3792E">
      <w:pPr>
        <w:pStyle w:val="Sangra2detindependiente"/>
        <w:spacing w:before="0" w:line="220" w:lineRule="atLeast"/>
        <w:ind w:left="284"/>
        <w:rPr>
          <w:rFonts w:ascii="Arial" w:hAnsi="Arial" w:cs="Arial"/>
          <w:color w:val="auto"/>
          <w:sz w:val="20"/>
          <w:szCs w:val="20"/>
        </w:rPr>
      </w:pPr>
    </w:p>
    <w:p w14:paraId="45FAE540" w14:textId="77777777" w:rsidR="00BE17DA" w:rsidRPr="00072016" w:rsidRDefault="00BE17DA" w:rsidP="00A3792E">
      <w:pPr>
        <w:pStyle w:val="Sangra2detindependiente"/>
        <w:spacing w:before="0" w:line="220" w:lineRule="atLeast"/>
        <w:ind w:left="284"/>
        <w:jc w:val="center"/>
        <w:rPr>
          <w:rFonts w:ascii="Arial" w:hAnsi="Arial" w:cs="Arial"/>
          <w:color w:val="auto"/>
          <w:sz w:val="20"/>
          <w:szCs w:val="20"/>
        </w:rPr>
      </w:pPr>
      <w:r w:rsidRPr="00072016">
        <w:rPr>
          <w:rFonts w:ascii="Arial" w:hAnsi="Arial" w:cs="Arial"/>
          <w:color w:val="auto"/>
          <w:sz w:val="20"/>
          <w:szCs w:val="20"/>
        </w:rPr>
        <w:t>Figura N°1.- Localización del Terreno del Proyecto Nuevo Terminal Ilo.</w:t>
      </w:r>
    </w:p>
    <w:p w14:paraId="45399893" w14:textId="77777777" w:rsidR="00AC702E" w:rsidRPr="00072016" w:rsidRDefault="00AC702E" w:rsidP="00A3792E">
      <w:pPr>
        <w:pStyle w:val="Sinespaciado"/>
        <w:spacing w:line="220" w:lineRule="atLeast"/>
        <w:ind w:left="426"/>
        <w:jc w:val="center"/>
        <w:rPr>
          <w:rFonts w:ascii="Arial" w:hAnsi="Arial" w:cs="Arial"/>
          <w:sz w:val="20"/>
          <w:szCs w:val="20"/>
        </w:rPr>
      </w:pPr>
      <w:r w:rsidRPr="00072016">
        <w:rPr>
          <w:noProof/>
          <w:sz w:val="20"/>
          <w:szCs w:val="20"/>
        </w:rPr>
        <w:drawing>
          <wp:inline distT="0" distB="0" distL="0" distR="0" wp14:anchorId="340E4EBD" wp14:editId="23EF7743">
            <wp:extent cx="4678326" cy="2849525"/>
            <wp:effectExtent l="0" t="0" r="8255" b="8255"/>
            <wp:docPr id="1" name="Imagen 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rotWithShape="1">
                    <a:blip r:embed="rId12" cstate="print">
                      <a:extLst>
                        <a:ext uri="{28A0092B-C50C-407E-A947-70E740481C1C}">
                          <a14:useLocalDpi xmlns:a14="http://schemas.microsoft.com/office/drawing/2010/main" val="0"/>
                        </a:ext>
                      </a:extLst>
                    </a:blip>
                    <a:srcRect b="3642"/>
                    <a:stretch/>
                  </pic:blipFill>
                  <pic:spPr bwMode="auto">
                    <a:xfrm>
                      <a:off x="0" y="0"/>
                      <a:ext cx="4678598" cy="2849691"/>
                    </a:xfrm>
                    <a:prstGeom prst="rect">
                      <a:avLst/>
                    </a:prstGeom>
                    <a:noFill/>
                    <a:ln>
                      <a:noFill/>
                    </a:ln>
                    <a:extLst>
                      <a:ext uri="{53640926-AAD7-44D8-BBD7-CCE9431645EC}">
                        <a14:shadowObscured xmlns:a14="http://schemas.microsoft.com/office/drawing/2010/main"/>
                      </a:ext>
                    </a:extLst>
                  </pic:spPr>
                </pic:pic>
              </a:graphicData>
            </a:graphic>
          </wp:inline>
        </w:drawing>
      </w:r>
    </w:p>
    <w:p w14:paraId="4D9F0E74" w14:textId="77777777" w:rsidR="00AC702E" w:rsidRPr="00A90EB8" w:rsidRDefault="00AC702E" w:rsidP="00A3792E">
      <w:pPr>
        <w:pStyle w:val="Sangra2detindependiente"/>
        <w:spacing w:before="0" w:line="220" w:lineRule="atLeast"/>
        <w:ind w:left="284"/>
        <w:jc w:val="center"/>
        <w:rPr>
          <w:rFonts w:ascii="Arial" w:hAnsi="Arial" w:cs="Arial"/>
          <w:color w:val="auto"/>
          <w:sz w:val="18"/>
          <w:szCs w:val="18"/>
        </w:rPr>
      </w:pPr>
      <w:r w:rsidRPr="00A90EB8">
        <w:rPr>
          <w:rFonts w:ascii="Arial" w:hAnsi="Arial" w:cs="Arial"/>
          <w:color w:val="auto"/>
          <w:sz w:val="18"/>
          <w:szCs w:val="18"/>
        </w:rPr>
        <w:t>Fuente: Google Earth</w:t>
      </w:r>
    </w:p>
    <w:p w14:paraId="69FA43D1" w14:textId="77777777" w:rsidR="00BE17DA" w:rsidRPr="00072016" w:rsidRDefault="007252D5" w:rsidP="00F400ED">
      <w:pPr>
        <w:pStyle w:val="Sangra2detindependiente"/>
        <w:tabs>
          <w:tab w:val="left" w:pos="2311"/>
          <w:tab w:val="center" w:pos="4677"/>
        </w:tabs>
        <w:spacing w:before="0" w:line="220" w:lineRule="atLeast"/>
        <w:ind w:left="426"/>
        <w:jc w:val="left"/>
        <w:rPr>
          <w:rFonts w:ascii="Arial" w:hAnsi="Arial" w:cs="Arial"/>
          <w:color w:val="auto"/>
          <w:sz w:val="20"/>
          <w:szCs w:val="20"/>
        </w:rPr>
      </w:pPr>
      <w:r w:rsidRPr="00072016">
        <w:rPr>
          <w:rFonts w:ascii="Arial" w:hAnsi="Arial" w:cs="Arial"/>
          <w:color w:val="auto"/>
          <w:sz w:val="20"/>
          <w:szCs w:val="20"/>
        </w:rPr>
        <w:lastRenderedPageBreak/>
        <w:tab/>
      </w:r>
      <w:r w:rsidRPr="00072016">
        <w:rPr>
          <w:rFonts w:ascii="Arial" w:hAnsi="Arial" w:cs="Arial"/>
          <w:color w:val="auto"/>
          <w:sz w:val="20"/>
          <w:szCs w:val="20"/>
        </w:rPr>
        <w:tab/>
      </w:r>
      <w:r w:rsidR="00BE17DA" w:rsidRPr="00072016">
        <w:rPr>
          <w:rFonts w:ascii="Arial" w:hAnsi="Arial" w:cs="Arial"/>
          <w:color w:val="auto"/>
          <w:sz w:val="20"/>
          <w:szCs w:val="20"/>
        </w:rPr>
        <w:t>Figura N°2.- Vista proyectada del Nuevo Terminal Ilo</w:t>
      </w:r>
    </w:p>
    <w:p w14:paraId="4108944C" w14:textId="77777777" w:rsidR="00AC702E" w:rsidRPr="00072016" w:rsidRDefault="00AC702E" w:rsidP="00F400ED">
      <w:pPr>
        <w:pStyle w:val="Sinespaciado"/>
        <w:spacing w:line="220" w:lineRule="atLeast"/>
        <w:jc w:val="center"/>
        <w:rPr>
          <w:rFonts w:ascii="Arial" w:hAnsi="Arial" w:cs="Arial"/>
          <w:sz w:val="20"/>
          <w:szCs w:val="20"/>
        </w:rPr>
      </w:pPr>
      <w:r w:rsidRPr="00072016">
        <w:rPr>
          <w:rFonts w:ascii="Arial" w:hAnsi="Arial" w:cs="Arial"/>
          <w:noProof/>
          <w:sz w:val="20"/>
          <w:szCs w:val="20"/>
        </w:rPr>
        <w:drawing>
          <wp:inline distT="0" distB="0" distL="0" distR="0" wp14:anchorId="34BF0D92" wp14:editId="207877C7">
            <wp:extent cx="5267729" cy="2967487"/>
            <wp:effectExtent l="0" t="0" r="9525" b="4445"/>
            <wp:docPr id="6" name="Imagen 6" descr="D:\00-KOM_EPC ILO_01-07-2016\1-CMA-001-2016-BASES INTEGRADAS\3D Nuevo Terminal Ilo\ilo vista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D:\00-KOM_EPC ILO_01-07-2016\1-CMA-001-2016-BASES INTEGRADAS\3D Nuevo Terminal Ilo\ilo vista 9.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287735" cy="2978757"/>
                    </a:xfrm>
                    <a:prstGeom prst="rect">
                      <a:avLst/>
                    </a:prstGeom>
                    <a:noFill/>
                    <a:ln>
                      <a:noFill/>
                    </a:ln>
                  </pic:spPr>
                </pic:pic>
              </a:graphicData>
            </a:graphic>
          </wp:inline>
        </w:drawing>
      </w:r>
    </w:p>
    <w:p w14:paraId="012E0C9E" w14:textId="5CEE64CC" w:rsidR="007252D5" w:rsidRPr="00A90EB8" w:rsidRDefault="007252D5" w:rsidP="00A3792E">
      <w:pPr>
        <w:pStyle w:val="Sangra2detindependiente"/>
        <w:spacing w:before="0" w:line="220" w:lineRule="atLeast"/>
        <w:ind w:left="284"/>
        <w:jc w:val="center"/>
        <w:rPr>
          <w:rFonts w:ascii="Arial" w:hAnsi="Arial" w:cs="Arial"/>
          <w:color w:val="auto"/>
          <w:sz w:val="18"/>
          <w:szCs w:val="18"/>
        </w:rPr>
      </w:pPr>
      <w:r w:rsidRPr="00A90EB8">
        <w:rPr>
          <w:rFonts w:ascii="Arial" w:hAnsi="Arial" w:cs="Arial"/>
          <w:color w:val="auto"/>
          <w:sz w:val="18"/>
          <w:szCs w:val="18"/>
        </w:rPr>
        <w:t xml:space="preserve">Fuente: </w:t>
      </w:r>
      <w:r w:rsidR="001254FD" w:rsidRPr="00A90EB8">
        <w:rPr>
          <w:rFonts w:ascii="Arial" w:hAnsi="Arial" w:cs="Arial"/>
          <w:color w:val="auto"/>
          <w:sz w:val="18"/>
          <w:szCs w:val="18"/>
        </w:rPr>
        <w:t>PETROPERÚ</w:t>
      </w:r>
      <w:r w:rsidRPr="00A90EB8">
        <w:rPr>
          <w:rFonts w:ascii="Arial" w:hAnsi="Arial" w:cs="Arial"/>
          <w:color w:val="auto"/>
          <w:sz w:val="18"/>
          <w:szCs w:val="18"/>
        </w:rPr>
        <w:t xml:space="preserve"> S.A.</w:t>
      </w:r>
    </w:p>
    <w:p w14:paraId="3CCE38E1" w14:textId="77777777" w:rsidR="00441455" w:rsidRPr="00072016" w:rsidRDefault="00441455" w:rsidP="00A3792E">
      <w:pPr>
        <w:pStyle w:val="Sinespaciado"/>
        <w:spacing w:line="220" w:lineRule="atLeast"/>
        <w:ind w:left="426"/>
        <w:jc w:val="both"/>
        <w:rPr>
          <w:rFonts w:ascii="Arial" w:hAnsi="Arial" w:cs="Arial"/>
          <w:b/>
          <w:sz w:val="20"/>
          <w:szCs w:val="20"/>
          <w:u w:val="single"/>
        </w:rPr>
      </w:pPr>
    </w:p>
    <w:p w14:paraId="4E68D486" w14:textId="77777777" w:rsidR="000E24EC" w:rsidRPr="00072016" w:rsidRDefault="00306E94"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 xml:space="preserve">DESCRIPCIÓN DEL </w:t>
      </w:r>
      <w:r w:rsidR="00F50BAB" w:rsidRPr="00072016">
        <w:rPr>
          <w:rFonts w:ascii="Arial" w:hAnsi="Arial" w:cs="Arial"/>
          <w:b/>
          <w:sz w:val="20"/>
          <w:szCs w:val="20"/>
          <w:u w:val="single"/>
        </w:rPr>
        <w:t>PROYECTO</w:t>
      </w:r>
      <w:r w:rsidR="00732D89" w:rsidRPr="00072016">
        <w:rPr>
          <w:rFonts w:ascii="Arial" w:hAnsi="Arial" w:cs="Arial"/>
          <w:b/>
          <w:sz w:val="20"/>
          <w:szCs w:val="20"/>
          <w:u w:val="single"/>
        </w:rPr>
        <w:fldChar w:fldCharType="begin"/>
      </w:r>
      <w:r w:rsidR="00732D89" w:rsidRPr="00072016">
        <w:instrText xml:space="preserve"> XE "</w:instrText>
      </w:r>
      <w:r w:rsidR="002E369A" w:rsidRPr="00072016">
        <w:instrText xml:space="preserve">3. </w:instrText>
      </w:r>
      <w:r w:rsidR="00732D89" w:rsidRPr="00072016">
        <w:rPr>
          <w:rFonts w:ascii="Arial" w:hAnsi="Arial" w:cs="Arial"/>
          <w:b/>
          <w:sz w:val="20"/>
          <w:szCs w:val="20"/>
          <w:u w:val="single"/>
        </w:rPr>
        <w:instrText>DESCRIPCIÓN DEL PROYECTO</w:instrText>
      </w:r>
      <w:r w:rsidR="00732D89" w:rsidRPr="00072016">
        <w:instrText xml:space="preserve">" </w:instrText>
      </w:r>
      <w:r w:rsidR="00732D89" w:rsidRPr="00072016">
        <w:rPr>
          <w:rFonts w:ascii="Arial" w:hAnsi="Arial" w:cs="Arial"/>
          <w:b/>
          <w:sz w:val="20"/>
          <w:szCs w:val="20"/>
          <w:u w:val="single"/>
        </w:rPr>
        <w:fldChar w:fldCharType="end"/>
      </w:r>
    </w:p>
    <w:p w14:paraId="26ADE8C8" w14:textId="77777777" w:rsidR="00AC702E" w:rsidRPr="00072016" w:rsidRDefault="00AC702E" w:rsidP="00A3792E">
      <w:pPr>
        <w:pStyle w:val="Sinespaciado"/>
        <w:spacing w:line="220" w:lineRule="atLeast"/>
        <w:ind w:left="426"/>
        <w:jc w:val="both"/>
        <w:rPr>
          <w:rFonts w:ascii="Arial" w:hAnsi="Arial" w:cs="Arial"/>
          <w:b/>
          <w:sz w:val="20"/>
          <w:szCs w:val="20"/>
          <w:u w:val="single"/>
        </w:rPr>
      </w:pPr>
    </w:p>
    <w:p w14:paraId="78C7FACC" w14:textId="77777777" w:rsidR="000E24EC" w:rsidRPr="00072016" w:rsidRDefault="000E24EC" w:rsidP="00A3792E">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Petróleos del Perú – PETROPERÚ S.A. ejecutará la construcción, instalación y puesta en marcha de un </w:t>
      </w:r>
      <w:r w:rsidR="008F139C" w:rsidRPr="00072016">
        <w:rPr>
          <w:rFonts w:ascii="Arial" w:hAnsi="Arial" w:cs="Arial"/>
          <w:sz w:val="20"/>
          <w:szCs w:val="20"/>
        </w:rPr>
        <w:t xml:space="preserve">Nuevo </w:t>
      </w:r>
      <w:r w:rsidRPr="00072016">
        <w:rPr>
          <w:rFonts w:ascii="Arial" w:hAnsi="Arial" w:cs="Arial"/>
          <w:sz w:val="20"/>
          <w:szCs w:val="20"/>
        </w:rPr>
        <w:t xml:space="preserve">Terminal de Abastecimiento </w:t>
      </w:r>
      <w:r w:rsidR="00F50BAB" w:rsidRPr="00072016">
        <w:rPr>
          <w:rFonts w:ascii="Arial" w:hAnsi="Arial" w:cs="Arial"/>
          <w:sz w:val="20"/>
          <w:szCs w:val="20"/>
        </w:rPr>
        <w:t xml:space="preserve">de Combustibles </w:t>
      </w:r>
      <w:r w:rsidRPr="00072016">
        <w:rPr>
          <w:rFonts w:ascii="Arial" w:hAnsi="Arial" w:cs="Arial"/>
          <w:sz w:val="20"/>
          <w:szCs w:val="20"/>
        </w:rPr>
        <w:t>en</w:t>
      </w:r>
      <w:r w:rsidR="00F50BAB" w:rsidRPr="00072016">
        <w:rPr>
          <w:rFonts w:ascii="Arial" w:hAnsi="Arial" w:cs="Arial"/>
          <w:sz w:val="20"/>
          <w:szCs w:val="20"/>
        </w:rPr>
        <w:t xml:space="preserve"> la provincia de  Ilo, </w:t>
      </w:r>
      <w:r w:rsidRPr="00072016">
        <w:rPr>
          <w:rFonts w:ascii="Arial" w:hAnsi="Arial" w:cs="Arial"/>
          <w:sz w:val="20"/>
          <w:szCs w:val="20"/>
        </w:rPr>
        <w:t>para recepción, almacenamiento, transferencias y despacho de los siguientes co</w:t>
      </w:r>
      <w:r w:rsidR="00856329" w:rsidRPr="00072016">
        <w:rPr>
          <w:rFonts w:ascii="Arial" w:hAnsi="Arial" w:cs="Arial"/>
          <w:sz w:val="20"/>
          <w:szCs w:val="20"/>
        </w:rPr>
        <w:t>mbustibles: Diesel B5, Diesel 2</w:t>
      </w:r>
      <w:r w:rsidRPr="00072016">
        <w:rPr>
          <w:rFonts w:ascii="Arial" w:hAnsi="Arial" w:cs="Arial"/>
          <w:sz w:val="20"/>
          <w:szCs w:val="20"/>
        </w:rPr>
        <w:t>, Gasohol 84, Gasohol 90, Gasohol 95 y alcohol carburante (Hubb), para atender la demanda de combustibles líquidos destinada a la zona de influencia.</w:t>
      </w:r>
    </w:p>
    <w:p w14:paraId="2AED6284" w14:textId="77777777" w:rsidR="007252D5" w:rsidRPr="00072016" w:rsidRDefault="007252D5" w:rsidP="00A3792E">
      <w:pPr>
        <w:pStyle w:val="Sinespaciado"/>
        <w:spacing w:line="220" w:lineRule="atLeast"/>
        <w:ind w:left="426"/>
        <w:jc w:val="both"/>
        <w:rPr>
          <w:rFonts w:ascii="Arial" w:hAnsi="Arial" w:cs="Arial"/>
          <w:sz w:val="20"/>
          <w:szCs w:val="20"/>
        </w:rPr>
      </w:pPr>
    </w:p>
    <w:p w14:paraId="6FE925E9" w14:textId="77777777" w:rsidR="00AC702E" w:rsidRPr="00072016" w:rsidRDefault="007252D5" w:rsidP="00A3792E">
      <w:pPr>
        <w:pStyle w:val="Sinespaciado"/>
        <w:spacing w:line="220" w:lineRule="atLeast"/>
        <w:ind w:left="426"/>
        <w:jc w:val="center"/>
        <w:rPr>
          <w:rFonts w:ascii="Arial" w:hAnsi="Arial" w:cs="Arial"/>
          <w:sz w:val="20"/>
          <w:szCs w:val="20"/>
        </w:rPr>
      </w:pPr>
      <w:r w:rsidRPr="00072016">
        <w:rPr>
          <w:rFonts w:ascii="Arial" w:hAnsi="Arial" w:cs="Arial"/>
          <w:sz w:val="20"/>
          <w:szCs w:val="20"/>
        </w:rPr>
        <w:t>Figura N°3.- Vista proyectada del Nuevo Terminal Ilo</w:t>
      </w:r>
    </w:p>
    <w:p w14:paraId="5E60522E" w14:textId="77777777" w:rsidR="000E24EC" w:rsidRPr="00072016" w:rsidRDefault="00AC702E" w:rsidP="00A3792E">
      <w:pPr>
        <w:pStyle w:val="Sinespaciado"/>
        <w:spacing w:line="220" w:lineRule="atLeast"/>
        <w:jc w:val="center"/>
        <w:rPr>
          <w:rFonts w:ascii="Arial" w:hAnsi="Arial" w:cs="Arial"/>
          <w:sz w:val="20"/>
          <w:szCs w:val="20"/>
        </w:rPr>
      </w:pPr>
      <w:r w:rsidRPr="00072016">
        <w:rPr>
          <w:rFonts w:ascii="Arial" w:hAnsi="Arial" w:cs="Arial"/>
          <w:noProof/>
          <w:sz w:val="20"/>
          <w:szCs w:val="20"/>
        </w:rPr>
        <w:drawing>
          <wp:inline distT="0" distB="0" distL="0" distR="0" wp14:anchorId="4897C9AF" wp14:editId="022127DA">
            <wp:extent cx="5305425" cy="2990934"/>
            <wp:effectExtent l="0" t="0" r="0" b="0"/>
            <wp:docPr id="3" name="Imagen 3" descr="D:\00-KOM_EPC ILO_01-07-2016\1-CMA-001-2016-BASES INTEGRADAS\3D Nuevo Terminal Ilo\ILO PORTAD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KOM_EPC ILO_01-07-2016\1-CMA-001-2016-BASES INTEGRADAS\3D Nuevo Terminal Ilo\ILO PORTADA.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27276" cy="3003253"/>
                    </a:xfrm>
                    <a:prstGeom prst="rect">
                      <a:avLst/>
                    </a:prstGeom>
                    <a:noFill/>
                    <a:ln>
                      <a:noFill/>
                    </a:ln>
                  </pic:spPr>
                </pic:pic>
              </a:graphicData>
            </a:graphic>
          </wp:inline>
        </w:drawing>
      </w:r>
    </w:p>
    <w:p w14:paraId="303D9657" w14:textId="77777777" w:rsidR="007252D5" w:rsidRPr="00A90EB8" w:rsidRDefault="007252D5" w:rsidP="00A3792E">
      <w:pPr>
        <w:pStyle w:val="Sangra2detindependiente"/>
        <w:spacing w:before="0" w:line="220" w:lineRule="atLeast"/>
        <w:ind w:left="284"/>
        <w:jc w:val="center"/>
        <w:rPr>
          <w:rFonts w:ascii="Arial" w:hAnsi="Arial" w:cs="Arial"/>
          <w:color w:val="auto"/>
          <w:sz w:val="18"/>
          <w:szCs w:val="18"/>
        </w:rPr>
      </w:pPr>
      <w:r w:rsidRPr="00A90EB8">
        <w:rPr>
          <w:rFonts w:ascii="Arial" w:hAnsi="Arial" w:cs="Arial"/>
          <w:color w:val="auto"/>
          <w:sz w:val="18"/>
          <w:szCs w:val="18"/>
        </w:rPr>
        <w:t>Fuente: PETROPERU S.A.</w:t>
      </w:r>
    </w:p>
    <w:p w14:paraId="45BD4319" w14:textId="77777777" w:rsidR="00F400ED" w:rsidRPr="00072016" w:rsidRDefault="00F400ED">
      <w:pPr>
        <w:rPr>
          <w:rFonts w:ascii="Arial" w:hAnsi="Arial" w:cs="Arial"/>
          <w:sz w:val="20"/>
          <w:szCs w:val="20"/>
          <w:lang w:eastAsia="es-ES"/>
        </w:rPr>
      </w:pPr>
      <w:r w:rsidRPr="00072016">
        <w:rPr>
          <w:rFonts w:ascii="Arial" w:hAnsi="Arial" w:cs="Arial"/>
          <w:sz w:val="20"/>
          <w:szCs w:val="20"/>
        </w:rPr>
        <w:br w:type="page"/>
      </w:r>
    </w:p>
    <w:p w14:paraId="611FB3A9" w14:textId="77777777" w:rsidR="00C95410" w:rsidRPr="00072016" w:rsidRDefault="00C95410"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lastRenderedPageBreak/>
        <w:t>NORMATIVIDAD Y REFERENCIA</w:t>
      </w:r>
      <w:r w:rsidR="00732D89" w:rsidRPr="00072016">
        <w:rPr>
          <w:rFonts w:ascii="Arial" w:hAnsi="Arial" w:cs="Arial"/>
          <w:b/>
          <w:sz w:val="20"/>
          <w:szCs w:val="20"/>
          <w:u w:val="single"/>
        </w:rPr>
        <w:fldChar w:fldCharType="begin"/>
      </w:r>
      <w:r w:rsidR="00732D89" w:rsidRPr="00072016">
        <w:instrText xml:space="preserve"> XE "</w:instrText>
      </w:r>
      <w:r w:rsidR="002E369A" w:rsidRPr="00072016">
        <w:instrText xml:space="preserve">4. </w:instrText>
      </w:r>
      <w:r w:rsidR="00732D89" w:rsidRPr="00072016">
        <w:rPr>
          <w:rFonts w:ascii="Arial" w:hAnsi="Arial" w:cs="Arial"/>
          <w:b/>
          <w:sz w:val="20"/>
          <w:szCs w:val="20"/>
          <w:u w:val="single"/>
        </w:rPr>
        <w:instrText>NORMATIVIDAD Y REFERENCIA</w:instrText>
      </w:r>
      <w:r w:rsidR="00732D89" w:rsidRPr="00072016">
        <w:instrText xml:space="preserve">" </w:instrText>
      </w:r>
      <w:r w:rsidR="00732D89" w:rsidRPr="00072016">
        <w:rPr>
          <w:rFonts w:ascii="Arial" w:hAnsi="Arial" w:cs="Arial"/>
          <w:b/>
          <w:sz w:val="20"/>
          <w:szCs w:val="20"/>
          <w:u w:val="single"/>
        </w:rPr>
        <w:fldChar w:fldCharType="end"/>
      </w:r>
    </w:p>
    <w:p w14:paraId="183C50B6" w14:textId="77777777" w:rsidR="00C95410" w:rsidRPr="00072016" w:rsidRDefault="00C95410" w:rsidP="00A3792E">
      <w:pPr>
        <w:pStyle w:val="Sinespaciado"/>
        <w:spacing w:line="220" w:lineRule="atLeast"/>
        <w:ind w:left="426"/>
        <w:jc w:val="both"/>
        <w:rPr>
          <w:rFonts w:ascii="Arial" w:hAnsi="Arial" w:cs="Arial"/>
          <w:b/>
          <w:sz w:val="20"/>
          <w:szCs w:val="20"/>
          <w:u w:val="single"/>
        </w:rPr>
      </w:pPr>
    </w:p>
    <w:p w14:paraId="5CF10253" w14:textId="61C3E5C1" w:rsidR="00931FB3" w:rsidRPr="00072016" w:rsidRDefault="00931FB3" w:rsidP="00D627D6">
      <w:pPr>
        <w:pStyle w:val="Sinespaciado"/>
        <w:numPr>
          <w:ilvl w:val="0"/>
          <w:numId w:val="7"/>
        </w:numPr>
        <w:spacing w:line="220" w:lineRule="atLeast"/>
        <w:ind w:left="851" w:hanging="425"/>
        <w:jc w:val="both"/>
        <w:rPr>
          <w:rFonts w:ascii="Arial" w:hAnsi="Arial" w:cs="Arial"/>
          <w:sz w:val="20"/>
          <w:szCs w:val="20"/>
        </w:rPr>
      </w:pPr>
      <w:r w:rsidRPr="00072016">
        <w:rPr>
          <w:rFonts w:ascii="Arial" w:hAnsi="Arial" w:cs="Arial"/>
          <w:sz w:val="20"/>
          <w:szCs w:val="20"/>
        </w:rPr>
        <w:t>Ley Nº 29783, Ley de Seguridad y Salud en el Trabajo;</w:t>
      </w:r>
    </w:p>
    <w:p w14:paraId="24F30A70" w14:textId="010C981B" w:rsidR="00931FB3" w:rsidRPr="00072016" w:rsidRDefault="00931FB3" w:rsidP="00D627D6">
      <w:pPr>
        <w:pStyle w:val="Sinespaciado"/>
        <w:numPr>
          <w:ilvl w:val="0"/>
          <w:numId w:val="7"/>
        </w:numPr>
        <w:spacing w:line="220" w:lineRule="atLeast"/>
        <w:ind w:left="851" w:hanging="425"/>
        <w:jc w:val="both"/>
        <w:rPr>
          <w:rFonts w:ascii="Arial" w:hAnsi="Arial" w:cs="Arial"/>
          <w:sz w:val="20"/>
          <w:szCs w:val="20"/>
        </w:rPr>
      </w:pPr>
      <w:r w:rsidRPr="00072016">
        <w:rPr>
          <w:rFonts w:ascii="Arial" w:hAnsi="Arial" w:cs="Arial"/>
          <w:sz w:val="20"/>
          <w:szCs w:val="20"/>
        </w:rPr>
        <w:t xml:space="preserve">Reglamento </w:t>
      </w:r>
      <w:r w:rsidR="003D0EE9">
        <w:rPr>
          <w:rFonts w:ascii="Arial" w:hAnsi="Arial" w:cs="Arial"/>
          <w:sz w:val="20"/>
          <w:szCs w:val="20"/>
        </w:rPr>
        <w:t xml:space="preserve">de la Ley </w:t>
      </w:r>
      <w:r w:rsidR="003D0EE9" w:rsidRPr="00072016">
        <w:rPr>
          <w:rFonts w:ascii="Arial" w:hAnsi="Arial" w:cs="Arial"/>
          <w:sz w:val="20"/>
          <w:szCs w:val="20"/>
        </w:rPr>
        <w:t>Nº 29783, Ley de Seguridad y Salud en el Trabajo</w:t>
      </w:r>
      <w:r w:rsidR="003D0EE9">
        <w:rPr>
          <w:rFonts w:ascii="Arial" w:hAnsi="Arial" w:cs="Arial"/>
          <w:sz w:val="20"/>
          <w:szCs w:val="20"/>
        </w:rPr>
        <w:t xml:space="preserve">, Decreto Supremo </w:t>
      </w:r>
      <w:r w:rsidR="003D0EE9" w:rsidRPr="00072016">
        <w:rPr>
          <w:rFonts w:ascii="Arial" w:hAnsi="Arial" w:cs="Arial"/>
          <w:sz w:val="20"/>
          <w:szCs w:val="20"/>
        </w:rPr>
        <w:t>Nº 005-2012-TR.</w:t>
      </w:r>
    </w:p>
    <w:p w14:paraId="1AE42DD3" w14:textId="77777777" w:rsidR="00C95410" w:rsidRPr="00072016" w:rsidRDefault="00C95410" w:rsidP="00D627D6">
      <w:pPr>
        <w:pStyle w:val="Sinespaciado"/>
        <w:numPr>
          <w:ilvl w:val="0"/>
          <w:numId w:val="7"/>
        </w:numPr>
        <w:spacing w:line="220" w:lineRule="atLeast"/>
        <w:ind w:left="851" w:hanging="425"/>
        <w:jc w:val="both"/>
        <w:rPr>
          <w:rFonts w:ascii="Arial" w:hAnsi="Arial" w:cs="Arial"/>
          <w:sz w:val="20"/>
          <w:szCs w:val="20"/>
        </w:rPr>
      </w:pPr>
      <w:r w:rsidRPr="00072016">
        <w:rPr>
          <w:rFonts w:ascii="Arial" w:hAnsi="Arial" w:cs="Arial"/>
          <w:sz w:val="20"/>
          <w:szCs w:val="20"/>
        </w:rPr>
        <w:t>Ley 25844, Ley de Concesiones Eléctricas</w:t>
      </w:r>
      <w:r w:rsidR="00FB1C11" w:rsidRPr="00072016">
        <w:rPr>
          <w:rFonts w:ascii="Arial" w:hAnsi="Arial" w:cs="Arial"/>
          <w:sz w:val="20"/>
          <w:szCs w:val="20"/>
        </w:rPr>
        <w:t xml:space="preserve"> y su reglamento.</w:t>
      </w:r>
    </w:p>
    <w:p w14:paraId="3EBEC7E7" w14:textId="77777777" w:rsidR="00C95410" w:rsidRPr="00072016" w:rsidRDefault="00C95410" w:rsidP="00D627D6">
      <w:pPr>
        <w:pStyle w:val="Sinespaciado"/>
        <w:numPr>
          <w:ilvl w:val="0"/>
          <w:numId w:val="7"/>
        </w:numPr>
        <w:spacing w:line="220" w:lineRule="atLeast"/>
        <w:ind w:left="851" w:hanging="425"/>
        <w:jc w:val="both"/>
        <w:rPr>
          <w:rFonts w:ascii="Arial" w:hAnsi="Arial" w:cs="Arial"/>
          <w:sz w:val="20"/>
          <w:szCs w:val="20"/>
        </w:rPr>
      </w:pPr>
      <w:r w:rsidRPr="00072016">
        <w:rPr>
          <w:rFonts w:ascii="Arial" w:hAnsi="Arial" w:cs="Arial"/>
          <w:sz w:val="20"/>
          <w:szCs w:val="20"/>
        </w:rPr>
        <w:t>D.S. 022-2009-EM, Reglamento de Usuarios Libres de Electricidad</w:t>
      </w:r>
      <w:r w:rsidR="00FB1C11" w:rsidRPr="00072016">
        <w:rPr>
          <w:rFonts w:ascii="Arial" w:hAnsi="Arial" w:cs="Arial"/>
          <w:sz w:val="20"/>
          <w:szCs w:val="20"/>
        </w:rPr>
        <w:t>.</w:t>
      </w:r>
    </w:p>
    <w:p w14:paraId="3807B100" w14:textId="77777777" w:rsidR="00C95410" w:rsidRPr="00072016" w:rsidRDefault="00C95410" w:rsidP="00D627D6">
      <w:pPr>
        <w:pStyle w:val="Sinespaciado"/>
        <w:numPr>
          <w:ilvl w:val="0"/>
          <w:numId w:val="7"/>
        </w:numPr>
        <w:spacing w:line="220" w:lineRule="atLeast"/>
        <w:ind w:left="851" w:hanging="425"/>
        <w:jc w:val="both"/>
        <w:rPr>
          <w:rFonts w:ascii="Arial" w:hAnsi="Arial" w:cs="Arial"/>
          <w:sz w:val="20"/>
          <w:szCs w:val="20"/>
        </w:rPr>
      </w:pPr>
      <w:r w:rsidRPr="00072016">
        <w:rPr>
          <w:rFonts w:ascii="Arial" w:hAnsi="Arial" w:cs="Arial"/>
          <w:sz w:val="20"/>
          <w:szCs w:val="20"/>
        </w:rPr>
        <w:t>Código Nacional de Electricidad – Suministro 2011</w:t>
      </w:r>
      <w:r w:rsidR="006526E7" w:rsidRPr="00072016">
        <w:rPr>
          <w:rFonts w:ascii="Arial" w:hAnsi="Arial" w:cs="Arial"/>
          <w:sz w:val="20"/>
          <w:szCs w:val="20"/>
        </w:rPr>
        <w:t>.</w:t>
      </w:r>
    </w:p>
    <w:p w14:paraId="1A1E1CCD" w14:textId="77777777" w:rsidR="00C95410" w:rsidRPr="00072016" w:rsidRDefault="00C95410" w:rsidP="00D627D6">
      <w:pPr>
        <w:pStyle w:val="Sinespaciado"/>
        <w:numPr>
          <w:ilvl w:val="0"/>
          <w:numId w:val="7"/>
        </w:numPr>
        <w:spacing w:line="220" w:lineRule="atLeast"/>
        <w:ind w:left="851" w:hanging="425"/>
        <w:jc w:val="both"/>
        <w:rPr>
          <w:rFonts w:ascii="Arial" w:hAnsi="Arial" w:cs="Arial"/>
          <w:sz w:val="20"/>
          <w:szCs w:val="20"/>
        </w:rPr>
      </w:pPr>
      <w:r w:rsidRPr="00072016">
        <w:rPr>
          <w:rFonts w:ascii="Arial" w:hAnsi="Arial" w:cs="Arial"/>
          <w:sz w:val="20"/>
          <w:szCs w:val="20"/>
        </w:rPr>
        <w:t>Código Nacional de Electricidad – Utilización 2006</w:t>
      </w:r>
      <w:r w:rsidR="006526E7" w:rsidRPr="00072016">
        <w:rPr>
          <w:rFonts w:ascii="Arial" w:hAnsi="Arial" w:cs="Arial"/>
          <w:sz w:val="20"/>
          <w:szCs w:val="20"/>
        </w:rPr>
        <w:t>.</w:t>
      </w:r>
    </w:p>
    <w:p w14:paraId="1043A91C" w14:textId="3F1AF318" w:rsidR="00D62D45" w:rsidRDefault="00D62D45" w:rsidP="00D627D6">
      <w:pPr>
        <w:pStyle w:val="Sinespaciado"/>
        <w:numPr>
          <w:ilvl w:val="0"/>
          <w:numId w:val="7"/>
        </w:numPr>
        <w:spacing w:line="220" w:lineRule="atLeast"/>
        <w:ind w:left="851" w:hanging="425"/>
        <w:jc w:val="both"/>
        <w:rPr>
          <w:rFonts w:ascii="Arial" w:hAnsi="Arial" w:cs="Arial"/>
          <w:sz w:val="20"/>
          <w:szCs w:val="20"/>
        </w:rPr>
      </w:pPr>
      <w:r w:rsidRPr="00072016">
        <w:rPr>
          <w:rFonts w:ascii="Arial" w:hAnsi="Arial" w:cs="Arial"/>
          <w:sz w:val="20"/>
          <w:szCs w:val="20"/>
        </w:rPr>
        <w:t xml:space="preserve">Reglamento de </w:t>
      </w:r>
      <w:r w:rsidR="008F139C" w:rsidRPr="00072016">
        <w:rPr>
          <w:rFonts w:ascii="Arial" w:hAnsi="Arial" w:cs="Arial"/>
          <w:sz w:val="20"/>
          <w:szCs w:val="20"/>
        </w:rPr>
        <w:t xml:space="preserve">Adquisiciones y </w:t>
      </w:r>
      <w:r w:rsidR="00F400ED" w:rsidRPr="00072016">
        <w:rPr>
          <w:rFonts w:ascii="Arial" w:hAnsi="Arial" w:cs="Arial"/>
          <w:sz w:val="20"/>
          <w:szCs w:val="20"/>
        </w:rPr>
        <w:t xml:space="preserve">Contrataciones </w:t>
      </w:r>
      <w:r w:rsidRPr="00072016">
        <w:rPr>
          <w:rFonts w:ascii="Arial" w:hAnsi="Arial" w:cs="Arial"/>
          <w:sz w:val="20"/>
          <w:szCs w:val="20"/>
        </w:rPr>
        <w:t>de PETROPERÚ S.A. vigente.</w:t>
      </w:r>
    </w:p>
    <w:p w14:paraId="07ECA328" w14:textId="2C62382A" w:rsidR="0071481F" w:rsidRPr="00072016" w:rsidRDefault="0071481F" w:rsidP="0071481F">
      <w:pPr>
        <w:pStyle w:val="Sinespaciado"/>
        <w:numPr>
          <w:ilvl w:val="0"/>
          <w:numId w:val="7"/>
        </w:numPr>
        <w:spacing w:line="220" w:lineRule="atLeast"/>
        <w:ind w:left="851" w:hanging="425"/>
        <w:jc w:val="both"/>
        <w:rPr>
          <w:rFonts w:ascii="Arial" w:hAnsi="Arial" w:cs="Arial"/>
          <w:sz w:val="20"/>
          <w:szCs w:val="20"/>
        </w:rPr>
      </w:pPr>
      <w:r w:rsidRPr="0071481F">
        <w:rPr>
          <w:rFonts w:ascii="Arial" w:hAnsi="Arial" w:cs="Arial"/>
          <w:sz w:val="20"/>
          <w:szCs w:val="20"/>
        </w:rPr>
        <w:t>Manual Corporativo de Seguridad, Salud y Protección Ambiental para Contratistas</w:t>
      </w:r>
      <w:r>
        <w:rPr>
          <w:rFonts w:ascii="Arial" w:hAnsi="Arial" w:cs="Arial"/>
          <w:sz w:val="20"/>
          <w:szCs w:val="20"/>
        </w:rPr>
        <w:t xml:space="preserve">, de </w:t>
      </w:r>
      <w:r w:rsidRPr="00072016">
        <w:rPr>
          <w:rFonts w:ascii="Arial" w:hAnsi="Arial" w:cs="Arial"/>
          <w:sz w:val="20"/>
          <w:szCs w:val="20"/>
        </w:rPr>
        <w:t>PETROPERÚ S.A. vigente.</w:t>
      </w:r>
    </w:p>
    <w:p w14:paraId="0EBB5956" w14:textId="04CEF0AA" w:rsidR="00C95410" w:rsidRPr="00072016" w:rsidRDefault="003D0EE9" w:rsidP="00D627D6">
      <w:pPr>
        <w:pStyle w:val="Sinespaciado"/>
        <w:numPr>
          <w:ilvl w:val="0"/>
          <w:numId w:val="7"/>
        </w:numPr>
        <w:spacing w:line="220" w:lineRule="atLeast"/>
        <w:ind w:left="851" w:hanging="425"/>
        <w:jc w:val="both"/>
        <w:rPr>
          <w:rFonts w:ascii="Arial" w:hAnsi="Arial" w:cs="Arial"/>
          <w:sz w:val="20"/>
          <w:szCs w:val="20"/>
        </w:rPr>
      </w:pPr>
      <w:r w:rsidRPr="00072016">
        <w:rPr>
          <w:rFonts w:ascii="Arial" w:hAnsi="Arial" w:cs="Arial"/>
          <w:sz w:val="20"/>
          <w:szCs w:val="20"/>
        </w:rPr>
        <w:t>Además,</w:t>
      </w:r>
      <w:r w:rsidR="00C95410" w:rsidRPr="00072016">
        <w:rPr>
          <w:rFonts w:ascii="Arial" w:hAnsi="Arial" w:cs="Arial"/>
          <w:sz w:val="20"/>
          <w:szCs w:val="20"/>
        </w:rPr>
        <w:t xml:space="preserve"> disposiciones legales vigentes en la </w:t>
      </w:r>
      <w:r w:rsidR="00151473" w:rsidRPr="00072016">
        <w:rPr>
          <w:rFonts w:ascii="Arial" w:hAnsi="Arial" w:cs="Arial"/>
          <w:sz w:val="20"/>
          <w:szCs w:val="20"/>
        </w:rPr>
        <w:t>República</w:t>
      </w:r>
      <w:r w:rsidR="00C95410" w:rsidRPr="00072016">
        <w:rPr>
          <w:rFonts w:ascii="Arial" w:hAnsi="Arial" w:cs="Arial"/>
          <w:sz w:val="20"/>
          <w:szCs w:val="20"/>
        </w:rPr>
        <w:t xml:space="preserve"> del Perú que resulten de aplicación.</w:t>
      </w:r>
    </w:p>
    <w:p w14:paraId="445EFAA1" w14:textId="77777777" w:rsidR="00C95410" w:rsidRPr="00072016" w:rsidRDefault="00C95410" w:rsidP="00A3792E">
      <w:pPr>
        <w:pStyle w:val="Sinespaciado"/>
        <w:spacing w:line="220" w:lineRule="atLeast"/>
        <w:ind w:left="851"/>
        <w:jc w:val="both"/>
        <w:rPr>
          <w:rFonts w:ascii="Arial" w:hAnsi="Arial" w:cs="Arial"/>
          <w:sz w:val="20"/>
          <w:szCs w:val="20"/>
        </w:rPr>
      </w:pPr>
    </w:p>
    <w:p w14:paraId="0AC1C9C9" w14:textId="77777777" w:rsidR="00441455" w:rsidRPr="00072016" w:rsidRDefault="00441455" w:rsidP="00A3792E">
      <w:pPr>
        <w:pStyle w:val="Sinespaciado"/>
        <w:spacing w:line="220" w:lineRule="atLeast"/>
        <w:ind w:left="851"/>
        <w:jc w:val="both"/>
        <w:rPr>
          <w:rFonts w:ascii="Arial" w:hAnsi="Arial" w:cs="Arial"/>
          <w:sz w:val="20"/>
          <w:szCs w:val="20"/>
        </w:rPr>
      </w:pPr>
    </w:p>
    <w:p w14:paraId="4766C896" w14:textId="77777777" w:rsidR="00C95410" w:rsidRPr="00072016" w:rsidRDefault="00C95410"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ALCANCE DEL SERVICIO</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5. </w:instrText>
      </w:r>
      <w:r w:rsidR="004C2128" w:rsidRPr="00072016">
        <w:rPr>
          <w:rFonts w:ascii="Arial" w:hAnsi="Arial" w:cs="Arial"/>
          <w:b/>
          <w:sz w:val="20"/>
          <w:szCs w:val="20"/>
          <w:u w:val="single"/>
        </w:rPr>
        <w:instrText>ALCANCE DEL SERVICIO</w:instrText>
      </w:r>
      <w:r w:rsidR="004C2128" w:rsidRPr="00072016">
        <w:instrText xml:space="preserve">" </w:instrText>
      </w:r>
      <w:r w:rsidR="004C2128" w:rsidRPr="00072016">
        <w:rPr>
          <w:rFonts w:ascii="Arial" w:hAnsi="Arial" w:cs="Arial"/>
          <w:b/>
          <w:sz w:val="20"/>
          <w:szCs w:val="20"/>
          <w:u w:val="single"/>
        </w:rPr>
        <w:fldChar w:fldCharType="end"/>
      </w:r>
      <w:r w:rsidRPr="00072016">
        <w:rPr>
          <w:rFonts w:ascii="Arial" w:hAnsi="Arial" w:cs="Arial"/>
          <w:b/>
          <w:sz w:val="20"/>
          <w:szCs w:val="20"/>
          <w:u w:val="single"/>
        </w:rPr>
        <w:t xml:space="preserve"> </w:t>
      </w:r>
    </w:p>
    <w:p w14:paraId="4D29EE8B" w14:textId="77777777" w:rsidR="00FE74B1" w:rsidRPr="00072016" w:rsidRDefault="00FE74B1" w:rsidP="00A3792E">
      <w:pPr>
        <w:pStyle w:val="Sinespaciado"/>
        <w:spacing w:line="220" w:lineRule="atLeast"/>
        <w:ind w:left="426"/>
        <w:jc w:val="both"/>
        <w:rPr>
          <w:rFonts w:ascii="Arial" w:hAnsi="Arial" w:cs="Arial"/>
          <w:sz w:val="20"/>
          <w:szCs w:val="20"/>
        </w:rPr>
      </w:pPr>
    </w:p>
    <w:p w14:paraId="5CB13258" w14:textId="77777777" w:rsidR="0032252B" w:rsidRPr="00072016" w:rsidRDefault="0032252B" w:rsidP="00A3792E">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Como objetivo del servicio es contar con un </w:t>
      </w:r>
      <w:r w:rsidR="00061B7E" w:rsidRPr="00072016">
        <w:rPr>
          <w:rFonts w:ascii="Arial" w:hAnsi="Arial" w:cs="Arial"/>
          <w:sz w:val="20"/>
          <w:szCs w:val="20"/>
        </w:rPr>
        <w:t>Contratista</w:t>
      </w:r>
      <w:r w:rsidRPr="00072016">
        <w:rPr>
          <w:rFonts w:ascii="Arial" w:hAnsi="Arial" w:cs="Arial"/>
          <w:sz w:val="20"/>
          <w:szCs w:val="20"/>
        </w:rPr>
        <w:t xml:space="preserve"> que forme parte del COES-SINAC y como parte de su propuesta se comprometa a realizar las actividades a efectuarse en dos (02) etapas.</w:t>
      </w:r>
    </w:p>
    <w:p w14:paraId="14E550BC" w14:textId="77777777" w:rsidR="00FE74B1" w:rsidRPr="00072016" w:rsidRDefault="00FE74B1" w:rsidP="00A3792E">
      <w:pPr>
        <w:pStyle w:val="Sinespaciado"/>
        <w:spacing w:line="220" w:lineRule="atLeast"/>
        <w:ind w:left="426"/>
        <w:jc w:val="both"/>
        <w:rPr>
          <w:rFonts w:ascii="Arial" w:hAnsi="Arial" w:cs="Arial"/>
          <w:sz w:val="20"/>
          <w:szCs w:val="20"/>
        </w:rPr>
      </w:pPr>
    </w:p>
    <w:p w14:paraId="3C56EBF4" w14:textId="77777777" w:rsidR="00C95410" w:rsidRPr="00072016" w:rsidRDefault="009A4ACD" w:rsidP="00D627D6">
      <w:pPr>
        <w:pStyle w:val="Sinespaciado"/>
        <w:numPr>
          <w:ilvl w:val="0"/>
          <w:numId w:val="9"/>
        </w:numPr>
        <w:spacing w:line="220" w:lineRule="atLeast"/>
        <w:ind w:left="851" w:hanging="425"/>
        <w:jc w:val="both"/>
        <w:rPr>
          <w:rFonts w:ascii="Arial" w:hAnsi="Arial" w:cs="Arial"/>
          <w:b/>
          <w:sz w:val="20"/>
          <w:szCs w:val="20"/>
        </w:rPr>
      </w:pPr>
      <w:r w:rsidRPr="00072016">
        <w:rPr>
          <w:rFonts w:ascii="Arial" w:hAnsi="Arial" w:cs="Arial"/>
          <w:b/>
          <w:sz w:val="20"/>
          <w:szCs w:val="20"/>
        </w:rPr>
        <w:t xml:space="preserve">Etapa de Construcción </w:t>
      </w:r>
      <w:r w:rsidR="00C95410" w:rsidRPr="00072016">
        <w:rPr>
          <w:rFonts w:ascii="Arial" w:hAnsi="Arial" w:cs="Arial"/>
          <w:b/>
          <w:sz w:val="20"/>
          <w:szCs w:val="20"/>
        </w:rPr>
        <w:t>de la infraestructura del Suministro en Media Tensión</w:t>
      </w:r>
      <w:r w:rsidR="003D5F12" w:rsidRPr="00072016">
        <w:rPr>
          <w:rFonts w:ascii="Arial" w:hAnsi="Arial" w:cs="Arial"/>
          <w:b/>
          <w:sz w:val="20"/>
          <w:szCs w:val="20"/>
        </w:rPr>
        <w:t>, e</w:t>
      </w:r>
      <w:r w:rsidR="00CC77F5" w:rsidRPr="00072016">
        <w:rPr>
          <w:rFonts w:ascii="Arial" w:hAnsi="Arial" w:cs="Arial"/>
          <w:b/>
          <w:sz w:val="20"/>
          <w:szCs w:val="20"/>
        </w:rPr>
        <w:t>n adelante Etapa 1</w:t>
      </w:r>
      <w:r w:rsidR="00C95410" w:rsidRPr="00072016">
        <w:rPr>
          <w:rFonts w:ascii="Arial" w:hAnsi="Arial" w:cs="Arial"/>
          <w:b/>
          <w:sz w:val="20"/>
          <w:szCs w:val="20"/>
        </w:rPr>
        <w:t xml:space="preserve">: </w:t>
      </w:r>
    </w:p>
    <w:p w14:paraId="6DA6B732" w14:textId="77777777" w:rsidR="00C95410" w:rsidRPr="00072016" w:rsidRDefault="00C95410" w:rsidP="00A3792E">
      <w:pPr>
        <w:pStyle w:val="Sinespaciado"/>
        <w:spacing w:line="220" w:lineRule="atLeast"/>
        <w:ind w:left="426"/>
        <w:jc w:val="both"/>
        <w:rPr>
          <w:rFonts w:ascii="Arial" w:hAnsi="Arial" w:cs="Arial"/>
          <w:b/>
          <w:sz w:val="20"/>
          <w:szCs w:val="20"/>
          <w:u w:val="single"/>
        </w:rPr>
      </w:pPr>
    </w:p>
    <w:p w14:paraId="2FCEE4EA" w14:textId="77777777" w:rsidR="00C95410" w:rsidRPr="00072016" w:rsidRDefault="00C95410"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Desarrollar las instalaciones de conexión necesarias para dejar el punto</w:t>
      </w:r>
      <w:r w:rsidR="002C518C" w:rsidRPr="00072016">
        <w:rPr>
          <w:rFonts w:ascii="Arial" w:hAnsi="Arial" w:cs="Arial"/>
          <w:sz w:val="20"/>
          <w:szCs w:val="20"/>
        </w:rPr>
        <w:t xml:space="preserve"> de suministro</w:t>
      </w:r>
      <w:r w:rsidR="004C5247" w:rsidRPr="00072016">
        <w:rPr>
          <w:rFonts w:ascii="Arial" w:hAnsi="Arial" w:cs="Arial"/>
          <w:sz w:val="20"/>
          <w:szCs w:val="20"/>
        </w:rPr>
        <w:t xml:space="preserve"> y medición </w:t>
      </w:r>
      <w:r w:rsidR="002C518C" w:rsidRPr="00072016">
        <w:rPr>
          <w:rFonts w:ascii="Arial" w:hAnsi="Arial" w:cs="Arial"/>
          <w:sz w:val="20"/>
          <w:szCs w:val="20"/>
          <w:shd w:val="clear" w:color="auto" w:fill="FFFFFF" w:themeFill="background1"/>
        </w:rPr>
        <w:t xml:space="preserve">a no </w:t>
      </w:r>
      <w:r w:rsidR="00CC77F5" w:rsidRPr="00072016">
        <w:rPr>
          <w:rFonts w:ascii="Arial" w:hAnsi="Arial" w:cs="Arial"/>
          <w:sz w:val="20"/>
          <w:szCs w:val="20"/>
          <w:shd w:val="clear" w:color="auto" w:fill="FFFFFF" w:themeFill="background1"/>
        </w:rPr>
        <w:t>más de 10</w:t>
      </w:r>
      <w:r w:rsidRPr="00072016">
        <w:rPr>
          <w:rFonts w:ascii="Arial" w:hAnsi="Arial" w:cs="Arial"/>
          <w:sz w:val="20"/>
          <w:szCs w:val="20"/>
          <w:shd w:val="clear" w:color="auto" w:fill="FFFFFF" w:themeFill="background1"/>
        </w:rPr>
        <w:t>0 m.</w:t>
      </w:r>
      <w:r w:rsidR="004C5247" w:rsidRPr="00072016">
        <w:rPr>
          <w:rFonts w:ascii="Arial" w:hAnsi="Arial" w:cs="Arial"/>
          <w:sz w:val="20"/>
          <w:szCs w:val="20"/>
          <w:shd w:val="clear" w:color="auto" w:fill="FFFFFF" w:themeFill="background1"/>
        </w:rPr>
        <w:t>,</w:t>
      </w:r>
      <w:r w:rsidR="004C5247" w:rsidRPr="00072016">
        <w:rPr>
          <w:rFonts w:ascii="Arial" w:hAnsi="Arial" w:cs="Arial"/>
          <w:sz w:val="20"/>
          <w:szCs w:val="20"/>
        </w:rPr>
        <w:t xml:space="preserve"> en el</w:t>
      </w:r>
      <w:r w:rsidRPr="00072016">
        <w:rPr>
          <w:rFonts w:ascii="Arial" w:hAnsi="Arial" w:cs="Arial"/>
          <w:sz w:val="20"/>
          <w:szCs w:val="20"/>
        </w:rPr>
        <w:t xml:space="preserve"> </w:t>
      </w:r>
      <w:r w:rsidR="002C518C" w:rsidRPr="00072016">
        <w:rPr>
          <w:rFonts w:ascii="Arial" w:hAnsi="Arial" w:cs="Arial"/>
          <w:sz w:val="20"/>
          <w:szCs w:val="20"/>
        </w:rPr>
        <w:t>lindero 3 – 4 del Nuevo Terminal Ilo (ver plano adjunto)</w:t>
      </w:r>
      <w:r w:rsidR="004C5247" w:rsidRPr="00072016">
        <w:rPr>
          <w:rFonts w:ascii="Arial" w:hAnsi="Arial" w:cs="Arial"/>
          <w:sz w:val="20"/>
          <w:szCs w:val="20"/>
        </w:rPr>
        <w:t>, i</w:t>
      </w:r>
      <w:r w:rsidRPr="00072016">
        <w:rPr>
          <w:rFonts w:ascii="Arial" w:hAnsi="Arial" w:cs="Arial"/>
          <w:sz w:val="20"/>
          <w:szCs w:val="20"/>
        </w:rPr>
        <w:t xml:space="preserve">ncluyendo la elaboración de expedientes técnicos y los necesarios para que </w:t>
      </w:r>
      <w:r w:rsidR="004C5247" w:rsidRPr="00072016">
        <w:rPr>
          <w:rFonts w:ascii="Arial" w:hAnsi="Arial" w:cs="Arial"/>
          <w:sz w:val="20"/>
          <w:szCs w:val="20"/>
        </w:rPr>
        <w:t xml:space="preserve">se </w:t>
      </w:r>
      <w:r w:rsidRPr="00072016">
        <w:rPr>
          <w:rFonts w:ascii="Arial" w:hAnsi="Arial" w:cs="Arial"/>
          <w:sz w:val="20"/>
          <w:szCs w:val="20"/>
        </w:rPr>
        <w:t>gestione los permisos requeridos para el suministro eléctrico, desde el punto de entrega de las instalaciones de la empresa suministradora de energía eléctrica hasta el punto de suministro.</w:t>
      </w:r>
      <w:r w:rsidR="00BF0688" w:rsidRPr="00072016">
        <w:rPr>
          <w:rFonts w:ascii="Arial" w:hAnsi="Arial" w:cs="Arial"/>
          <w:sz w:val="20"/>
          <w:szCs w:val="20"/>
        </w:rPr>
        <w:t xml:space="preserve"> Por tal </w:t>
      </w:r>
      <w:r w:rsidR="00226CDD" w:rsidRPr="00072016">
        <w:rPr>
          <w:rFonts w:ascii="Arial" w:hAnsi="Arial" w:cs="Arial"/>
          <w:sz w:val="20"/>
          <w:szCs w:val="20"/>
        </w:rPr>
        <w:t>motivo, implica</w:t>
      </w:r>
      <w:r w:rsidR="00BF0688" w:rsidRPr="00072016">
        <w:rPr>
          <w:rFonts w:ascii="Arial" w:hAnsi="Arial" w:cs="Arial"/>
          <w:sz w:val="20"/>
          <w:szCs w:val="20"/>
        </w:rPr>
        <w:t xml:space="preserve"> el desarrollo de los expedientes y gestión de los permisos municipales, servidumbres, licencias ambientales, etc.</w:t>
      </w:r>
    </w:p>
    <w:p w14:paraId="2F30A047" w14:textId="77777777" w:rsidR="00C95410" w:rsidRPr="00072016" w:rsidRDefault="00C95410" w:rsidP="00A3792E">
      <w:pPr>
        <w:pStyle w:val="Sinespaciado"/>
        <w:spacing w:line="220" w:lineRule="atLeast"/>
        <w:ind w:left="851"/>
        <w:jc w:val="both"/>
        <w:rPr>
          <w:rFonts w:ascii="Arial" w:hAnsi="Arial" w:cs="Arial"/>
          <w:sz w:val="20"/>
          <w:szCs w:val="20"/>
        </w:rPr>
      </w:pPr>
    </w:p>
    <w:p w14:paraId="77819144" w14:textId="77777777" w:rsidR="00C95410" w:rsidRPr="00072016" w:rsidRDefault="00C95410" w:rsidP="00D627D6">
      <w:pPr>
        <w:pStyle w:val="Sinespaciado"/>
        <w:numPr>
          <w:ilvl w:val="0"/>
          <w:numId w:val="9"/>
        </w:numPr>
        <w:spacing w:line="220" w:lineRule="atLeast"/>
        <w:ind w:left="851" w:hanging="425"/>
        <w:jc w:val="both"/>
        <w:rPr>
          <w:rFonts w:ascii="Arial" w:hAnsi="Arial" w:cs="Arial"/>
          <w:b/>
          <w:sz w:val="20"/>
          <w:szCs w:val="20"/>
        </w:rPr>
      </w:pPr>
      <w:r w:rsidRPr="00072016">
        <w:rPr>
          <w:rFonts w:ascii="Arial" w:hAnsi="Arial" w:cs="Arial"/>
          <w:b/>
          <w:sz w:val="20"/>
          <w:szCs w:val="20"/>
        </w:rPr>
        <w:t>Etapa de Suministro Eléctrico (Operación y Mantenimiento)</w:t>
      </w:r>
      <w:r w:rsidR="003D5F12" w:rsidRPr="00072016">
        <w:rPr>
          <w:rFonts w:ascii="Arial" w:hAnsi="Arial" w:cs="Arial"/>
          <w:b/>
          <w:sz w:val="20"/>
          <w:szCs w:val="20"/>
        </w:rPr>
        <w:t>, en adelante Etapa 2</w:t>
      </w:r>
      <w:r w:rsidRPr="00072016">
        <w:rPr>
          <w:rFonts w:ascii="Arial" w:hAnsi="Arial" w:cs="Arial"/>
          <w:b/>
          <w:sz w:val="20"/>
          <w:szCs w:val="20"/>
        </w:rPr>
        <w:t>:</w:t>
      </w:r>
    </w:p>
    <w:p w14:paraId="40AED6DD" w14:textId="77777777" w:rsidR="00C95410" w:rsidRPr="00072016" w:rsidRDefault="00C95410" w:rsidP="00A3792E">
      <w:pPr>
        <w:pStyle w:val="Sinespaciado"/>
        <w:spacing w:line="220" w:lineRule="atLeast"/>
        <w:ind w:left="851"/>
        <w:jc w:val="both"/>
        <w:rPr>
          <w:rFonts w:ascii="Arial" w:hAnsi="Arial" w:cs="Arial"/>
          <w:sz w:val="20"/>
          <w:szCs w:val="20"/>
        </w:rPr>
      </w:pPr>
    </w:p>
    <w:p w14:paraId="0E75AB30" w14:textId="49C10A6C" w:rsidR="00C95410" w:rsidRPr="00072016" w:rsidRDefault="00C95410"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 xml:space="preserve">Suministro de energía y potencia eléctrica por 20 años, (Máxima demanda inicial (año 0): 521.09 kW y </w:t>
      </w:r>
      <w:r w:rsidR="00A15DCD" w:rsidRPr="00072016">
        <w:rPr>
          <w:rFonts w:ascii="Arial" w:hAnsi="Arial" w:cs="Arial"/>
          <w:sz w:val="20"/>
          <w:szCs w:val="20"/>
        </w:rPr>
        <w:t xml:space="preserve">última ampliación de </w:t>
      </w:r>
      <w:r w:rsidRPr="00072016">
        <w:rPr>
          <w:rFonts w:ascii="Arial" w:hAnsi="Arial" w:cs="Arial"/>
          <w:sz w:val="20"/>
          <w:szCs w:val="20"/>
        </w:rPr>
        <w:t xml:space="preserve">Máxima demanda (año 15): 620.33 kW, </w:t>
      </w:r>
      <w:r w:rsidR="00A15DCD" w:rsidRPr="00072016">
        <w:rPr>
          <w:rFonts w:ascii="Arial" w:hAnsi="Arial" w:cs="Arial"/>
          <w:sz w:val="20"/>
          <w:szCs w:val="20"/>
        </w:rPr>
        <w:t xml:space="preserve">(a realizase en </w:t>
      </w:r>
      <w:r w:rsidRPr="00072016">
        <w:rPr>
          <w:rFonts w:ascii="Arial" w:hAnsi="Arial" w:cs="Arial"/>
          <w:sz w:val="20"/>
          <w:szCs w:val="20"/>
        </w:rPr>
        <w:t xml:space="preserve">4 </w:t>
      </w:r>
      <w:r w:rsidR="00A15DCD" w:rsidRPr="00072016">
        <w:rPr>
          <w:rFonts w:ascii="Arial" w:hAnsi="Arial" w:cs="Arial"/>
          <w:sz w:val="20"/>
          <w:szCs w:val="20"/>
        </w:rPr>
        <w:t>ampliaciones</w:t>
      </w:r>
      <w:r w:rsidRPr="00072016">
        <w:rPr>
          <w:rFonts w:ascii="Arial" w:hAnsi="Arial" w:cs="Arial"/>
          <w:sz w:val="20"/>
          <w:szCs w:val="20"/>
        </w:rPr>
        <w:t xml:space="preserve"> de construcción de la Terminal), incluye </w:t>
      </w:r>
      <w:r w:rsidR="006E7F3B">
        <w:rPr>
          <w:rFonts w:ascii="Arial" w:hAnsi="Arial" w:cs="Arial"/>
          <w:sz w:val="20"/>
          <w:szCs w:val="20"/>
        </w:rPr>
        <w:t>el</w:t>
      </w:r>
      <w:r w:rsidRPr="00072016">
        <w:rPr>
          <w:rFonts w:ascii="Arial" w:hAnsi="Arial" w:cs="Arial"/>
          <w:sz w:val="20"/>
          <w:szCs w:val="20"/>
        </w:rPr>
        <w:t xml:space="preserve"> mantenimiento de la línea de media tensión </w:t>
      </w:r>
      <w:r w:rsidR="00F844A3">
        <w:rPr>
          <w:rFonts w:ascii="Arial" w:hAnsi="Arial" w:cs="Arial"/>
          <w:sz w:val="20"/>
          <w:szCs w:val="20"/>
        </w:rPr>
        <w:t>y de los equipos instalados</w:t>
      </w:r>
      <w:r w:rsidRPr="00072016">
        <w:rPr>
          <w:rFonts w:ascii="Arial" w:hAnsi="Arial" w:cs="Arial"/>
          <w:sz w:val="20"/>
          <w:szCs w:val="20"/>
        </w:rPr>
        <w:t xml:space="preserve"> hasta el punto de suministro por el tiempo que dure el contrato de suministro. </w:t>
      </w:r>
      <w:r w:rsidR="00B54108">
        <w:rPr>
          <w:rFonts w:ascii="Arial" w:hAnsi="Arial" w:cs="Arial"/>
          <w:sz w:val="20"/>
          <w:szCs w:val="20"/>
        </w:rPr>
        <w:t xml:space="preserve">El mantenimiento será programado y coordinado con PETROPERÚ. </w:t>
      </w:r>
    </w:p>
    <w:p w14:paraId="53350E2D" w14:textId="77777777" w:rsidR="00A11FC2" w:rsidRPr="00072016" w:rsidRDefault="00A11FC2" w:rsidP="00A3792E">
      <w:pPr>
        <w:pStyle w:val="Sinespaciado"/>
        <w:spacing w:line="220" w:lineRule="atLeast"/>
        <w:ind w:left="851"/>
        <w:jc w:val="both"/>
        <w:rPr>
          <w:rFonts w:ascii="Arial" w:hAnsi="Arial" w:cs="Arial"/>
          <w:sz w:val="20"/>
          <w:szCs w:val="20"/>
        </w:rPr>
      </w:pPr>
    </w:p>
    <w:p w14:paraId="356DC7F7" w14:textId="77777777" w:rsidR="00525E88" w:rsidRPr="00072016" w:rsidRDefault="00525E88" w:rsidP="00A3792E">
      <w:pPr>
        <w:spacing w:line="220" w:lineRule="atLeast"/>
        <w:contextualSpacing/>
        <w:jc w:val="both"/>
        <w:rPr>
          <w:rFonts w:ascii="Arial" w:hAnsi="Arial" w:cs="Arial"/>
          <w:sz w:val="20"/>
          <w:szCs w:val="20"/>
        </w:rPr>
      </w:pPr>
    </w:p>
    <w:p w14:paraId="4F9D0C9F" w14:textId="77777777" w:rsidR="001E1176" w:rsidRPr="00072016" w:rsidRDefault="001E1176" w:rsidP="00A3792E">
      <w:pPr>
        <w:pStyle w:val="Sinespaciado"/>
        <w:numPr>
          <w:ilvl w:val="0"/>
          <w:numId w:val="4"/>
        </w:numPr>
        <w:spacing w:line="220" w:lineRule="atLeast"/>
        <w:ind w:left="426" w:hanging="426"/>
        <w:jc w:val="both"/>
        <w:rPr>
          <w:rFonts w:ascii="Arial" w:hAnsi="Arial" w:cs="Arial"/>
          <w:b/>
          <w:bCs/>
          <w:sz w:val="20"/>
          <w:szCs w:val="20"/>
          <w:u w:val="single"/>
        </w:rPr>
      </w:pPr>
      <w:r w:rsidRPr="00072016">
        <w:rPr>
          <w:rFonts w:ascii="Arial" w:hAnsi="Arial" w:cs="Arial"/>
          <w:b/>
          <w:bCs/>
          <w:sz w:val="20"/>
          <w:szCs w:val="20"/>
          <w:u w:val="single"/>
        </w:rPr>
        <w:t>PLAZO DEL SERVICIO</w:t>
      </w:r>
      <w:r w:rsidR="004C2128" w:rsidRPr="00072016">
        <w:rPr>
          <w:rFonts w:ascii="Arial" w:hAnsi="Arial" w:cs="Arial"/>
          <w:b/>
          <w:bCs/>
          <w:sz w:val="20"/>
          <w:szCs w:val="20"/>
          <w:u w:val="single"/>
        </w:rPr>
        <w:fldChar w:fldCharType="begin"/>
      </w:r>
      <w:r w:rsidR="004C2128" w:rsidRPr="00072016">
        <w:instrText xml:space="preserve"> XE "</w:instrText>
      </w:r>
      <w:r w:rsidR="002E369A" w:rsidRPr="00072016">
        <w:instrText xml:space="preserve">6. </w:instrText>
      </w:r>
      <w:r w:rsidR="004C2128" w:rsidRPr="00072016">
        <w:rPr>
          <w:rFonts w:ascii="Arial" w:hAnsi="Arial" w:cs="Arial"/>
          <w:b/>
          <w:bCs/>
          <w:sz w:val="20"/>
          <w:szCs w:val="20"/>
          <w:u w:val="single"/>
        </w:rPr>
        <w:instrText>PLAZO DEL SERVICIO</w:instrText>
      </w:r>
      <w:r w:rsidR="004C2128" w:rsidRPr="00072016">
        <w:instrText xml:space="preserve">" </w:instrText>
      </w:r>
      <w:r w:rsidR="004C2128" w:rsidRPr="00072016">
        <w:rPr>
          <w:rFonts w:ascii="Arial" w:hAnsi="Arial" w:cs="Arial"/>
          <w:b/>
          <w:bCs/>
          <w:sz w:val="20"/>
          <w:szCs w:val="20"/>
          <w:u w:val="single"/>
        </w:rPr>
        <w:fldChar w:fldCharType="end"/>
      </w:r>
    </w:p>
    <w:p w14:paraId="56FA0AF3" w14:textId="77777777" w:rsidR="001E1176" w:rsidRPr="00072016" w:rsidRDefault="001E1176" w:rsidP="00A3792E">
      <w:pPr>
        <w:pStyle w:val="Sinespaciado"/>
        <w:spacing w:line="220" w:lineRule="atLeast"/>
        <w:ind w:left="426"/>
        <w:jc w:val="both"/>
        <w:rPr>
          <w:rFonts w:ascii="Arial" w:hAnsi="Arial" w:cs="Arial"/>
          <w:sz w:val="20"/>
          <w:szCs w:val="20"/>
        </w:rPr>
      </w:pPr>
    </w:p>
    <w:p w14:paraId="5182E84A" w14:textId="77777777" w:rsidR="001E1176" w:rsidRPr="00072016" w:rsidRDefault="001E1176" w:rsidP="00A3792E">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El Plazo de Suministro Eléctrico a suscribir está de acuerdo con sus dos (02) </w:t>
      </w:r>
      <w:r w:rsidR="009A1EA7" w:rsidRPr="00072016">
        <w:rPr>
          <w:rFonts w:ascii="Arial" w:hAnsi="Arial" w:cs="Arial"/>
          <w:sz w:val="20"/>
          <w:szCs w:val="20"/>
        </w:rPr>
        <w:t>Etapas</w:t>
      </w:r>
      <w:r w:rsidR="005547F4" w:rsidRPr="00072016">
        <w:rPr>
          <w:rFonts w:ascii="Arial" w:hAnsi="Arial" w:cs="Arial"/>
          <w:sz w:val="20"/>
          <w:szCs w:val="20"/>
        </w:rPr>
        <w:t>.</w:t>
      </w:r>
    </w:p>
    <w:p w14:paraId="26163AD2" w14:textId="77777777" w:rsidR="001E1176" w:rsidRPr="00072016" w:rsidRDefault="001E1176" w:rsidP="00A3792E">
      <w:pPr>
        <w:pStyle w:val="Sinespaciado"/>
        <w:spacing w:line="220" w:lineRule="atLeast"/>
        <w:ind w:left="426"/>
        <w:jc w:val="both"/>
        <w:rPr>
          <w:rFonts w:ascii="Arial" w:hAnsi="Arial" w:cs="Arial"/>
          <w:sz w:val="20"/>
          <w:szCs w:val="20"/>
        </w:rPr>
      </w:pPr>
    </w:p>
    <w:p w14:paraId="3DDB5F42" w14:textId="77777777" w:rsidR="001E1176" w:rsidRPr="00072016" w:rsidRDefault="00E92399" w:rsidP="00D627D6">
      <w:pPr>
        <w:pStyle w:val="Sinespaciado"/>
        <w:numPr>
          <w:ilvl w:val="1"/>
          <w:numId w:val="11"/>
        </w:numPr>
        <w:spacing w:line="220" w:lineRule="atLeast"/>
        <w:jc w:val="both"/>
        <w:rPr>
          <w:rFonts w:ascii="Arial" w:hAnsi="Arial" w:cs="Arial"/>
          <w:b/>
          <w:bCs/>
          <w:sz w:val="20"/>
          <w:szCs w:val="20"/>
        </w:rPr>
      </w:pPr>
      <w:r w:rsidRPr="00072016">
        <w:rPr>
          <w:rFonts w:ascii="Arial" w:hAnsi="Arial" w:cs="Arial"/>
          <w:b/>
          <w:bCs/>
          <w:sz w:val="20"/>
          <w:szCs w:val="20"/>
        </w:rPr>
        <w:t>Etapa 1,</w:t>
      </w:r>
      <w:r w:rsidR="001E1176" w:rsidRPr="00072016">
        <w:rPr>
          <w:rFonts w:ascii="Arial" w:hAnsi="Arial" w:cs="Arial"/>
          <w:b/>
          <w:bCs/>
          <w:sz w:val="20"/>
          <w:szCs w:val="20"/>
        </w:rPr>
        <w:t xml:space="preserve"> Construcción </w:t>
      </w:r>
      <w:r w:rsidR="00A11FC2" w:rsidRPr="00072016">
        <w:rPr>
          <w:rFonts w:ascii="Arial" w:hAnsi="Arial" w:cs="Arial"/>
          <w:b/>
          <w:bCs/>
          <w:sz w:val="20"/>
          <w:szCs w:val="20"/>
        </w:rPr>
        <w:t xml:space="preserve">de la infraestructura </w:t>
      </w:r>
      <w:r w:rsidR="001E1176" w:rsidRPr="00072016">
        <w:rPr>
          <w:rFonts w:ascii="Arial" w:hAnsi="Arial" w:cs="Arial"/>
          <w:b/>
          <w:bCs/>
          <w:sz w:val="20"/>
          <w:szCs w:val="20"/>
        </w:rPr>
        <w:t xml:space="preserve">del Suministro en Media Tensión: </w:t>
      </w:r>
    </w:p>
    <w:p w14:paraId="23E24011" w14:textId="77777777" w:rsidR="001E1176" w:rsidRPr="00072016" w:rsidRDefault="001E1176" w:rsidP="00A3792E">
      <w:pPr>
        <w:pStyle w:val="Sinespaciado"/>
        <w:spacing w:line="220" w:lineRule="atLeast"/>
        <w:ind w:left="426"/>
        <w:jc w:val="both"/>
        <w:rPr>
          <w:rFonts w:ascii="Arial" w:hAnsi="Arial" w:cs="Arial"/>
          <w:sz w:val="20"/>
          <w:szCs w:val="20"/>
        </w:rPr>
      </w:pPr>
    </w:p>
    <w:p w14:paraId="39C0A4E4" w14:textId="1A333AE7" w:rsidR="001E1176" w:rsidRPr="00072016" w:rsidRDefault="001E1176"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 xml:space="preserve">El plazo para la ejecución del alcance </w:t>
      </w:r>
      <w:r w:rsidR="005547F4" w:rsidRPr="00072016">
        <w:rPr>
          <w:rFonts w:ascii="Arial" w:hAnsi="Arial" w:cs="Arial"/>
          <w:sz w:val="20"/>
          <w:szCs w:val="20"/>
        </w:rPr>
        <w:t>de esta etapa</w:t>
      </w:r>
      <w:r w:rsidRPr="00072016">
        <w:rPr>
          <w:rFonts w:ascii="Arial" w:hAnsi="Arial" w:cs="Arial"/>
          <w:sz w:val="20"/>
          <w:szCs w:val="20"/>
        </w:rPr>
        <w:t xml:space="preserve"> es </w:t>
      </w:r>
      <w:r w:rsidR="003C5874" w:rsidRPr="00072016">
        <w:rPr>
          <w:rFonts w:ascii="Arial" w:hAnsi="Arial" w:cs="Arial"/>
          <w:sz w:val="20"/>
          <w:szCs w:val="20"/>
        </w:rPr>
        <w:t xml:space="preserve">hasta un máximo </w:t>
      </w:r>
      <w:r w:rsidRPr="00072016">
        <w:rPr>
          <w:rFonts w:ascii="Arial" w:hAnsi="Arial" w:cs="Arial"/>
          <w:sz w:val="20"/>
          <w:szCs w:val="20"/>
        </w:rPr>
        <w:t xml:space="preserve">de 365 días calendario, contados a </w:t>
      </w:r>
      <w:r w:rsidR="00251668" w:rsidRPr="00072016">
        <w:rPr>
          <w:rFonts w:ascii="Arial" w:hAnsi="Arial" w:cs="Arial"/>
          <w:sz w:val="20"/>
          <w:szCs w:val="20"/>
        </w:rPr>
        <w:t>al día siguiente de la suscripción del contrato.</w:t>
      </w:r>
    </w:p>
    <w:p w14:paraId="2E829B11" w14:textId="77777777" w:rsidR="001E1176" w:rsidRPr="00072016" w:rsidRDefault="001E1176" w:rsidP="00A3792E">
      <w:pPr>
        <w:pStyle w:val="Sinespaciado"/>
        <w:spacing w:line="220" w:lineRule="atLeast"/>
        <w:ind w:left="851"/>
        <w:jc w:val="both"/>
        <w:rPr>
          <w:rFonts w:ascii="Arial" w:hAnsi="Arial" w:cs="Arial"/>
          <w:sz w:val="20"/>
          <w:szCs w:val="20"/>
        </w:rPr>
      </w:pPr>
    </w:p>
    <w:p w14:paraId="6383A5A7" w14:textId="1C32AA76" w:rsidR="001E1176" w:rsidRPr="00072016" w:rsidRDefault="001E1176"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 xml:space="preserve">El contratista por ningún motivo podrá ejecutar prestación alguna sin previa </w:t>
      </w:r>
      <w:r w:rsidR="00A11FC2" w:rsidRPr="00072016">
        <w:rPr>
          <w:rFonts w:ascii="Arial" w:hAnsi="Arial" w:cs="Arial"/>
          <w:sz w:val="20"/>
          <w:szCs w:val="20"/>
        </w:rPr>
        <w:t>suscripción</w:t>
      </w:r>
      <w:r w:rsidRPr="00072016">
        <w:rPr>
          <w:rFonts w:ascii="Arial" w:hAnsi="Arial" w:cs="Arial"/>
          <w:sz w:val="20"/>
          <w:szCs w:val="20"/>
        </w:rPr>
        <w:t xml:space="preserve"> </w:t>
      </w:r>
      <w:r w:rsidR="00A11FC2" w:rsidRPr="00072016">
        <w:rPr>
          <w:rFonts w:ascii="Arial" w:hAnsi="Arial" w:cs="Arial"/>
          <w:sz w:val="20"/>
          <w:szCs w:val="20"/>
        </w:rPr>
        <w:t xml:space="preserve">del </w:t>
      </w:r>
      <w:r w:rsidR="00251668" w:rsidRPr="00072016">
        <w:rPr>
          <w:rFonts w:ascii="Arial" w:hAnsi="Arial" w:cs="Arial"/>
          <w:sz w:val="20"/>
          <w:szCs w:val="20"/>
        </w:rPr>
        <w:t>contrato, cualquier falta a esta indicación será responsabilidad únicamente del contratista, pudiendo PETROPERÚ S.A. rechazar cualquier labor hecha. El Acta de Inicio es el documento resultado de la reunión inicial (Kick off meeting), la cual será programada por la Sub Gerencia Ingeniería, a partir de la firma de contrato. Para la suscripción de dicha acta deberá estar presente el Residente del servicio por parte del Contratista y el Administrador del Contrato por parte de PETROPERÚ.</w:t>
      </w:r>
      <w:r w:rsidRPr="00072016">
        <w:rPr>
          <w:rFonts w:ascii="Arial" w:hAnsi="Arial" w:cs="Arial"/>
          <w:sz w:val="20"/>
          <w:szCs w:val="20"/>
        </w:rPr>
        <w:t xml:space="preserve"> </w:t>
      </w:r>
    </w:p>
    <w:p w14:paraId="4C76E6A3" w14:textId="77777777" w:rsidR="009A1EA7" w:rsidRPr="00072016" w:rsidRDefault="009A1EA7">
      <w:pPr>
        <w:rPr>
          <w:rFonts w:ascii="Arial" w:hAnsi="Arial" w:cs="Arial"/>
          <w:sz w:val="20"/>
          <w:szCs w:val="20"/>
        </w:rPr>
      </w:pPr>
      <w:r w:rsidRPr="00072016">
        <w:rPr>
          <w:rFonts w:ascii="Arial" w:hAnsi="Arial" w:cs="Arial"/>
          <w:sz w:val="20"/>
          <w:szCs w:val="20"/>
        </w:rPr>
        <w:br w:type="page"/>
      </w:r>
    </w:p>
    <w:p w14:paraId="6B5AAB1C" w14:textId="77777777" w:rsidR="001E1176" w:rsidRPr="00072016" w:rsidRDefault="00E92399" w:rsidP="00D627D6">
      <w:pPr>
        <w:pStyle w:val="Sinespaciado"/>
        <w:numPr>
          <w:ilvl w:val="1"/>
          <w:numId w:val="11"/>
        </w:numPr>
        <w:spacing w:line="220" w:lineRule="atLeast"/>
        <w:jc w:val="both"/>
        <w:rPr>
          <w:rFonts w:ascii="Arial" w:hAnsi="Arial" w:cs="Arial"/>
          <w:b/>
          <w:sz w:val="20"/>
          <w:szCs w:val="20"/>
        </w:rPr>
      </w:pPr>
      <w:r w:rsidRPr="00072016">
        <w:rPr>
          <w:rFonts w:ascii="Arial" w:hAnsi="Arial" w:cs="Arial"/>
          <w:b/>
          <w:sz w:val="20"/>
          <w:szCs w:val="20"/>
        </w:rPr>
        <w:lastRenderedPageBreak/>
        <w:t>Etapa 2,</w:t>
      </w:r>
      <w:r w:rsidR="001E1176" w:rsidRPr="00072016">
        <w:rPr>
          <w:rFonts w:ascii="Arial" w:hAnsi="Arial" w:cs="Arial"/>
          <w:b/>
          <w:sz w:val="20"/>
          <w:szCs w:val="20"/>
        </w:rPr>
        <w:t xml:space="preserve"> Suministro </w:t>
      </w:r>
      <w:r w:rsidR="00A11FC2" w:rsidRPr="00072016">
        <w:rPr>
          <w:rFonts w:ascii="Arial" w:hAnsi="Arial" w:cs="Arial"/>
          <w:b/>
          <w:sz w:val="20"/>
          <w:szCs w:val="20"/>
        </w:rPr>
        <w:t xml:space="preserve">Eléctrico </w:t>
      </w:r>
      <w:r w:rsidR="001E1176" w:rsidRPr="00072016">
        <w:rPr>
          <w:rFonts w:ascii="Arial" w:hAnsi="Arial" w:cs="Arial"/>
          <w:b/>
          <w:sz w:val="20"/>
          <w:szCs w:val="20"/>
        </w:rPr>
        <w:t>(Operación y Mantenimiento):</w:t>
      </w:r>
    </w:p>
    <w:p w14:paraId="10633C53" w14:textId="77777777" w:rsidR="001E1176" w:rsidRPr="00072016" w:rsidRDefault="001E1176" w:rsidP="00A3792E">
      <w:pPr>
        <w:pStyle w:val="Sinespaciado"/>
        <w:spacing w:line="220" w:lineRule="atLeast"/>
        <w:ind w:left="426"/>
        <w:jc w:val="both"/>
        <w:rPr>
          <w:rFonts w:ascii="Arial" w:hAnsi="Arial" w:cs="Arial"/>
          <w:sz w:val="20"/>
          <w:szCs w:val="20"/>
        </w:rPr>
      </w:pPr>
    </w:p>
    <w:p w14:paraId="4A0DE609" w14:textId="77777777" w:rsidR="001E1176" w:rsidRPr="00072016" w:rsidRDefault="005547F4"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 xml:space="preserve">El plazo para esta etapa </w:t>
      </w:r>
      <w:r w:rsidR="001E1176" w:rsidRPr="00072016">
        <w:rPr>
          <w:rFonts w:ascii="Arial" w:hAnsi="Arial" w:cs="Arial"/>
          <w:sz w:val="20"/>
          <w:szCs w:val="20"/>
        </w:rPr>
        <w:t>inicia a partir de la Puesta en Operación Comercial del Nuevo Terminal Ilo y tendrá una duración de veinte (20) años.</w:t>
      </w:r>
    </w:p>
    <w:p w14:paraId="123ED5B8" w14:textId="3B2A63C9" w:rsidR="00251668" w:rsidRPr="00072016" w:rsidRDefault="00251668" w:rsidP="00251668">
      <w:pPr>
        <w:ind w:left="851"/>
        <w:rPr>
          <w:rFonts w:ascii="Arial" w:hAnsi="Arial" w:cs="Arial"/>
          <w:sz w:val="20"/>
          <w:szCs w:val="20"/>
        </w:rPr>
      </w:pPr>
      <w:r w:rsidRPr="00072016">
        <w:rPr>
          <w:rFonts w:ascii="Arial" w:hAnsi="Arial" w:cs="Arial"/>
          <w:sz w:val="20"/>
          <w:szCs w:val="20"/>
        </w:rPr>
        <w:t xml:space="preserve">El inicio de la Etapa 2 será requerido por PETROPERÚ cuando culmine el Proyecto Nuevo Terminal Ilo, </w:t>
      </w:r>
      <w:r w:rsidR="00B96C6F">
        <w:rPr>
          <w:rFonts w:ascii="Arial" w:hAnsi="Arial" w:cs="Arial"/>
          <w:sz w:val="20"/>
          <w:szCs w:val="20"/>
        </w:rPr>
        <w:t xml:space="preserve">pudiendo ser antes o después del plazo </w:t>
      </w:r>
      <w:r w:rsidRPr="00072016">
        <w:rPr>
          <w:rFonts w:ascii="Arial" w:hAnsi="Arial" w:cs="Arial"/>
          <w:sz w:val="20"/>
          <w:szCs w:val="20"/>
        </w:rPr>
        <w:t>previst</w:t>
      </w:r>
      <w:r w:rsidR="0018626D">
        <w:rPr>
          <w:rFonts w:ascii="Arial" w:hAnsi="Arial" w:cs="Arial"/>
          <w:sz w:val="20"/>
          <w:szCs w:val="20"/>
        </w:rPr>
        <w:t>o</w:t>
      </w:r>
      <w:r w:rsidRPr="00072016">
        <w:rPr>
          <w:rFonts w:ascii="Arial" w:hAnsi="Arial" w:cs="Arial"/>
          <w:sz w:val="20"/>
          <w:szCs w:val="20"/>
        </w:rPr>
        <w:t xml:space="preserve"> en los Términos de Referencia para la culminación de la Etapa 1 del presente servicio. Ahora bien, a manera de información, la fecha de inicio de operaciones, según la ruta crítica establecida en el citado proyecto, estaría prevista para el mes de noviembre del 2018.</w:t>
      </w:r>
    </w:p>
    <w:p w14:paraId="0F999D48" w14:textId="0D623554" w:rsidR="00251668" w:rsidRPr="00072016" w:rsidRDefault="00D45224"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Además, se precisa que la suscripción del Acta de Inicio no restringe el inicio de las actividades de diseño, suministro y tramite de permisos.</w:t>
      </w:r>
    </w:p>
    <w:p w14:paraId="133397CB" w14:textId="4B520237" w:rsidR="00C95410" w:rsidRDefault="00C95410" w:rsidP="00A3792E">
      <w:pPr>
        <w:spacing w:line="220" w:lineRule="atLeast"/>
        <w:contextualSpacing/>
        <w:jc w:val="both"/>
        <w:rPr>
          <w:rFonts w:ascii="Arial" w:hAnsi="Arial" w:cs="Arial"/>
          <w:sz w:val="20"/>
          <w:szCs w:val="20"/>
        </w:rPr>
      </w:pPr>
    </w:p>
    <w:p w14:paraId="242BC2E9" w14:textId="77777777" w:rsidR="00B136B7" w:rsidRPr="00072016" w:rsidRDefault="00B136B7" w:rsidP="00A3792E">
      <w:pPr>
        <w:spacing w:line="220" w:lineRule="atLeast"/>
        <w:contextualSpacing/>
        <w:jc w:val="both"/>
        <w:rPr>
          <w:rFonts w:ascii="Arial" w:hAnsi="Arial" w:cs="Arial"/>
          <w:sz w:val="20"/>
          <w:szCs w:val="20"/>
        </w:rPr>
      </w:pPr>
    </w:p>
    <w:p w14:paraId="3D5308E9" w14:textId="28E02F45" w:rsidR="00F50BAB" w:rsidRPr="00072016" w:rsidRDefault="00072016"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CARACTERÍSTICAS</w:t>
      </w:r>
      <w:r w:rsidR="00F50BAB" w:rsidRPr="00072016">
        <w:rPr>
          <w:rFonts w:ascii="Arial" w:hAnsi="Arial" w:cs="Arial"/>
          <w:b/>
          <w:sz w:val="20"/>
          <w:szCs w:val="20"/>
          <w:u w:val="single"/>
        </w:rPr>
        <w:t xml:space="preserve"> </w:t>
      </w:r>
      <w:r w:rsidRPr="00072016">
        <w:rPr>
          <w:rFonts w:ascii="Arial" w:hAnsi="Arial" w:cs="Arial"/>
          <w:b/>
          <w:sz w:val="20"/>
          <w:szCs w:val="20"/>
          <w:u w:val="single"/>
        </w:rPr>
        <w:t>TÉCNICAS</w:t>
      </w:r>
      <w:r w:rsidR="00F50BAB" w:rsidRPr="00072016">
        <w:rPr>
          <w:rFonts w:ascii="Arial" w:hAnsi="Arial" w:cs="Arial"/>
          <w:b/>
          <w:sz w:val="20"/>
          <w:szCs w:val="20"/>
          <w:u w:val="single"/>
        </w:rPr>
        <w:t xml:space="preserve"> DEL SERVICIO</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7. </w:instrText>
      </w:r>
      <w:r w:rsidR="004C2128" w:rsidRPr="00072016">
        <w:rPr>
          <w:rFonts w:ascii="Arial" w:hAnsi="Arial" w:cs="Arial"/>
          <w:b/>
          <w:sz w:val="20"/>
          <w:szCs w:val="20"/>
          <w:u w:val="single"/>
        </w:rPr>
        <w:instrText>CARACTERISTICAS TECNICAS DEL SERVICIO</w:instrText>
      </w:r>
      <w:r w:rsidR="004C2128" w:rsidRPr="00072016">
        <w:instrText xml:space="preserve">" </w:instrText>
      </w:r>
      <w:r w:rsidR="004C2128" w:rsidRPr="00072016">
        <w:rPr>
          <w:rFonts w:ascii="Arial" w:hAnsi="Arial" w:cs="Arial"/>
          <w:b/>
          <w:sz w:val="20"/>
          <w:szCs w:val="20"/>
          <w:u w:val="single"/>
        </w:rPr>
        <w:fldChar w:fldCharType="end"/>
      </w:r>
    </w:p>
    <w:p w14:paraId="35899508" w14:textId="77777777" w:rsidR="00F50BAB" w:rsidRPr="00072016" w:rsidRDefault="00F50BAB" w:rsidP="00A3792E">
      <w:pPr>
        <w:spacing w:line="220" w:lineRule="atLeast"/>
        <w:contextualSpacing/>
        <w:jc w:val="both"/>
        <w:rPr>
          <w:rFonts w:ascii="Arial" w:hAnsi="Arial" w:cs="Arial"/>
          <w:sz w:val="20"/>
          <w:szCs w:val="20"/>
        </w:rPr>
      </w:pPr>
    </w:p>
    <w:p w14:paraId="7A272B32" w14:textId="77777777" w:rsidR="00134864" w:rsidRPr="00072016" w:rsidRDefault="00E92399" w:rsidP="00D627D6">
      <w:pPr>
        <w:pStyle w:val="Sinespaciado"/>
        <w:numPr>
          <w:ilvl w:val="1"/>
          <w:numId w:val="12"/>
        </w:numPr>
        <w:tabs>
          <w:tab w:val="left" w:pos="709"/>
        </w:tabs>
        <w:spacing w:line="220" w:lineRule="atLeast"/>
        <w:ind w:left="851" w:hanging="425"/>
        <w:jc w:val="both"/>
        <w:rPr>
          <w:rFonts w:ascii="Arial" w:hAnsi="Arial" w:cs="Arial"/>
          <w:b/>
          <w:sz w:val="20"/>
          <w:szCs w:val="20"/>
        </w:rPr>
      </w:pPr>
      <w:r w:rsidRPr="00072016">
        <w:rPr>
          <w:rFonts w:ascii="Arial" w:hAnsi="Arial" w:cs="Arial"/>
          <w:b/>
          <w:sz w:val="20"/>
          <w:szCs w:val="20"/>
        </w:rPr>
        <w:t>Etapa 1,</w:t>
      </w:r>
      <w:r w:rsidR="00134864" w:rsidRPr="00072016">
        <w:rPr>
          <w:rFonts w:ascii="Arial" w:hAnsi="Arial" w:cs="Arial"/>
          <w:b/>
          <w:sz w:val="20"/>
          <w:szCs w:val="20"/>
        </w:rPr>
        <w:t xml:space="preserve"> </w:t>
      </w:r>
      <w:r w:rsidR="00E66518" w:rsidRPr="00072016">
        <w:rPr>
          <w:rFonts w:ascii="Arial" w:hAnsi="Arial" w:cs="Arial"/>
          <w:b/>
          <w:sz w:val="20"/>
          <w:szCs w:val="20"/>
        </w:rPr>
        <w:t xml:space="preserve">Construcción </w:t>
      </w:r>
      <w:r w:rsidR="00134864" w:rsidRPr="00072016">
        <w:rPr>
          <w:rFonts w:ascii="Arial" w:hAnsi="Arial" w:cs="Arial"/>
          <w:b/>
          <w:sz w:val="20"/>
          <w:szCs w:val="20"/>
        </w:rPr>
        <w:t xml:space="preserve">de la </w:t>
      </w:r>
      <w:r w:rsidR="00A11FC2" w:rsidRPr="00072016">
        <w:rPr>
          <w:rFonts w:ascii="Arial" w:hAnsi="Arial" w:cs="Arial"/>
          <w:b/>
          <w:sz w:val="20"/>
          <w:szCs w:val="20"/>
        </w:rPr>
        <w:t>I</w:t>
      </w:r>
      <w:r w:rsidR="00134864" w:rsidRPr="00072016">
        <w:rPr>
          <w:rFonts w:ascii="Arial" w:hAnsi="Arial" w:cs="Arial"/>
          <w:b/>
          <w:sz w:val="20"/>
          <w:szCs w:val="20"/>
        </w:rPr>
        <w:t>nfraestructura del Suministro en Media Tensión:</w:t>
      </w:r>
    </w:p>
    <w:p w14:paraId="4BB10E75" w14:textId="77777777" w:rsidR="00BC30D4" w:rsidRPr="00072016" w:rsidRDefault="00BC30D4" w:rsidP="00A3792E">
      <w:pPr>
        <w:pStyle w:val="Sinespaciado"/>
        <w:tabs>
          <w:tab w:val="left" w:pos="851"/>
        </w:tabs>
        <w:spacing w:line="220" w:lineRule="atLeast"/>
        <w:ind w:left="426"/>
        <w:jc w:val="both"/>
        <w:rPr>
          <w:rFonts w:ascii="Arial" w:hAnsi="Arial" w:cs="Arial"/>
          <w:b/>
          <w:sz w:val="20"/>
          <w:szCs w:val="20"/>
        </w:rPr>
      </w:pPr>
    </w:p>
    <w:p w14:paraId="62846A8E" w14:textId="26487E6F" w:rsidR="00134864" w:rsidRPr="00072016" w:rsidRDefault="00134864" w:rsidP="00791DF2">
      <w:pPr>
        <w:pStyle w:val="Sinespaciado"/>
        <w:numPr>
          <w:ilvl w:val="0"/>
          <w:numId w:val="14"/>
        </w:numPr>
        <w:spacing w:line="220" w:lineRule="atLeast"/>
        <w:ind w:left="1134" w:hanging="283"/>
        <w:jc w:val="both"/>
        <w:rPr>
          <w:rFonts w:ascii="Arial" w:hAnsi="Arial" w:cs="Arial"/>
          <w:sz w:val="20"/>
          <w:szCs w:val="20"/>
        </w:rPr>
      </w:pPr>
      <w:r w:rsidRPr="00072016">
        <w:rPr>
          <w:rFonts w:ascii="Arial" w:hAnsi="Arial" w:cs="Arial"/>
          <w:sz w:val="20"/>
          <w:szCs w:val="20"/>
        </w:rPr>
        <w:t>Desarrollar las instalaciones de conexión necesarias para dejar el p</w:t>
      </w:r>
      <w:r w:rsidR="00A11FC2" w:rsidRPr="00072016">
        <w:rPr>
          <w:rFonts w:ascii="Arial" w:hAnsi="Arial" w:cs="Arial"/>
          <w:sz w:val="20"/>
          <w:szCs w:val="20"/>
        </w:rPr>
        <w:t>unto de</w:t>
      </w:r>
      <w:r w:rsidR="002C518C" w:rsidRPr="00072016">
        <w:rPr>
          <w:rFonts w:ascii="Arial" w:hAnsi="Arial" w:cs="Arial"/>
          <w:sz w:val="20"/>
          <w:szCs w:val="20"/>
        </w:rPr>
        <w:t xml:space="preserve"> suministro </w:t>
      </w:r>
      <w:r w:rsidR="008D5A1E" w:rsidRPr="00072016">
        <w:rPr>
          <w:rFonts w:ascii="Arial" w:hAnsi="Arial" w:cs="Arial"/>
          <w:sz w:val="20"/>
          <w:szCs w:val="20"/>
        </w:rPr>
        <w:t xml:space="preserve">y medición </w:t>
      </w:r>
      <w:r w:rsidR="009A1EA7" w:rsidRPr="00072016">
        <w:rPr>
          <w:rFonts w:ascii="Arial" w:hAnsi="Arial" w:cs="Arial"/>
          <w:sz w:val="20"/>
          <w:szCs w:val="20"/>
        </w:rPr>
        <w:t>a no más de 10</w:t>
      </w:r>
      <w:r w:rsidR="00A11FC2" w:rsidRPr="00072016">
        <w:rPr>
          <w:rFonts w:ascii="Arial" w:hAnsi="Arial" w:cs="Arial"/>
          <w:sz w:val="20"/>
          <w:szCs w:val="20"/>
        </w:rPr>
        <w:t>0</w:t>
      </w:r>
      <w:r w:rsidR="00151473" w:rsidRPr="00072016">
        <w:rPr>
          <w:rFonts w:ascii="Arial" w:hAnsi="Arial" w:cs="Arial"/>
          <w:sz w:val="20"/>
          <w:szCs w:val="20"/>
        </w:rPr>
        <w:t xml:space="preserve"> </w:t>
      </w:r>
      <w:r w:rsidRPr="00072016">
        <w:rPr>
          <w:rFonts w:ascii="Arial" w:hAnsi="Arial" w:cs="Arial"/>
          <w:sz w:val="20"/>
          <w:szCs w:val="20"/>
        </w:rPr>
        <w:t xml:space="preserve">m. </w:t>
      </w:r>
      <w:r w:rsidR="002C518C" w:rsidRPr="00072016">
        <w:rPr>
          <w:rFonts w:ascii="Arial" w:hAnsi="Arial" w:cs="Arial"/>
          <w:sz w:val="20"/>
          <w:szCs w:val="20"/>
        </w:rPr>
        <w:t>lindero 3 – 4 del Nuevo Terminal Ilo (ver plano adjunto)</w:t>
      </w:r>
      <w:r w:rsidRPr="00072016">
        <w:rPr>
          <w:rFonts w:ascii="Arial" w:hAnsi="Arial" w:cs="Arial"/>
          <w:sz w:val="20"/>
          <w:szCs w:val="20"/>
        </w:rPr>
        <w:t>, el punto de suministro deberá proveer instalaciones para la conexión del cable de media tensión que llegará hasta la subestación</w:t>
      </w:r>
      <w:r w:rsidR="00533FEB" w:rsidRPr="00072016">
        <w:rPr>
          <w:rFonts w:ascii="Arial" w:hAnsi="Arial" w:cs="Arial"/>
          <w:sz w:val="20"/>
          <w:szCs w:val="20"/>
        </w:rPr>
        <w:t xml:space="preserve"> </w:t>
      </w:r>
      <w:r w:rsidRPr="00072016">
        <w:rPr>
          <w:rFonts w:ascii="Arial" w:hAnsi="Arial" w:cs="Arial"/>
          <w:sz w:val="20"/>
          <w:szCs w:val="20"/>
        </w:rPr>
        <w:t xml:space="preserve"> eléctrica del Nuevo </w:t>
      </w:r>
      <w:r w:rsidR="00791DF2" w:rsidRPr="00072016">
        <w:rPr>
          <w:rFonts w:ascii="Arial" w:hAnsi="Arial" w:cs="Arial"/>
          <w:sz w:val="20"/>
          <w:szCs w:val="20"/>
        </w:rPr>
        <w:t>Terminal, las instalaciones en dicho punto, son todos los dispositivos de protección necesarios para los equipos de medición de los parámetros eléctricos, cable de media tensión, entre otras que se requiera para óptimo funcionamiento y suministro de energía eléctrica.</w:t>
      </w:r>
    </w:p>
    <w:p w14:paraId="0CF8B171" w14:textId="77777777" w:rsidR="00134864" w:rsidRPr="00072016" w:rsidRDefault="00134864" w:rsidP="00A3792E">
      <w:pPr>
        <w:pStyle w:val="Sinespaciado"/>
        <w:spacing w:line="220" w:lineRule="atLeast"/>
        <w:ind w:left="851"/>
        <w:jc w:val="both"/>
        <w:rPr>
          <w:rFonts w:ascii="Arial" w:hAnsi="Arial" w:cs="Arial"/>
          <w:sz w:val="20"/>
          <w:szCs w:val="20"/>
        </w:rPr>
      </w:pPr>
    </w:p>
    <w:p w14:paraId="3BBBE616" w14:textId="77777777" w:rsidR="00134864" w:rsidRPr="00072016" w:rsidRDefault="00134864" w:rsidP="00D627D6">
      <w:pPr>
        <w:pStyle w:val="Sinespaciado"/>
        <w:numPr>
          <w:ilvl w:val="0"/>
          <w:numId w:val="14"/>
        </w:numPr>
        <w:spacing w:line="220" w:lineRule="atLeast"/>
        <w:ind w:left="1134" w:hanging="283"/>
        <w:jc w:val="both"/>
        <w:rPr>
          <w:rFonts w:ascii="Arial" w:hAnsi="Arial" w:cs="Arial"/>
          <w:sz w:val="20"/>
          <w:szCs w:val="20"/>
        </w:rPr>
      </w:pPr>
      <w:r w:rsidRPr="00072016">
        <w:rPr>
          <w:rFonts w:ascii="Arial" w:hAnsi="Arial" w:cs="Arial"/>
          <w:sz w:val="20"/>
          <w:szCs w:val="20"/>
        </w:rPr>
        <w:t xml:space="preserve">La línea de media tensión que va hasta el punto de suministro debe cumplir la normatividad nacional vigente y especificaciones del COES-SINAC relativos al suministro de energía, la línea de media tensión puede ser subterránea y/o aérea. Asimismo, para cumplir </w:t>
      </w:r>
      <w:r w:rsidR="008D5A1E" w:rsidRPr="00072016">
        <w:rPr>
          <w:rFonts w:ascii="Arial" w:hAnsi="Arial" w:cs="Arial"/>
          <w:sz w:val="20"/>
          <w:szCs w:val="20"/>
        </w:rPr>
        <w:t xml:space="preserve">con </w:t>
      </w:r>
      <w:r w:rsidRPr="00072016">
        <w:rPr>
          <w:rFonts w:ascii="Arial" w:hAnsi="Arial" w:cs="Arial"/>
          <w:sz w:val="20"/>
          <w:szCs w:val="20"/>
        </w:rPr>
        <w:t xml:space="preserve">la finalidad de la instalación y operación de la línea de media tensión que va hasta el punto de suministro, deberá incluir </w:t>
      </w:r>
      <w:r w:rsidR="00151473" w:rsidRPr="00072016">
        <w:rPr>
          <w:rFonts w:ascii="Arial" w:hAnsi="Arial" w:cs="Arial"/>
          <w:sz w:val="20"/>
          <w:szCs w:val="20"/>
        </w:rPr>
        <w:t xml:space="preserve">todas las </w:t>
      </w:r>
      <w:r w:rsidRPr="00072016">
        <w:rPr>
          <w:rFonts w:ascii="Arial" w:hAnsi="Arial" w:cs="Arial"/>
          <w:sz w:val="20"/>
          <w:szCs w:val="20"/>
        </w:rPr>
        <w:t>gestione</w:t>
      </w:r>
      <w:r w:rsidR="00A11FC2" w:rsidRPr="00072016">
        <w:rPr>
          <w:rFonts w:ascii="Arial" w:hAnsi="Arial" w:cs="Arial"/>
          <w:sz w:val="20"/>
          <w:szCs w:val="20"/>
        </w:rPr>
        <w:t>s</w:t>
      </w:r>
      <w:r w:rsidR="00151473" w:rsidRPr="00072016">
        <w:rPr>
          <w:rFonts w:ascii="Arial" w:hAnsi="Arial" w:cs="Arial"/>
          <w:sz w:val="20"/>
          <w:szCs w:val="20"/>
        </w:rPr>
        <w:t xml:space="preserve"> necesarias</w:t>
      </w:r>
      <w:r w:rsidR="00A11FC2" w:rsidRPr="00072016">
        <w:rPr>
          <w:rFonts w:ascii="Arial" w:hAnsi="Arial" w:cs="Arial"/>
          <w:sz w:val="20"/>
          <w:szCs w:val="20"/>
        </w:rPr>
        <w:t xml:space="preserve"> hasta obtener los</w:t>
      </w:r>
      <w:r w:rsidRPr="00072016">
        <w:rPr>
          <w:rFonts w:ascii="Arial" w:hAnsi="Arial" w:cs="Arial"/>
          <w:sz w:val="20"/>
          <w:szCs w:val="20"/>
        </w:rPr>
        <w:t xml:space="preserve"> permisos requeridos para </w:t>
      </w:r>
      <w:r w:rsidR="00A11FC2" w:rsidRPr="00072016">
        <w:rPr>
          <w:rFonts w:ascii="Arial" w:hAnsi="Arial" w:cs="Arial"/>
          <w:sz w:val="20"/>
          <w:szCs w:val="20"/>
        </w:rPr>
        <w:t>la construcción y</w:t>
      </w:r>
      <w:r w:rsidR="00AD5C93" w:rsidRPr="00072016">
        <w:rPr>
          <w:rFonts w:ascii="Arial" w:hAnsi="Arial" w:cs="Arial"/>
          <w:sz w:val="20"/>
          <w:szCs w:val="20"/>
        </w:rPr>
        <w:t>/o instalación d</w:t>
      </w:r>
      <w:r w:rsidRPr="00072016">
        <w:rPr>
          <w:rFonts w:ascii="Arial" w:hAnsi="Arial" w:cs="Arial"/>
          <w:sz w:val="20"/>
          <w:szCs w:val="20"/>
        </w:rPr>
        <w:t>el suministro eléctrico</w:t>
      </w:r>
      <w:r w:rsidR="00A11FC2" w:rsidRPr="00072016">
        <w:rPr>
          <w:rFonts w:ascii="Arial" w:hAnsi="Arial" w:cs="Arial"/>
          <w:sz w:val="20"/>
          <w:szCs w:val="20"/>
        </w:rPr>
        <w:t xml:space="preserve">, incluyendo la elaboración de los </w:t>
      </w:r>
      <w:r w:rsidR="007726C3" w:rsidRPr="00072016">
        <w:rPr>
          <w:rFonts w:ascii="Arial" w:hAnsi="Arial" w:cs="Arial"/>
          <w:sz w:val="20"/>
          <w:szCs w:val="20"/>
        </w:rPr>
        <w:t>expedientes técnicos</w:t>
      </w:r>
      <w:r w:rsidR="00A11FC2" w:rsidRPr="00072016">
        <w:rPr>
          <w:rFonts w:ascii="Arial" w:hAnsi="Arial" w:cs="Arial"/>
          <w:sz w:val="20"/>
          <w:szCs w:val="20"/>
        </w:rPr>
        <w:t xml:space="preserve"> y levantamiento de observaciones</w:t>
      </w:r>
      <w:r w:rsidRPr="00072016">
        <w:rPr>
          <w:rFonts w:ascii="Arial" w:hAnsi="Arial" w:cs="Arial"/>
          <w:sz w:val="20"/>
          <w:szCs w:val="20"/>
        </w:rPr>
        <w:t>.</w:t>
      </w:r>
    </w:p>
    <w:p w14:paraId="3276B003" w14:textId="77777777" w:rsidR="00134864" w:rsidRPr="00072016" w:rsidRDefault="00134864" w:rsidP="00A3792E">
      <w:pPr>
        <w:pStyle w:val="Sinespaciado"/>
        <w:spacing w:line="220" w:lineRule="atLeast"/>
        <w:ind w:left="1134"/>
        <w:jc w:val="both"/>
        <w:rPr>
          <w:rFonts w:ascii="Arial" w:hAnsi="Arial" w:cs="Arial"/>
          <w:sz w:val="20"/>
          <w:szCs w:val="20"/>
        </w:rPr>
      </w:pPr>
    </w:p>
    <w:p w14:paraId="0E4B2AA6" w14:textId="77777777" w:rsidR="00134864" w:rsidRPr="00072016" w:rsidRDefault="00134864" w:rsidP="00D627D6">
      <w:pPr>
        <w:pStyle w:val="Sinespaciado"/>
        <w:numPr>
          <w:ilvl w:val="0"/>
          <w:numId w:val="14"/>
        </w:numPr>
        <w:spacing w:line="220" w:lineRule="atLeast"/>
        <w:ind w:left="1134" w:hanging="283"/>
        <w:jc w:val="both"/>
        <w:rPr>
          <w:rFonts w:ascii="Arial" w:hAnsi="Arial" w:cs="Arial"/>
          <w:sz w:val="20"/>
          <w:szCs w:val="20"/>
        </w:rPr>
      </w:pPr>
      <w:r w:rsidRPr="00072016">
        <w:rPr>
          <w:rFonts w:ascii="Arial" w:hAnsi="Arial" w:cs="Arial"/>
          <w:sz w:val="20"/>
          <w:szCs w:val="20"/>
        </w:rPr>
        <w:t>La capacidad de la línea de media tensión debe cubrir la máxima demanda estimada a los 20 años de o</w:t>
      </w:r>
      <w:r w:rsidR="001A4156" w:rsidRPr="00072016">
        <w:rPr>
          <w:rFonts w:ascii="Arial" w:hAnsi="Arial" w:cs="Arial"/>
          <w:sz w:val="20"/>
          <w:szCs w:val="20"/>
        </w:rPr>
        <w:t>peración del Nuevo Terminal Ilo.</w:t>
      </w:r>
    </w:p>
    <w:p w14:paraId="74AFE7AF" w14:textId="77777777" w:rsidR="001A4156" w:rsidRPr="00072016" w:rsidRDefault="001A4156" w:rsidP="00A3792E">
      <w:pPr>
        <w:pStyle w:val="Sinespaciado"/>
        <w:spacing w:line="220" w:lineRule="atLeast"/>
        <w:jc w:val="both"/>
        <w:rPr>
          <w:rFonts w:ascii="Arial" w:hAnsi="Arial" w:cs="Arial"/>
          <w:sz w:val="20"/>
          <w:szCs w:val="20"/>
        </w:rPr>
      </w:pPr>
    </w:p>
    <w:p w14:paraId="1B582C6C" w14:textId="77777777" w:rsidR="00134864" w:rsidRPr="00072016" w:rsidRDefault="00134864" w:rsidP="00D627D6">
      <w:pPr>
        <w:pStyle w:val="Sinespaciado"/>
        <w:numPr>
          <w:ilvl w:val="0"/>
          <w:numId w:val="14"/>
        </w:numPr>
        <w:spacing w:line="220" w:lineRule="atLeast"/>
        <w:ind w:left="1134" w:hanging="283"/>
        <w:jc w:val="both"/>
        <w:rPr>
          <w:rFonts w:ascii="Arial" w:hAnsi="Arial" w:cs="Arial"/>
          <w:sz w:val="20"/>
          <w:szCs w:val="20"/>
        </w:rPr>
      </w:pPr>
      <w:r w:rsidRPr="00072016">
        <w:rPr>
          <w:rFonts w:ascii="Arial" w:hAnsi="Arial" w:cs="Arial"/>
          <w:sz w:val="20"/>
          <w:szCs w:val="20"/>
        </w:rPr>
        <w:t>El punto de suministro</w:t>
      </w:r>
      <w:r w:rsidR="008D5A1E" w:rsidRPr="00072016">
        <w:rPr>
          <w:rFonts w:ascii="Arial" w:hAnsi="Arial" w:cs="Arial"/>
          <w:sz w:val="20"/>
          <w:szCs w:val="20"/>
        </w:rPr>
        <w:t xml:space="preserve"> y medición</w:t>
      </w:r>
      <w:r w:rsidRPr="00072016">
        <w:rPr>
          <w:rFonts w:ascii="Arial" w:hAnsi="Arial" w:cs="Arial"/>
          <w:sz w:val="20"/>
          <w:szCs w:val="20"/>
        </w:rPr>
        <w:t xml:space="preserve"> debe estar ubicado de tal manera que respete el u</w:t>
      </w:r>
      <w:r w:rsidR="008D5A1E" w:rsidRPr="00072016">
        <w:rPr>
          <w:rFonts w:ascii="Arial" w:hAnsi="Arial" w:cs="Arial"/>
          <w:sz w:val="20"/>
          <w:szCs w:val="20"/>
        </w:rPr>
        <w:t>rbanismo proyectado alrededor del</w:t>
      </w:r>
      <w:r w:rsidRPr="00072016">
        <w:rPr>
          <w:rFonts w:ascii="Arial" w:hAnsi="Arial" w:cs="Arial"/>
          <w:sz w:val="20"/>
          <w:szCs w:val="20"/>
        </w:rPr>
        <w:t xml:space="preserve"> Terminal, se adjunta plano “Planeamiento Integral –Habilitación Urbana Predio A con Fines Industriales”.</w:t>
      </w:r>
    </w:p>
    <w:p w14:paraId="20ACEADA" w14:textId="77777777" w:rsidR="00134864" w:rsidRPr="00072016" w:rsidRDefault="00134864" w:rsidP="00A3792E">
      <w:pPr>
        <w:pStyle w:val="Prrafodelista"/>
        <w:spacing w:line="220" w:lineRule="atLeast"/>
        <w:ind w:left="851"/>
        <w:contextualSpacing/>
        <w:jc w:val="both"/>
        <w:rPr>
          <w:rFonts w:ascii="Arial" w:hAnsi="Arial" w:cs="Arial"/>
          <w:b/>
          <w:lang w:val="es-PE"/>
        </w:rPr>
      </w:pPr>
    </w:p>
    <w:p w14:paraId="24BA68D7" w14:textId="77777777" w:rsidR="00DE6EF2" w:rsidRPr="00072016" w:rsidRDefault="00E92399" w:rsidP="00D627D6">
      <w:pPr>
        <w:pStyle w:val="Sinespaciado"/>
        <w:numPr>
          <w:ilvl w:val="1"/>
          <w:numId w:val="12"/>
        </w:numPr>
        <w:tabs>
          <w:tab w:val="left" w:pos="851"/>
        </w:tabs>
        <w:spacing w:line="220" w:lineRule="atLeast"/>
        <w:ind w:left="426" w:firstLine="0"/>
        <w:jc w:val="both"/>
        <w:rPr>
          <w:rFonts w:ascii="Arial" w:hAnsi="Arial" w:cs="Arial"/>
          <w:b/>
          <w:sz w:val="20"/>
          <w:szCs w:val="20"/>
        </w:rPr>
      </w:pPr>
      <w:r w:rsidRPr="00072016">
        <w:rPr>
          <w:rFonts w:ascii="Arial" w:hAnsi="Arial" w:cs="Arial"/>
          <w:b/>
          <w:sz w:val="20"/>
          <w:szCs w:val="20"/>
        </w:rPr>
        <w:t>Etapa 2,</w:t>
      </w:r>
      <w:r w:rsidR="00DE6EF2" w:rsidRPr="00072016">
        <w:rPr>
          <w:rFonts w:ascii="Arial" w:hAnsi="Arial" w:cs="Arial"/>
          <w:b/>
          <w:sz w:val="20"/>
          <w:szCs w:val="20"/>
        </w:rPr>
        <w:t xml:space="preserve"> Suministro </w:t>
      </w:r>
      <w:r w:rsidR="007726C3" w:rsidRPr="00072016">
        <w:rPr>
          <w:rFonts w:ascii="Arial" w:hAnsi="Arial" w:cs="Arial"/>
          <w:b/>
          <w:sz w:val="20"/>
          <w:szCs w:val="20"/>
        </w:rPr>
        <w:t xml:space="preserve">Eléctrico </w:t>
      </w:r>
      <w:r w:rsidR="00DE6EF2" w:rsidRPr="00072016">
        <w:rPr>
          <w:rFonts w:ascii="Arial" w:hAnsi="Arial" w:cs="Arial"/>
          <w:b/>
          <w:sz w:val="20"/>
          <w:szCs w:val="20"/>
        </w:rPr>
        <w:t>(Operación y Mantenimiento):</w:t>
      </w:r>
    </w:p>
    <w:p w14:paraId="1E54CA10" w14:textId="77777777" w:rsidR="00DE6EF2" w:rsidRPr="00072016" w:rsidRDefault="00DE6EF2" w:rsidP="00A3792E">
      <w:pPr>
        <w:pStyle w:val="Sinespaciado"/>
        <w:tabs>
          <w:tab w:val="left" w:pos="851"/>
        </w:tabs>
        <w:spacing w:line="220" w:lineRule="atLeast"/>
        <w:ind w:left="426"/>
        <w:jc w:val="both"/>
        <w:rPr>
          <w:rFonts w:ascii="Arial" w:hAnsi="Arial" w:cs="Arial"/>
          <w:b/>
          <w:sz w:val="20"/>
          <w:szCs w:val="20"/>
        </w:rPr>
      </w:pPr>
    </w:p>
    <w:p w14:paraId="35D88601" w14:textId="77777777" w:rsidR="00650C33" w:rsidRPr="00072016" w:rsidRDefault="00650C33" w:rsidP="00D627D6">
      <w:pPr>
        <w:pStyle w:val="Sinespaciado"/>
        <w:numPr>
          <w:ilvl w:val="2"/>
          <w:numId w:val="12"/>
        </w:numPr>
        <w:tabs>
          <w:tab w:val="left" w:pos="851"/>
        </w:tabs>
        <w:spacing w:line="220" w:lineRule="atLeast"/>
        <w:ind w:left="1418" w:hanging="567"/>
        <w:jc w:val="both"/>
        <w:rPr>
          <w:rFonts w:ascii="Arial" w:hAnsi="Arial" w:cs="Arial"/>
          <w:b/>
          <w:sz w:val="20"/>
          <w:szCs w:val="20"/>
        </w:rPr>
      </w:pPr>
      <w:r w:rsidRPr="00072016">
        <w:rPr>
          <w:rFonts w:ascii="Arial" w:hAnsi="Arial" w:cs="Arial"/>
          <w:b/>
          <w:sz w:val="20"/>
          <w:szCs w:val="20"/>
        </w:rPr>
        <w:t>Potencia contratada y cambios</w:t>
      </w:r>
    </w:p>
    <w:p w14:paraId="775E2256" w14:textId="4E98AC1A" w:rsidR="00650C33" w:rsidRPr="00072016" w:rsidRDefault="00650C33" w:rsidP="00A3792E">
      <w:pPr>
        <w:pStyle w:val="Prrafodelista"/>
        <w:spacing w:line="220" w:lineRule="atLeast"/>
        <w:ind w:left="1418"/>
        <w:contextualSpacing/>
        <w:jc w:val="both"/>
        <w:rPr>
          <w:rFonts w:ascii="Arial" w:hAnsi="Arial" w:cs="Arial"/>
          <w:lang w:val="es-PE"/>
        </w:rPr>
      </w:pPr>
      <w:r w:rsidRPr="00072016">
        <w:rPr>
          <w:rFonts w:ascii="Arial" w:hAnsi="Arial" w:cs="Arial"/>
          <w:lang w:val="es-PE"/>
        </w:rPr>
        <w:t xml:space="preserve">El </w:t>
      </w:r>
      <w:r w:rsidR="00061B7E" w:rsidRPr="00072016">
        <w:rPr>
          <w:rFonts w:ascii="Arial" w:hAnsi="Arial" w:cs="Arial"/>
          <w:lang w:val="es-PE"/>
        </w:rPr>
        <w:t>Contratista</w:t>
      </w:r>
      <w:r w:rsidRPr="00072016">
        <w:rPr>
          <w:rFonts w:ascii="Arial" w:hAnsi="Arial" w:cs="Arial"/>
          <w:lang w:val="es-PE"/>
        </w:rPr>
        <w:t xml:space="preserve"> se obliga a poner a permanente</w:t>
      </w:r>
      <w:r w:rsidR="007726C3" w:rsidRPr="00072016">
        <w:rPr>
          <w:rFonts w:ascii="Arial" w:hAnsi="Arial" w:cs="Arial"/>
          <w:lang w:val="es-PE"/>
        </w:rPr>
        <w:t xml:space="preserve"> disposición de </w:t>
      </w:r>
      <w:r w:rsidR="00072016" w:rsidRPr="00072016">
        <w:rPr>
          <w:rFonts w:ascii="Arial" w:hAnsi="Arial" w:cs="Arial"/>
          <w:lang w:val="es-PE"/>
        </w:rPr>
        <w:t>PETROPERÚ</w:t>
      </w:r>
      <w:r w:rsidR="007726C3" w:rsidRPr="00072016">
        <w:rPr>
          <w:rFonts w:ascii="Arial" w:hAnsi="Arial" w:cs="Arial"/>
          <w:lang w:val="es-PE"/>
        </w:rPr>
        <w:t>, una P</w:t>
      </w:r>
      <w:r w:rsidRPr="00072016">
        <w:rPr>
          <w:rFonts w:ascii="Arial" w:hAnsi="Arial" w:cs="Arial"/>
          <w:lang w:val="es-PE"/>
        </w:rPr>
        <w:t xml:space="preserve">otencia Máxima </w:t>
      </w:r>
      <w:r w:rsidR="007726C3" w:rsidRPr="00072016">
        <w:rPr>
          <w:rFonts w:ascii="Arial" w:hAnsi="Arial" w:cs="Arial"/>
          <w:lang w:val="es-PE"/>
        </w:rPr>
        <w:t>Total Contratada, en adelante P</w:t>
      </w:r>
      <w:r w:rsidRPr="00072016">
        <w:rPr>
          <w:rFonts w:ascii="Arial" w:hAnsi="Arial" w:cs="Arial"/>
          <w:lang w:val="es-PE"/>
        </w:rPr>
        <w:t>M</w:t>
      </w:r>
      <w:r w:rsidR="007726C3" w:rsidRPr="00072016">
        <w:rPr>
          <w:rFonts w:ascii="Arial" w:hAnsi="Arial" w:cs="Arial"/>
          <w:lang w:val="es-PE"/>
        </w:rPr>
        <w:t>T</w:t>
      </w:r>
      <w:r w:rsidRPr="00072016">
        <w:rPr>
          <w:rFonts w:ascii="Arial" w:hAnsi="Arial" w:cs="Arial"/>
          <w:lang w:val="es-PE"/>
        </w:rPr>
        <w:t>C, de 522 kW</w:t>
      </w:r>
      <w:r w:rsidR="004B337B" w:rsidRPr="00072016">
        <w:rPr>
          <w:rFonts w:ascii="Arial" w:hAnsi="Arial" w:cs="Arial"/>
          <w:lang w:val="es-PE"/>
        </w:rPr>
        <w:t xml:space="preserve"> (primera etapa</w:t>
      </w:r>
      <w:r w:rsidR="00E92399" w:rsidRPr="00072016">
        <w:rPr>
          <w:rFonts w:ascii="Arial" w:hAnsi="Arial" w:cs="Arial"/>
          <w:lang w:val="es-PE"/>
        </w:rPr>
        <w:t xml:space="preserve"> de operación</w:t>
      </w:r>
      <w:r w:rsidR="004B337B" w:rsidRPr="00072016">
        <w:rPr>
          <w:rFonts w:ascii="Arial" w:hAnsi="Arial" w:cs="Arial"/>
          <w:lang w:val="es-PE"/>
        </w:rPr>
        <w:t>)</w:t>
      </w:r>
      <w:r w:rsidRPr="00072016">
        <w:rPr>
          <w:rFonts w:ascii="Arial" w:hAnsi="Arial" w:cs="Arial"/>
          <w:lang w:val="es-PE"/>
        </w:rPr>
        <w:t>.</w:t>
      </w:r>
    </w:p>
    <w:p w14:paraId="7158410A" w14:textId="77777777" w:rsidR="00AE58A5" w:rsidRPr="00072016" w:rsidRDefault="00AE58A5" w:rsidP="00A3792E">
      <w:pPr>
        <w:pStyle w:val="Prrafodelista"/>
        <w:spacing w:line="220" w:lineRule="atLeast"/>
        <w:ind w:left="1560"/>
        <w:contextualSpacing/>
        <w:jc w:val="both"/>
        <w:rPr>
          <w:rFonts w:ascii="Arial" w:hAnsi="Arial" w:cs="Arial"/>
          <w:lang w:val="es-PE"/>
        </w:rPr>
      </w:pPr>
    </w:p>
    <w:p w14:paraId="61C409F4" w14:textId="77777777" w:rsidR="00650C33" w:rsidRPr="00072016" w:rsidRDefault="00650C33" w:rsidP="00A3792E">
      <w:pPr>
        <w:pStyle w:val="Prrafodelista"/>
        <w:spacing w:line="220" w:lineRule="atLeast"/>
        <w:ind w:left="1418"/>
        <w:contextualSpacing/>
        <w:jc w:val="both"/>
        <w:rPr>
          <w:rFonts w:ascii="Arial" w:hAnsi="Arial" w:cs="Arial"/>
          <w:lang w:val="es-PE"/>
        </w:rPr>
      </w:pPr>
      <w:r w:rsidRPr="00072016">
        <w:rPr>
          <w:rFonts w:ascii="Arial" w:hAnsi="Arial" w:cs="Arial"/>
          <w:lang w:val="es-PE"/>
        </w:rPr>
        <w:t xml:space="preserve">Durante el período de vigencia del contrato, se ha previsto incrementos de la demanda de energía eléctrica, tal como se indica en el </w:t>
      </w:r>
      <w:r w:rsidR="00BE17DA" w:rsidRPr="00072016">
        <w:rPr>
          <w:rFonts w:ascii="Arial" w:hAnsi="Arial" w:cs="Arial"/>
          <w:lang w:val="es-PE"/>
        </w:rPr>
        <w:t>Cuadro N° 2</w:t>
      </w:r>
      <w:r w:rsidRPr="00072016">
        <w:rPr>
          <w:rFonts w:ascii="Arial" w:hAnsi="Arial" w:cs="Arial"/>
          <w:lang w:val="es-PE"/>
        </w:rPr>
        <w:t>.</w:t>
      </w:r>
    </w:p>
    <w:p w14:paraId="38BEB014" w14:textId="77777777" w:rsidR="00650C33" w:rsidRPr="00072016" w:rsidRDefault="00650C33" w:rsidP="00A3792E">
      <w:pPr>
        <w:pStyle w:val="Prrafodelista"/>
        <w:spacing w:line="220" w:lineRule="atLeast"/>
        <w:ind w:left="1560"/>
        <w:contextualSpacing/>
        <w:jc w:val="both"/>
        <w:rPr>
          <w:rFonts w:ascii="Arial" w:hAnsi="Arial" w:cs="Arial"/>
          <w:lang w:val="es-PE"/>
        </w:rPr>
      </w:pPr>
    </w:p>
    <w:p w14:paraId="0675D253" w14:textId="77777777" w:rsidR="00650C33" w:rsidRPr="00072016" w:rsidRDefault="00650C33" w:rsidP="00A3792E">
      <w:pPr>
        <w:pStyle w:val="Prrafodelista"/>
        <w:spacing w:line="220" w:lineRule="atLeast"/>
        <w:ind w:left="1418"/>
        <w:contextualSpacing/>
        <w:jc w:val="both"/>
        <w:rPr>
          <w:rFonts w:ascii="Arial" w:hAnsi="Arial" w:cs="Arial"/>
          <w:lang w:val="es-PE"/>
        </w:rPr>
      </w:pPr>
      <w:r w:rsidRPr="00072016">
        <w:rPr>
          <w:rFonts w:ascii="Arial" w:hAnsi="Arial" w:cs="Arial"/>
          <w:lang w:val="es-PE"/>
        </w:rPr>
        <w:t>Condiciones para el incremento y disminución de las potencias contratadas:</w:t>
      </w:r>
    </w:p>
    <w:p w14:paraId="71127292" w14:textId="77777777" w:rsidR="001A4156" w:rsidRPr="00072016" w:rsidRDefault="001A4156" w:rsidP="00A3792E">
      <w:pPr>
        <w:pStyle w:val="Prrafodelista"/>
        <w:spacing w:line="220" w:lineRule="atLeast"/>
        <w:ind w:left="1418"/>
        <w:contextualSpacing/>
        <w:jc w:val="both"/>
        <w:rPr>
          <w:rFonts w:ascii="Arial" w:hAnsi="Arial" w:cs="Arial"/>
          <w:lang w:val="es-PE"/>
        </w:rPr>
      </w:pPr>
    </w:p>
    <w:p w14:paraId="6BC2429F" w14:textId="26EF5807" w:rsidR="00650C33" w:rsidRPr="00072016" w:rsidRDefault="00FE5B84" w:rsidP="00A3792E">
      <w:pPr>
        <w:pStyle w:val="Prrafodelista"/>
        <w:spacing w:line="220" w:lineRule="atLeast"/>
        <w:ind w:left="1418"/>
        <w:contextualSpacing/>
        <w:jc w:val="both"/>
        <w:rPr>
          <w:rFonts w:ascii="Arial" w:hAnsi="Arial" w:cs="Arial"/>
          <w:lang w:val="es-PE"/>
        </w:rPr>
      </w:pPr>
      <w:bookmarkStart w:id="13" w:name="_Hlk496167170"/>
      <w:r w:rsidRPr="00072016">
        <w:rPr>
          <w:rFonts w:ascii="Arial" w:hAnsi="Arial" w:cs="Arial"/>
          <w:lang w:val="es-PE"/>
        </w:rPr>
        <w:t>PETROPERÚ</w:t>
      </w:r>
      <w:r w:rsidR="0084631A">
        <w:rPr>
          <w:rFonts w:ascii="Arial" w:hAnsi="Arial" w:cs="Arial"/>
          <w:lang w:val="es-PE"/>
        </w:rPr>
        <w:t xml:space="preserve"> </w:t>
      </w:r>
      <w:r w:rsidR="00650C33" w:rsidRPr="00072016">
        <w:rPr>
          <w:rFonts w:ascii="Arial" w:hAnsi="Arial" w:cs="Arial"/>
          <w:lang w:val="es-PE"/>
        </w:rPr>
        <w:t xml:space="preserve"> debe tener derecho de increm</w:t>
      </w:r>
      <w:r w:rsidR="0044033C" w:rsidRPr="00072016">
        <w:rPr>
          <w:rFonts w:ascii="Arial" w:hAnsi="Arial" w:cs="Arial"/>
          <w:lang w:val="es-PE"/>
        </w:rPr>
        <w:t xml:space="preserve">entar su potencia </w:t>
      </w:r>
      <w:r w:rsidR="0037555C">
        <w:rPr>
          <w:rFonts w:ascii="Arial" w:hAnsi="Arial" w:cs="Arial"/>
          <w:lang w:val="es-PE"/>
        </w:rPr>
        <w:t xml:space="preserve">inicial </w:t>
      </w:r>
      <w:r w:rsidR="0084631A">
        <w:rPr>
          <w:rFonts w:ascii="Arial" w:hAnsi="Arial" w:cs="Arial"/>
          <w:lang w:val="es-PE"/>
        </w:rPr>
        <w:t xml:space="preserve"> </w:t>
      </w:r>
      <w:r w:rsidR="0037555C">
        <w:rPr>
          <w:rFonts w:ascii="Arial" w:hAnsi="Arial" w:cs="Arial"/>
          <w:lang w:val="es-PE"/>
        </w:rPr>
        <w:t xml:space="preserve">contratada (522kW) </w:t>
      </w:r>
      <w:r w:rsidR="0044033C" w:rsidRPr="00072016">
        <w:rPr>
          <w:rFonts w:ascii="Arial" w:hAnsi="Arial" w:cs="Arial"/>
          <w:lang w:val="es-PE"/>
        </w:rPr>
        <w:t>hasta en un 20</w:t>
      </w:r>
      <w:r w:rsidR="00650C33" w:rsidRPr="00072016">
        <w:rPr>
          <w:rFonts w:ascii="Arial" w:hAnsi="Arial" w:cs="Arial"/>
          <w:lang w:val="es-PE"/>
        </w:rPr>
        <w:t xml:space="preserve">% sobre la </w:t>
      </w:r>
      <w:r w:rsidR="007726C3" w:rsidRPr="00072016">
        <w:rPr>
          <w:rFonts w:ascii="Arial" w:hAnsi="Arial" w:cs="Arial"/>
          <w:lang w:val="es-PE"/>
        </w:rPr>
        <w:t>PMTC</w:t>
      </w:r>
      <w:r w:rsidR="0084631A">
        <w:rPr>
          <w:rFonts w:ascii="Arial" w:hAnsi="Arial" w:cs="Arial"/>
          <w:lang w:val="es-PE"/>
        </w:rPr>
        <w:t xml:space="preserve"> </w:t>
      </w:r>
      <w:r w:rsidR="001A4156" w:rsidRPr="00072016">
        <w:rPr>
          <w:rFonts w:ascii="Arial" w:hAnsi="Arial" w:cs="Arial"/>
          <w:lang w:val="es-PE"/>
        </w:rPr>
        <w:t xml:space="preserve"> (626.4 kW</w:t>
      </w:r>
      <w:r w:rsidR="0037555C">
        <w:rPr>
          <w:rFonts w:ascii="Arial" w:hAnsi="Arial" w:cs="Arial"/>
          <w:lang w:val="es-PE"/>
        </w:rPr>
        <w:t xml:space="preserve"> como tope máximo</w:t>
      </w:r>
      <w:r w:rsidR="001A4156" w:rsidRPr="00072016">
        <w:rPr>
          <w:rFonts w:ascii="Arial" w:hAnsi="Arial" w:cs="Arial"/>
          <w:lang w:val="es-PE"/>
        </w:rPr>
        <w:t>)</w:t>
      </w:r>
      <w:r w:rsidR="00650C33" w:rsidRPr="00072016">
        <w:rPr>
          <w:rFonts w:ascii="Arial" w:hAnsi="Arial" w:cs="Arial"/>
          <w:lang w:val="es-PE"/>
        </w:rPr>
        <w:t xml:space="preserve"> en cualquier año</w:t>
      </w:r>
      <w:r w:rsidRPr="00072016">
        <w:rPr>
          <w:rFonts w:ascii="Arial" w:hAnsi="Arial" w:cs="Arial"/>
          <w:lang w:val="es-PE"/>
        </w:rPr>
        <w:t>,</w:t>
      </w:r>
      <w:bookmarkEnd w:id="13"/>
      <w:r w:rsidRPr="00072016">
        <w:rPr>
          <w:rFonts w:ascii="Arial" w:hAnsi="Arial" w:cs="Arial"/>
          <w:lang w:val="es-PE"/>
        </w:rPr>
        <w:t xml:space="preserve"> en las mismas condiciones </w:t>
      </w:r>
      <w:r w:rsidR="0084631A">
        <w:rPr>
          <w:rFonts w:ascii="Arial" w:hAnsi="Arial" w:cs="Arial"/>
          <w:lang w:val="es-PE"/>
        </w:rPr>
        <w:t xml:space="preserve"> </w:t>
      </w:r>
      <w:r w:rsidRPr="00072016">
        <w:rPr>
          <w:rFonts w:ascii="Arial" w:hAnsi="Arial" w:cs="Arial"/>
          <w:lang w:val="es-PE"/>
        </w:rPr>
        <w:t xml:space="preserve">establecidas en el contrato, mediante </w:t>
      </w:r>
      <w:r w:rsidR="0084631A">
        <w:rPr>
          <w:rFonts w:ascii="Arial" w:hAnsi="Arial" w:cs="Arial"/>
          <w:lang w:val="es-PE"/>
        </w:rPr>
        <w:t xml:space="preserve"> </w:t>
      </w:r>
      <w:r w:rsidRPr="00072016">
        <w:rPr>
          <w:rFonts w:ascii="Arial" w:hAnsi="Arial" w:cs="Arial"/>
          <w:lang w:val="es-PE"/>
        </w:rPr>
        <w:t xml:space="preserve">un aviso al </w:t>
      </w:r>
      <w:r w:rsidR="007726C3" w:rsidRPr="00072016">
        <w:rPr>
          <w:rFonts w:ascii="Arial" w:hAnsi="Arial" w:cs="Arial"/>
          <w:lang w:val="es-PE"/>
        </w:rPr>
        <w:t>Contratista</w:t>
      </w:r>
      <w:r w:rsidRPr="00072016">
        <w:rPr>
          <w:rFonts w:ascii="Arial" w:hAnsi="Arial" w:cs="Arial"/>
          <w:lang w:val="es-PE"/>
        </w:rPr>
        <w:t>, con una anticipación de por lo menos noventa (90) días</w:t>
      </w:r>
      <w:r w:rsidR="00AD25BB">
        <w:rPr>
          <w:rFonts w:ascii="Arial" w:hAnsi="Arial" w:cs="Arial"/>
          <w:lang w:val="es-PE"/>
        </w:rPr>
        <w:t xml:space="preserve"> </w:t>
      </w:r>
      <w:r w:rsidR="00705CC5">
        <w:rPr>
          <w:rFonts w:ascii="Arial" w:hAnsi="Arial" w:cs="Arial"/>
          <w:lang w:val="es-PE"/>
        </w:rPr>
        <w:t>calendario</w:t>
      </w:r>
      <w:r w:rsidRPr="00072016">
        <w:rPr>
          <w:rFonts w:ascii="Arial" w:hAnsi="Arial" w:cs="Arial"/>
          <w:lang w:val="es-PE"/>
        </w:rPr>
        <w:t>, los</w:t>
      </w:r>
      <w:r w:rsidR="0084631A">
        <w:rPr>
          <w:rFonts w:ascii="Arial" w:hAnsi="Arial" w:cs="Arial"/>
          <w:lang w:val="es-PE"/>
        </w:rPr>
        <w:t xml:space="preserve"> </w:t>
      </w:r>
      <w:r w:rsidRPr="00072016">
        <w:rPr>
          <w:rFonts w:ascii="Arial" w:hAnsi="Arial" w:cs="Arial"/>
          <w:lang w:val="es-PE"/>
        </w:rPr>
        <w:t xml:space="preserve"> incrementos </w:t>
      </w:r>
      <w:r w:rsidR="0084631A">
        <w:rPr>
          <w:rFonts w:ascii="Arial" w:hAnsi="Arial" w:cs="Arial"/>
          <w:lang w:val="es-PE"/>
        </w:rPr>
        <w:t xml:space="preserve"> </w:t>
      </w:r>
      <w:r w:rsidRPr="00072016">
        <w:rPr>
          <w:rFonts w:ascii="Arial" w:hAnsi="Arial" w:cs="Arial"/>
          <w:lang w:val="es-PE"/>
        </w:rPr>
        <w:t xml:space="preserve">estarán sujetos a </w:t>
      </w:r>
      <w:r w:rsidR="0084631A">
        <w:rPr>
          <w:rFonts w:ascii="Arial" w:hAnsi="Arial" w:cs="Arial"/>
          <w:lang w:val="es-PE"/>
        </w:rPr>
        <w:t xml:space="preserve"> </w:t>
      </w:r>
      <w:r w:rsidRPr="00072016">
        <w:rPr>
          <w:rFonts w:ascii="Arial" w:hAnsi="Arial" w:cs="Arial"/>
          <w:lang w:val="es-PE"/>
        </w:rPr>
        <w:t>la disponibilidad de la capacidad de</w:t>
      </w:r>
      <w:r w:rsidR="0084631A">
        <w:rPr>
          <w:rFonts w:ascii="Arial" w:hAnsi="Arial" w:cs="Arial"/>
          <w:lang w:val="es-PE"/>
        </w:rPr>
        <w:t xml:space="preserve"> </w:t>
      </w:r>
      <w:r w:rsidRPr="00072016">
        <w:rPr>
          <w:rFonts w:ascii="Arial" w:hAnsi="Arial" w:cs="Arial"/>
          <w:lang w:val="es-PE"/>
        </w:rPr>
        <w:t xml:space="preserve"> la instalación de</w:t>
      </w:r>
      <w:r w:rsidR="0084631A">
        <w:rPr>
          <w:rFonts w:ascii="Arial" w:hAnsi="Arial" w:cs="Arial"/>
          <w:lang w:val="es-PE"/>
        </w:rPr>
        <w:t xml:space="preserve"> </w:t>
      </w:r>
      <w:r w:rsidRPr="00072016">
        <w:rPr>
          <w:rFonts w:ascii="Arial" w:hAnsi="Arial" w:cs="Arial"/>
          <w:lang w:val="es-PE"/>
        </w:rPr>
        <w:t xml:space="preserve"> transmisión y transformación existentes en el </w:t>
      </w:r>
      <w:r w:rsidR="0084631A">
        <w:rPr>
          <w:rFonts w:ascii="Arial" w:hAnsi="Arial" w:cs="Arial"/>
          <w:lang w:val="es-PE"/>
        </w:rPr>
        <w:t xml:space="preserve"> </w:t>
      </w:r>
      <w:r w:rsidRPr="00072016">
        <w:rPr>
          <w:rFonts w:ascii="Arial" w:hAnsi="Arial" w:cs="Arial"/>
          <w:lang w:val="es-PE"/>
        </w:rPr>
        <w:t xml:space="preserve">sistema que abastecen </w:t>
      </w:r>
      <w:r w:rsidR="0084631A">
        <w:rPr>
          <w:rFonts w:ascii="Arial" w:hAnsi="Arial" w:cs="Arial"/>
          <w:lang w:val="es-PE"/>
        </w:rPr>
        <w:t xml:space="preserve"> </w:t>
      </w:r>
      <w:r w:rsidRPr="00072016">
        <w:rPr>
          <w:rFonts w:ascii="Arial" w:hAnsi="Arial" w:cs="Arial"/>
          <w:lang w:val="es-PE"/>
        </w:rPr>
        <w:t xml:space="preserve">hasta </w:t>
      </w:r>
      <w:r w:rsidR="0084631A">
        <w:rPr>
          <w:rFonts w:ascii="Arial" w:hAnsi="Arial" w:cs="Arial"/>
          <w:lang w:val="es-PE"/>
        </w:rPr>
        <w:t xml:space="preserve"> </w:t>
      </w:r>
      <w:r w:rsidRPr="00072016">
        <w:rPr>
          <w:rFonts w:ascii="Arial" w:hAnsi="Arial" w:cs="Arial"/>
          <w:lang w:val="es-PE"/>
        </w:rPr>
        <w:t xml:space="preserve">el punto de entrega del </w:t>
      </w:r>
      <w:r w:rsidR="0084631A">
        <w:rPr>
          <w:rFonts w:ascii="Arial" w:hAnsi="Arial" w:cs="Arial"/>
          <w:lang w:val="es-PE"/>
        </w:rPr>
        <w:t xml:space="preserve"> </w:t>
      </w:r>
      <w:r w:rsidRPr="00072016">
        <w:rPr>
          <w:rFonts w:ascii="Arial" w:hAnsi="Arial" w:cs="Arial"/>
          <w:lang w:val="es-PE"/>
        </w:rPr>
        <w:t>suministro</w:t>
      </w:r>
      <w:r w:rsidR="007726C3" w:rsidRPr="00072016">
        <w:rPr>
          <w:rFonts w:ascii="Arial" w:hAnsi="Arial" w:cs="Arial"/>
          <w:lang w:val="es-PE"/>
        </w:rPr>
        <w:t xml:space="preserve"> (l</w:t>
      </w:r>
      <w:r w:rsidR="0044033C" w:rsidRPr="00072016">
        <w:rPr>
          <w:rFonts w:ascii="Arial" w:hAnsi="Arial" w:cs="Arial"/>
          <w:lang w:val="es-PE"/>
        </w:rPr>
        <w:t xml:space="preserve">a capacidad </w:t>
      </w:r>
      <w:r w:rsidR="0084631A">
        <w:rPr>
          <w:rFonts w:ascii="Arial" w:hAnsi="Arial" w:cs="Arial"/>
          <w:lang w:val="es-PE"/>
        </w:rPr>
        <w:t xml:space="preserve"> </w:t>
      </w:r>
      <w:r w:rsidR="0044033C" w:rsidRPr="00072016">
        <w:rPr>
          <w:rFonts w:ascii="Arial" w:hAnsi="Arial" w:cs="Arial"/>
          <w:lang w:val="es-PE"/>
        </w:rPr>
        <w:t xml:space="preserve">de la instalación </w:t>
      </w:r>
      <w:r w:rsidR="0044033C" w:rsidRPr="00072016">
        <w:rPr>
          <w:rFonts w:ascii="Arial" w:hAnsi="Arial" w:cs="Arial"/>
          <w:lang w:val="es-PE"/>
        </w:rPr>
        <w:lastRenderedPageBreak/>
        <w:t xml:space="preserve">debe cubrir </w:t>
      </w:r>
      <w:r w:rsidR="0084631A">
        <w:rPr>
          <w:rFonts w:ascii="Arial" w:hAnsi="Arial" w:cs="Arial"/>
          <w:lang w:val="es-PE"/>
        </w:rPr>
        <w:t xml:space="preserve"> </w:t>
      </w:r>
      <w:r w:rsidR="0044033C" w:rsidRPr="00072016">
        <w:rPr>
          <w:rFonts w:ascii="Arial" w:hAnsi="Arial" w:cs="Arial"/>
          <w:lang w:val="es-PE"/>
        </w:rPr>
        <w:t>la máxima</w:t>
      </w:r>
      <w:r w:rsidR="0084631A">
        <w:rPr>
          <w:rFonts w:ascii="Arial" w:hAnsi="Arial" w:cs="Arial"/>
          <w:lang w:val="es-PE"/>
        </w:rPr>
        <w:t xml:space="preserve"> </w:t>
      </w:r>
      <w:r w:rsidR="0044033C" w:rsidRPr="00072016">
        <w:rPr>
          <w:rFonts w:ascii="Arial" w:hAnsi="Arial" w:cs="Arial"/>
          <w:lang w:val="es-PE"/>
        </w:rPr>
        <w:t xml:space="preserve"> demanda</w:t>
      </w:r>
      <w:r w:rsidR="0084631A">
        <w:rPr>
          <w:rFonts w:ascii="Arial" w:hAnsi="Arial" w:cs="Arial"/>
          <w:lang w:val="es-PE"/>
        </w:rPr>
        <w:t xml:space="preserve"> </w:t>
      </w:r>
      <w:r w:rsidR="0044033C" w:rsidRPr="00072016">
        <w:rPr>
          <w:rFonts w:ascii="Arial" w:hAnsi="Arial" w:cs="Arial"/>
          <w:lang w:val="es-PE"/>
        </w:rPr>
        <w:t xml:space="preserve"> estimada</w:t>
      </w:r>
      <w:r w:rsidR="0084631A">
        <w:rPr>
          <w:rFonts w:ascii="Arial" w:hAnsi="Arial" w:cs="Arial"/>
          <w:lang w:val="es-PE"/>
        </w:rPr>
        <w:t xml:space="preserve"> a los 20 años de operación del         </w:t>
      </w:r>
      <w:r w:rsidR="0044033C" w:rsidRPr="00072016">
        <w:rPr>
          <w:rFonts w:ascii="Arial" w:hAnsi="Arial" w:cs="Arial"/>
          <w:lang w:val="es-PE"/>
        </w:rPr>
        <w:t>Nuevo Terminal Ilo)</w:t>
      </w:r>
      <w:r w:rsidRPr="00072016">
        <w:rPr>
          <w:rFonts w:ascii="Arial" w:hAnsi="Arial" w:cs="Arial"/>
          <w:lang w:val="es-PE"/>
        </w:rPr>
        <w:t xml:space="preserve">; </w:t>
      </w:r>
      <w:r w:rsidR="00061B7E" w:rsidRPr="00072016">
        <w:rPr>
          <w:rFonts w:ascii="Arial" w:hAnsi="Arial" w:cs="Arial"/>
          <w:lang w:val="es-PE"/>
        </w:rPr>
        <w:t>l</w:t>
      </w:r>
      <w:r w:rsidR="0044033C" w:rsidRPr="00072016">
        <w:rPr>
          <w:rFonts w:ascii="Arial" w:hAnsi="Arial" w:cs="Arial"/>
          <w:lang w:val="es-PE"/>
        </w:rPr>
        <w:t>os incrementos superiores al 20</w:t>
      </w:r>
      <w:r w:rsidRPr="00072016">
        <w:rPr>
          <w:rFonts w:ascii="Arial" w:hAnsi="Arial" w:cs="Arial"/>
          <w:lang w:val="es-PE"/>
        </w:rPr>
        <w:t>% serán atendidos en las condiciones que pacten de mutuo acuerdo.</w:t>
      </w:r>
    </w:p>
    <w:p w14:paraId="1682CA12" w14:textId="77777777" w:rsidR="00FE5B84" w:rsidRPr="00072016" w:rsidRDefault="00FE5B84" w:rsidP="00A3792E">
      <w:pPr>
        <w:pStyle w:val="Prrafodelista"/>
        <w:spacing w:line="220" w:lineRule="atLeast"/>
        <w:ind w:left="1560"/>
        <w:contextualSpacing/>
        <w:jc w:val="both"/>
        <w:rPr>
          <w:rFonts w:ascii="Arial" w:hAnsi="Arial" w:cs="Arial"/>
          <w:lang w:val="es-PE"/>
        </w:rPr>
      </w:pPr>
    </w:p>
    <w:p w14:paraId="328ED534" w14:textId="77777777" w:rsidR="00FE5B84" w:rsidRPr="00072016" w:rsidRDefault="00CD6C2E" w:rsidP="00A3792E">
      <w:pPr>
        <w:pStyle w:val="Prrafodelista"/>
        <w:spacing w:line="220" w:lineRule="atLeast"/>
        <w:ind w:left="1418"/>
        <w:contextualSpacing/>
        <w:jc w:val="both"/>
        <w:rPr>
          <w:rFonts w:ascii="Arial" w:hAnsi="Arial" w:cs="Arial"/>
          <w:lang w:val="es-PE"/>
        </w:rPr>
      </w:pPr>
      <w:r w:rsidRPr="00072016">
        <w:rPr>
          <w:rFonts w:ascii="Arial" w:hAnsi="Arial" w:cs="Arial"/>
          <w:lang w:val="es-PE"/>
        </w:rPr>
        <w:t>Si el C</w:t>
      </w:r>
      <w:r w:rsidR="00FE5B84" w:rsidRPr="00072016">
        <w:rPr>
          <w:rFonts w:ascii="Arial" w:hAnsi="Arial" w:cs="Arial"/>
          <w:lang w:val="es-PE"/>
        </w:rPr>
        <w:t>ontratista no estuviese en condiciones de proveer a PETROPERÚ el incremento de potencia</w:t>
      </w:r>
      <w:r w:rsidR="0044033C" w:rsidRPr="00072016">
        <w:rPr>
          <w:rFonts w:ascii="Arial" w:hAnsi="Arial" w:cs="Arial"/>
          <w:lang w:val="es-PE"/>
        </w:rPr>
        <w:t xml:space="preserve"> (</w:t>
      </w:r>
      <w:r w:rsidR="002A6CF4" w:rsidRPr="00072016">
        <w:rPr>
          <w:rFonts w:ascii="Arial" w:hAnsi="Arial" w:cs="Arial"/>
          <w:lang w:val="es-PE"/>
        </w:rPr>
        <w:t xml:space="preserve">superior a la máxima demanda </w:t>
      </w:r>
      <w:r w:rsidR="0095676C" w:rsidRPr="00072016">
        <w:rPr>
          <w:rFonts w:ascii="Arial" w:hAnsi="Arial" w:cs="Arial"/>
          <w:lang w:val="es-PE"/>
        </w:rPr>
        <w:t>proyectada</w:t>
      </w:r>
      <w:r w:rsidR="002A6CF4" w:rsidRPr="00072016">
        <w:rPr>
          <w:rFonts w:ascii="Arial" w:hAnsi="Arial" w:cs="Arial"/>
          <w:lang w:val="es-PE"/>
        </w:rPr>
        <w:t xml:space="preserve"> para 20 años</w:t>
      </w:r>
      <w:r w:rsidR="0044033C" w:rsidRPr="00072016">
        <w:rPr>
          <w:rFonts w:ascii="Arial" w:hAnsi="Arial" w:cs="Arial"/>
          <w:lang w:val="es-PE"/>
        </w:rPr>
        <w:t>)</w:t>
      </w:r>
      <w:r w:rsidR="00FE5B84" w:rsidRPr="00072016">
        <w:rPr>
          <w:rFonts w:ascii="Arial" w:hAnsi="Arial" w:cs="Arial"/>
          <w:lang w:val="es-PE"/>
        </w:rPr>
        <w:t xml:space="preserve">, </w:t>
      </w:r>
      <w:r w:rsidR="0044033C" w:rsidRPr="00072016">
        <w:rPr>
          <w:rFonts w:ascii="Arial" w:hAnsi="Arial" w:cs="Arial"/>
          <w:lang w:val="es-PE"/>
        </w:rPr>
        <w:t xml:space="preserve">PETROPERÚ </w:t>
      </w:r>
      <w:r w:rsidR="00D3775A" w:rsidRPr="00072016">
        <w:rPr>
          <w:rFonts w:ascii="Arial" w:hAnsi="Arial" w:cs="Arial"/>
          <w:lang w:val="es-PE"/>
        </w:rPr>
        <w:t xml:space="preserve">podrá satisfacer la demanda adicional a través de un </w:t>
      </w:r>
      <w:r w:rsidR="00061B7E" w:rsidRPr="00072016">
        <w:rPr>
          <w:rFonts w:ascii="Arial" w:hAnsi="Arial" w:cs="Arial"/>
          <w:lang w:val="es-PE"/>
        </w:rPr>
        <w:t>Contratista</w:t>
      </w:r>
      <w:r w:rsidR="00D3775A" w:rsidRPr="00072016">
        <w:rPr>
          <w:rFonts w:ascii="Arial" w:hAnsi="Arial" w:cs="Arial"/>
          <w:lang w:val="es-PE"/>
        </w:rPr>
        <w:t xml:space="preserve"> distinto.</w:t>
      </w:r>
    </w:p>
    <w:p w14:paraId="2C95FC5D" w14:textId="77777777" w:rsidR="00FE5B84" w:rsidRPr="00072016" w:rsidRDefault="00FE5B84" w:rsidP="00A3792E">
      <w:pPr>
        <w:pStyle w:val="Prrafodelista"/>
        <w:spacing w:line="220" w:lineRule="atLeast"/>
        <w:ind w:left="1560"/>
        <w:contextualSpacing/>
        <w:jc w:val="both"/>
        <w:rPr>
          <w:rFonts w:ascii="Arial" w:hAnsi="Arial" w:cs="Arial"/>
          <w:lang w:val="es-PE"/>
        </w:rPr>
      </w:pPr>
    </w:p>
    <w:p w14:paraId="10FF58C6" w14:textId="6070884F" w:rsidR="00FE5B84" w:rsidRPr="00072016" w:rsidRDefault="00FE5B84" w:rsidP="00A3792E">
      <w:pPr>
        <w:pStyle w:val="Prrafodelista"/>
        <w:spacing w:line="220" w:lineRule="atLeast"/>
        <w:ind w:left="1418"/>
        <w:contextualSpacing/>
        <w:jc w:val="both"/>
        <w:rPr>
          <w:rFonts w:ascii="Arial" w:hAnsi="Arial" w:cs="Arial"/>
          <w:lang w:val="es-PE"/>
        </w:rPr>
      </w:pPr>
      <w:r w:rsidRPr="00072016">
        <w:rPr>
          <w:rFonts w:ascii="Arial" w:hAnsi="Arial" w:cs="Arial"/>
          <w:lang w:val="es-PE"/>
        </w:rPr>
        <w:t xml:space="preserve">Para el caso que </w:t>
      </w:r>
      <w:r w:rsidR="002A6CF4" w:rsidRPr="00072016">
        <w:rPr>
          <w:rFonts w:ascii="Arial" w:hAnsi="Arial" w:cs="Arial"/>
          <w:lang w:val="es-PE"/>
        </w:rPr>
        <w:t xml:space="preserve">PETROPERÚ </w:t>
      </w:r>
      <w:r w:rsidRPr="00072016">
        <w:rPr>
          <w:rFonts w:ascii="Arial" w:hAnsi="Arial" w:cs="Arial"/>
          <w:lang w:val="es-PE"/>
        </w:rPr>
        <w:t xml:space="preserve">requiera disminución en la </w:t>
      </w:r>
      <w:r w:rsidR="00D019B8" w:rsidRPr="00072016">
        <w:rPr>
          <w:rFonts w:ascii="Arial" w:hAnsi="Arial" w:cs="Arial"/>
          <w:lang w:val="es-PE"/>
        </w:rPr>
        <w:t>PMTC</w:t>
      </w:r>
      <w:r w:rsidRPr="00072016">
        <w:rPr>
          <w:rFonts w:ascii="Arial" w:hAnsi="Arial" w:cs="Arial"/>
          <w:lang w:val="es-PE"/>
        </w:rPr>
        <w:t xml:space="preserve">, esta deberá ser aceptada por </w:t>
      </w:r>
      <w:r w:rsidR="002A6CF4" w:rsidRPr="00072016">
        <w:rPr>
          <w:rFonts w:ascii="Arial" w:hAnsi="Arial" w:cs="Arial"/>
          <w:lang w:val="es-PE"/>
        </w:rPr>
        <w:t xml:space="preserve">El </w:t>
      </w:r>
      <w:r w:rsidR="00061B7E" w:rsidRPr="00072016">
        <w:rPr>
          <w:rFonts w:ascii="Arial" w:hAnsi="Arial" w:cs="Arial"/>
          <w:lang w:val="es-PE"/>
        </w:rPr>
        <w:t>Contratista</w:t>
      </w:r>
      <w:r w:rsidRPr="00072016">
        <w:rPr>
          <w:rFonts w:ascii="Arial" w:hAnsi="Arial" w:cs="Arial"/>
          <w:lang w:val="es-PE"/>
        </w:rPr>
        <w:t>, siempre y cuando se solicite por escrito con una anticipación de 90 días</w:t>
      </w:r>
      <w:r w:rsidR="00705CC5">
        <w:rPr>
          <w:rFonts w:ascii="Arial" w:hAnsi="Arial" w:cs="Arial"/>
          <w:lang w:val="es-PE"/>
        </w:rPr>
        <w:t xml:space="preserve"> calendario</w:t>
      </w:r>
      <w:r w:rsidRPr="00072016">
        <w:rPr>
          <w:rFonts w:ascii="Arial" w:hAnsi="Arial" w:cs="Arial"/>
          <w:lang w:val="es-PE"/>
        </w:rPr>
        <w:t xml:space="preserve">. La reducción solicitada no podrá ser mayor al </w:t>
      </w:r>
      <w:r w:rsidR="00E8274B" w:rsidRPr="00072016">
        <w:rPr>
          <w:rFonts w:ascii="Arial" w:hAnsi="Arial" w:cs="Arial"/>
          <w:lang w:val="es-PE"/>
        </w:rPr>
        <w:t>1</w:t>
      </w:r>
      <w:r w:rsidRPr="00072016">
        <w:rPr>
          <w:rFonts w:ascii="Arial" w:hAnsi="Arial" w:cs="Arial"/>
          <w:lang w:val="es-PE"/>
        </w:rPr>
        <w:t xml:space="preserve">0 % de la </w:t>
      </w:r>
      <w:r w:rsidR="00D019B8" w:rsidRPr="00072016">
        <w:rPr>
          <w:rFonts w:ascii="Arial" w:hAnsi="Arial" w:cs="Arial"/>
          <w:lang w:val="es-PE"/>
        </w:rPr>
        <w:t>PMTC</w:t>
      </w:r>
      <w:r w:rsidRPr="00072016">
        <w:rPr>
          <w:rFonts w:ascii="Arial" w:hAnsi="Arial" w:cs="Arial"/>
          <w:lang w:val="es-PE"/>
        </w:rPr>
        <w:t>, salvo acuerdo de partes.</w:t>
      </w:r>
    </w:p>
    <w:p w14:paraId="4A7346E8" w14:textId="77777777" w:rsidR="00441455" w:rsidRPr="00072016" w:rsidRDefault="00441455" w:rsidP="00A3792E">
      <w:pPr>
        <w:pStyle w:val="Prrafodelista"/>
        <w:spacing w:line="220" w:lineRule="atLeast"/>
        <w:ind w:left="851"/>
        <w:contextualSpacing/>
        <w:jc w:val="both"/>
        <w:rPr>
          <w:rFonts w:ascii="Arial" w:hAnsi="Arial" w:cs="Arial"/>
          <w:lang w:val="es-PE"/>
        </w:rPr>
      </w:pPr>
    </w:p>
    <w:p w14:paraId="4374103E" w14:textId="77777777" w:rsidR="00C47DF2" w:rsidRPr="00072016" w:rsidRDefault="00C47DF2" w:rsidP="00D627D6">
      <w:pPr>
        <w:pStyle w:val="Sinespaciado"/>
        <w:numPr>
          <w:ilvl w:val="2"/>
          <w:numId w:val="12"/>
        </w:numPr>
        <w:tabs>
          <w:tab w:val="left" w:pos="851"/>
        </w:tabs>
        <w:spacing w:line="220" w:lineRule="atLeast"/>
        <w:ind w:left="1418" w:hanging="567"/>
        <w:jc w:val="both"/>
        <w:rPr>
          <w:rFonts w:ascii="Arial" w:hAnsi="Arial" w:cs="Arial"/>
          <w:b/>
          <w:sz w:val="20"/>
          <w:szCs w:val="20"/>
        </w:rPr>
      </w:pPr>
      <w:r w:rsidRPr="00072016">
        <w:rPr>
          <w:rFonts w:ascii="Arial" w:hAnsi="Arial" w:cs="Arial"/>
          <w:b/>
          <w:sz w:val="20"/>
          <w:szCs w:val="20"/>
        </w:rPr>
        <w:t>Tensión y Frecuencia</w:t>
      </w:r>
    </w:p>
    <w:p w14:paraId="569FEBD2" w14:textId="77777777" w:rsidR="00C47DF2" w:rsidRPr="00072016" w:rsidRDefault="00C47DF2" w:rsidP="00A3792E">
      <w:pPr>
        <w:pStyle w:val="Prrafodelista"/>
        <w:spacing w:line="220" w:lineRule="atLeast"/>
        <w:ind w:left="851"/>
        <w:contextualSpacing/>
        <w:jc w:val="both"/>
        <w:rPr>
          <w:rFonts w:ascii="Arial" w:hAnsi="Arial" w:cs="Arial"/>
          <w:lang w:val="es-PE"/>
        </w:rPr>
      </w:pPr>
    </w:p>
    <w:p w14:paraId="5026B433" w14:textId="77777777" w:rsidR="00C47DF2" w:rsidRPr="00072016" w:rsidRDefault="00C47DF2" w:rsidP="00A3792E">
      <w:pPr>
        <w:pStyle w:val="Prrafodelista"/>
        <w:spacing w:line="220" w:lineRule="atLeast"/>
        <w:ind w:left="1418"/>
        <w:contextualSpacing/>
        <w:jc w:val="both"/>
        <w:rPr>
          <w:rFonts w:ascii="Arial" w:hAnsi="Arial" w:cs="Arial"/>
          <w:lang w:val="es-PE"/>
        </w:rPr>
      </w:pPr>
      <w:r w:rsidRPr="00072016">
        <w:rPr>
          <w:rFonts w:ascii="Arial" w:hAnsi="Arial" w:cs="Arial"/>
          <w:lang w:val="es-PE"/>
        </w:rPr>
        <w:t xml:space="preserve">La energía eléctrica será suministrada a la tensión nominal </w:t>
      </w:r>
      <w:r w:rsidR="00A14233" w:rsidRPr="00072016">
        <w:rPr>
          <w:rFonts w:ascii="Arial" w:hAnsi="Arial" w:cs="Arial"/>
          <w:lang w:val="es-PE"/>
        </w:rPr>
        <w:t>de 4.16</w:t>
      </w:r>
      <w:r w:rsidR="00323991" w:rsidRPr="00072016">
        <w:rPr>
          <w:rFonts w:ascii="Arial" w:hAnsi="Arial" w:cs="Arial"/>
          <w:lang w:val="es-PE"/>
        </w:rPr>
        <w:t xml:space="preserve"> </w:t>
      </w:r>
      <w:r w:rsidRPr="00072016">
        <w:rPr>
          <w:rFonts w:ascii="Arial" w:hAnsi="Arial" w:cs="Arial"/>
          <w:lang w:val="es-PE"/>
        </w:rPr>
        <w:t>kV</w:t>
      </w:r>
      <w:r w:rsidR="00043CBA" w:rsidRPr="00072016">
        <w:rPr>
          <w:rFonts w:ascii="Arial" w:hAnsi="Arial" w:cs="Arial"/>
          <w:lang w:val="es-PE"/>
        </w:rPr>
        <w:t>, que asegure la máxima demanda</w:t>
      </w:r>
      <w:r w:rsidRPr="00072016">
        <w:rPr>
          <w:rFonts w:ascii="Arial" w:hAnsi="Arial" w:cs="Arial"/>
          <w:lang w:val="es-PE"/>
        </w:rPr>
        <w:t xml:space="preserve"> </w:t>
      </w:r>
      <w:r w:rsidR="00043CBA" w:rsidRPr="00072016">
        <w:rPr>
          <w:rFonts w:ascii="Arial" w:hAnsi="Arial" w:cs="Arial"/>
          <w:lang w:val="es-PE"/>
        </w:rPr>
        <w:t xml:space="preserve">requerida </w:t>
      </w:r>
      <w:r w:rsidRPr="00072016">
        <w:rPr>
          <w:rFonts w:ascii="Arial" w:hAnsi="Arial" w:cs="Arial"/>
          <w:lang w:val="es-PE"/>
        </w:rPr>
        <w:t xml:space="preserve">en el punto de </w:t>
      </w:r>
      <w:r w:rsidR="00323991" w:rsidRPr="00072016">
        <w:rPr>
          <w:rFonts w:ascii="Arial" w:hAnsi="Arial" w:cs="Arial"/>
          <w:lang w:val="es-PE"/>
        </w:rPr>
        <w:t>suministro</w:t>
      </w:r>
      <w:r w:rsidRPr="00072016">
        <w:rPr>
          <w:rFonts w:ascii="Arial" w:hAnsi="Arial" w:cs="Arial"/>
          <w:lang w:val="es-PE"/>
        </w:rPr>
        <w:t xml:space="preserve"> y a la frecuencia nominal de 60 hertzios.</w:t>
      </w:r>
    </w:p>
    <w:p w14:paraId="77DBEB5B" w14:textId="77777777" w:rsidR="00C47DF2" w:rsidRPr="00072016" w:rsidRDefault="00C47DF2" w:rsidP="00A3792E">
      <w:pPr>
        <w:pStyle w:val="Prrafodelista"/>
        <w:spacing w:line="220" w:lineRule="atLeast"/>
        <w:ind w:left="851"/>
        <w:contextualSpacing/>
        <w:jc w:val="both"/>
        <w:rPr>
          <w:rFonts w:ascii="Arial" w:hAnsi="Arial" w:cs="Arial"/>
          <w:lang w:val="es-PE"/>
        </w:rPr>
      </w:pPr>
    </w:p>
    <w:p w14:paraId="4AE0F24D" w14:textId="77777777" w:rsidR="00414A79" w:rsidRPr="00072016" w:rsidRDefault="00414A79" w:rsidP="00D627D6">
      <w:pPr>
        <w:pStyle w:val="Sinespaciado"/>
        <w:numPr>
          <w:ilvl w:val="2"/>
          <w:numId w:val="12"/>
        </w:numPr>
        <w:tabs>
          <w:tab w:val="left" w:pos="851"/>
        </w:tabs>
        <w:spacing w:line="220" w:lineRule="atLeast"/>
        <w:ind w:left="1418" w:hanging="567"/>
        <w:jc w:val="both"/>
        <w:rPr>
          <w:rFonts w:ascii="Arial" w:hAnsi="Arial" w:cs="Arial"/>
          <w:b/>
          <w:sz w:val="20"/>
          <w:szCs w:val="20"/>
        </w:rPr>
      </w:pPr>
      <w:r w:rsidRPr="00072016">
        <w:rPr>
          <w:rFonts w:ascii="Arial" w:hAnsi="Arial" w:cs="Arial"/>
          <w:b/>
          <w:sz w:val="20"/>
          <w:szCs w:val="20"/>
        </w:rPr>
        <w:t>Calidad de los servicios eléctricos</w:t>
      </w:r>
    </w:p>
    <w:p w14:paraId="32BC51B6" w14:textId="77777777" w:rsidR="00414A79" w:rsidRPr="00072016" w:rsidRDefault="00414A79" w:rsidP="00A3792E">
      <w:pPr>
        <w:pStyle w:val="Prrafodelista"/>
        <w:spacing w:line="220" w:lineRule="atLeast"/>
        <w:ind w:left="851"/>
        <w:contextualSpacing/>
        <w:jc w:val="both"/>
        <w:rPr>
          <w:rFonts w:ascii="Arial" w:hAnsi="Arial" w:cs="Arial"/>
          <w:lang w:val="es-PE"/>
        </w:rPr>
      </w:pPr>
    </w:p>
    <w:p w14:paraId="7D976F82" w14:textId="77777777" w:rsidR="00414A79" w:rsidRPr="00072016" w:rsidRDefault="00414A79" w:rsidP="00A3792E">
      <w:pPr>
        <w:pStyle w:val="Prrafodelista"/>
        <w:spacing w:line="220" w:lineRule="atLeast"/>
        <w:ind w:left="1418"/>
        <w:contextualSpacing/>
        <w:jc w:val="both"/>
        <w:rPr>
          <w:rFonts w:ascii="Arial" w:hAnsi="Arial" w:cs="Arial"/>
          <w:lang w:val="es-PE"/>
        </w:rPr>
      </w:pPr>
      <w:r w:rsidRPr="00072016">
        <w:rPr>
          <w:rFonts w:ascii="Arial" w:hAnsi="Arial" w:cs="Arial"/>
          <w:lang w:val="es-PE"/>
        </w:rPr>
        <w:t>El Suministrador debe garantizar a que el suministro eléctrico sea continuo, adecuado, confiable y oportuno de acuerdo a los estándares de calidad de producto y suministro establecidos en la NTCSE</w:t>
      </w:r>
      <w:r w:rsidR="003C6D3E" w:rsidRPr="00072016">
        <w:rPr>
          <w:rStyle w:val="Refdenotaalpie"/>
          <w:rFonts w:ascii="Arial" w:hAnsi="Arial" w:cs="Arial"/>
          <w:lang w:val="es-PE"/>
        </w:rPr>
        <w:footnoteReference w:id="2"/>
      </w:r>
      <w:r w:rsidRPr="00072016">
        <w:rPr>
          <w:rFonts w:ascii="Arial" w:hAnsi="Arial" w:cs="Arial"/>
          <w:lang w:val="es-PE"/>
        </w:rPr>
        <w:t xml:space="preserve"> y sus modificatorias.</w:t>
      </w:r>
    </w:p>
    <w:p w14:paraId="359DB780" w14:textId="77777777" w:rsidR="00414A79" w:rsidRPr="00072016" w:rsidRDefault="00414A79" w:rsidP="00A3792E">
      <w:pPr>
        <w:pStyle w:val="Prrafodelista"/>
        <w:spacing w:line="220" w:lineRule="atLeast"/>
        <w:ind w:left="1418"/>
        <w:contextualSpacing/>
        <w:jc w:val="both"/>
        <w:rPr>
          <w:rFonts w:ascii="Arial" w:hAnsi="Arial" w:cs="Arial"/>
          <w:lang w:val="es-PE"/>
        </w:rPr>
      </w:pPr>
    </w:p>
    <w:p w14:paraId="7E958B47" w14:textId="77777777" w:rsidR="00414A79" w:rsidRPr="00072016" w:rsidRDefault="00414A79" w:rsidP="00A3792E">
      <w:pPr>
        <w:pStyle w:val="Prrafodelista"/>
        <w:spacing w:line="220" w:lineRule="atLeast"/>
        <w:ind w:left="1418"/>
        <w:contextualSpacing/>
        <w:jc w:val="both"/>
        <w:rPr>
          <w:rFonts w:ascii="Arial" w:hAnsi="Arial" w:cs="Arial"/>
          <w:lang w:val="es-PE"/>
        </w:rPr>
      </w:pPr>
      <w:r w:rsidRPr="00072016">
        <w:rPr>
          <w:rFonts w:ascii="Arial" w:hAnsi="Arial" w:cs="Arial"/>
          <w:lang w:val="es-PE"/>
        </w:rPr>
        <w:t xml:space="preserve">Los rangos de tolerancia, en el punto de </w:t>
      </w:r>
      <w:r w:rsidR="007567AA" w:rsidRPr="00072016">
        <w:rPr>
          <w:rFonts w:ascii="Arial" w:hAnsi="Arial" w:cs="Arial"/>
          <w:lang w:val="es-PE"/>
        </w:rPr>
        <w:t>suministro</w:t>
      </w:r>
      <w:r w:rsidRPr="00072016">
        <w:rPr>
          <w:rFonts w:ascii="Arial" w:hAnsi="Arial" w:cs="Arial"/>
          <w:lang w:val="es-PE"/>
        </w:rPr>
        <w:t>, de las variables eléctricas, respecto a sus valores normales son establecidos como se indica a continuación, los mismos que variarán de acuerdo a los valores que establezca la NTCSE:</w:t>
      </w:r>
    </w:p>
    <w:p w14:paraId="4A0D2492" w14:textId="77777777" w:rsidR="00414A79" w:rsidRPr="00072016" w:rsidRDefault="00414A79" w:rsidP="00A3792E">
      <w:pPr>
        <w:pStyle w:val="Prrafodelista"/>
        <w:spacing w:line="220" w:lineRule="atLeast"/>
        <w:ind w:left="1418"/>
        <w:contextualSpacing/>
        <w:jc w:val="both"/>
        <w:rPr>
          <w:rFonts w:ascii="Arial" w:hAnsi="Arial" w:cs="Arial"/>
          <w:lang w:val="es-PE"/>
        </w:rPr>
      </w:pPr>
    </w:p>
    <w:p w14:paraId="7540BF97" w14:textId="77777777" w:rsidR="00414A79" w:rsidRPr="00072016" w:rsidRDefault="00414A79" w:rsidP="00A3792E">
      <w:pPr>
        <w:pStyle w:val="Prrafodelista"/>
        <w:spacing w:line="220" w:lineRule="atLeast"/>
        <w:ind w:left="1418"/>
        <w:contextualSpacing/>
        <w:jc w:val="both"/>
        <w:rPr>
          <w:rFonts w:ascii="Arial" w:hAnsi="Arial" w:cs="Arial"/>
          <w:lang w:val="es-PE"/>
        </w:rPr>
      </w:pPr>
      <w:r w:rsidRPr="00072016">
        <w:rPr>
          <w:rFonts w:ascii="Arial" w:hAnsi="Arial" w:cs="Arial"/>
          <w:lang w:val="es-PE"/>
        </w:rPr>
        <w:t>Para la tensión: +5%, -5%</w:t>
      </w:r>
    </w:p>
    <w:p w14:paraId="5002F9CB" w14:textId="77777777" w:rsidR="00414A79" w:rsidRPr="00072016" w:rsidRDefault="00414A79" w:rsidP="00A3792E">
      <w:pPr>
        <w:pStyle w:val="Prrafodelista"/>
        <w:spacing w:line="220" w:lineRule="atLeast"/>
        <w:ind w:left="1418"/>
        <w:contextualSpacing/>
        <w:jc w:val="both"/>
        <w:rPr>
          <w:rFonts w:ascii="Arial" w:hAnsi="Arial" w:cs="Arial"/>
          <w:lang w:val="es-PE"/>
        </w:rPr>
      </w:pPr>
      <w:r w:rsidRPr="00072016">
        <w:rPr>
          <w:rFonts w:ascii="Arial" w:hAnsi="Arial" w:cs="Arial"/>
          <w:lang w:val="es-PE"/>
        </w:rPr>
        <w:t>Para la frecuencia (variaciones súbitas): +1Hz, -1Hz</w:t>
      </w:r>
    </w:p>
    <w:p w14:paraId="1D35B6FE" w14:textId="77777777" w:rsidR="00414A79" w:rsidRPr="00072016" w:rsidRDefault="00414A79" w:rsidP="00A3792E">
      <w:pPr>
        <w:pStyle w:val="Prrafodelista"/>
        <w:spacing w:line="220" w:lineRule="atLeast"/>
        <w:ind w:left="1418"/>
        <w:contextualSpacing/>
        <w:jc w:val="both"/>
        <w:rPr>
          <w:rFonts w:ascii="Arial" w:hAnsi="Arial" w:cs="Arial"/>
          <w:lang w:val="es-PE"/>
        </w:rPr>
      </w:pPr>
      <w:r w:rsidRPr="00072016">
        <w:rPr>
          <w:rFonts w:ascii="Arial" w:hAnsi="Arial" w:cs="Arial"/>
          <w:lang w:val="es-PE"/>
        </w:rPr>
        <w:t>Interrupciones (valores máximos): 2 interrupciones / semestre; 4 horas / semestre.</w:t>
      </w:r>
    </w:p>
    <w:p w14:paraId="30B9E45F" w14:textId="77777777" w:rsidR="00C47DF2" w:rsidRPr="00072016" w:rsidRDefault="00C47DF2" w:rsidP="00A3792E">
      <w:pPr>
        <w:pStyle w:val="Prrafodelista"/>
        <w:spacing w:line="220" w:lineRule="atLeast"/>
        <w:ind w:left="851"/>
        <w:contextualSpacing/>
        <w:jc w:val="both"/>
        <w:rPr>
          <w:rFonts w:ascii="Arial" w:hAnsi="Arial" w:cs="Arial"/>
          <w:lang w:val="es-PE"/>
        </w:rPr>
      </w:pPr>
    </w:p>
    <w:p w14:paraId="667AEFE5" w14:textId="77777777" w:rsidR="00525E88" w:rsidRPr="00072016" w:rsidRDefault="0095676C" w:rsidP="00D627D6">
      <w:pPr>
        <w:pStyle w:val="Sinespaciado"/>
        <w:numPr>
          <w:ilvl w:val="2"/>
          <w:numId w:val="12"/>
        </w:numPr>
        <w:tabs>
          <w:tab w:val="left" w:pos="851"/>
        </w:tabs>
        <w:spacing w:line="220" w:lineRule="atLeast"/>
        <w:ind w:left="1418" w:hanging="567"/>
        <w:jc w:val="both"/>
        <w:rPr>
          <w:rFonts w:ascii="Arial" w:hAnsi="Arial" w:cs="Arial"/>
          <w:b/>
          <w:sz w:val="20"/>
          <w:szCs w:val="20"/>
        </w:rPr>
      </w:pPr>
      <w:r w:rsidRPr="00072016">
        <w:rPr>
          <w:rFonts w:ascii="Arial" w:hAnsi="Arial" w:cs="Arial"/>
          <w:b/>
          <w:sz w:val="20"/>
          <w:szCs w:val="20"/>
        </w:rPr>
        <w:t>Máxima demanda eléctrica proyectada</w:t>
      </w:r>
    </w:p>
    <w:p w14:paraId="155206CD" w14:textId="77777777" w:rsidR="00525E88" w:rsidRPr="00072016" w:rsidRDefault="00525E88" w:rsidP="00A3792E">
      <w:pPr>
        <w:pStyle w:val="Sinespaciado"/>
        <w:spacing w:line="220" w:lineRule="atLeast"/>
        <w:ind w:left="851"/>
        <w:jc w:val="both"/>
        <w:rPr>
          <w:rFonts w:ascii="Arial" w:hAnsi="Arial" w:cs="Arial"/>
          <w:sz w:val="20"/>
          <w:szCs w:val="20"/>
        </w:rPr>
      </w:pPr>
    </w:p>
    <w:p w14:paraId="06DB9B73" w14:textId="77777777" w:rsidR="00525E88" w:rsidRPr="00072016" w:rsidRDefault="005F518F" w:rsidP="00A3792E">
      <w:pPr>
        <w:pStyle w:val="Prrafodelista"/>
        <w:spacing w:line="220" w:lineRule="atLeast"/>
        <w:ind w:left="1418"/>
        <w:contextualSpacing/>
        <w:jc w:val="both"/>
        <w:rPr>
          <w:rFonts w:ascii="Arial" w:hAnsi="Arial" w:cs="Arial"/>
          <w:lang w:val="es-PE"/>
        </w:rPr>
      </w:pPr>
      <w:r w:rsidRPr="00072016">
        <w:rPr>
          <w:rFonts w:ascii="Arial" w:hAnsi="Arial" w:cs="Arial"/>
          <w:lang w:val="es-PE"/>
        </w:rPr>
        <w:t>En Cuadro N°2</w:t>
      </w:r>
      <w:r w:rsidR="003119F4" w:rsidRPr="00072016">
        <w:rPr>
          <w:rFonts w:ascii="Arial" w:hAnsi="Arial" w:cs="Arial"/>
          <w:lang w:val="es-PE"/>
        </w:rPr>
        <w:t>, se muestra la Máxima Demanda Eléctrica proyectada para 20 años de operación del Nuevo Terminal Ilo, establecidas conjuntamente con las proyecciones de ampliación/crecimiento del terminal estimadas en cuatro etapas</w:t>
      </w:r>
      <w:r w:rsidR="00E92399" w:rsidRPr="00072016">
        <w:rPr>
          <w:rFonts w:ascii="Arial" w:hAnsi="Arial" w:cs="Arial"/>
          <w:lang w:val="es-PE"/>
        </w:rPr>
        <w:t xml:space="preserve"> operativas</w:t>
      </w:r>
      <w:r w:rsidR="003119F4" w:rsidRPr="00072016">
        <w:rPr>
          <w:rFonts w:ascii="Arial" w:hAnsi="Arial" w:cs="Arial"/>
          <w:lang w:val="es-PE"/>
        </w:rPr>
        <w:t xml:space="preserve">, siendo la cuarta etapa de ampliación del terminal a desarrollarse en el año </w:t>
      </w:r>
      <w:r w:rsidR="003C6D3E" w:rsidRPr="00072016">
        <w:rPr>
          <w:rFonts w:ascii="Arial" w:hAnsi="Arial" w:cs="Arial"/>
          <w:lang w:val="es-PE"/>
        </w:rPr>
        <w:t>15 de entrada en operación del T</w:t>
      </w:r>
      <w:r w:rsidR="003119F4" w:rsidRPr="00072016">
        <w:rPr>
          <w:rFonts w:ascii="Arial" w:hAnsi="Arial" w:cs="Arial"/>
          <w:lang w:val="es-PE"/>
        </w:rPr>
        <w:t>erminal.</w:t>
      </w:r>
    </w:p>
    <w:p w14:paraId="31E74E5D" w14:textId="77777777" w:rsidR="00F400ED" w:rsidRPr="00072016" w:rsidRDefault="00F400ED">
      <w:pPr>
        <w:rPr>
          <w:rFonts w:ascii="Arial" w:hAnsi="Arial" w:cs="Arial"/>
          <w:sz w:val="20"/>
          <w:szCs w:val="20"/>
        </w:rPr>
      </w:pPr>
    </w:p>
    <w:p w14:paraId="11B6197C" w14:textId="77777777" w:rsidR="003119F4" w:rsidRPr="00072016" w:rsidRDefault="007252D5" w:rsidP="00A3792E">
      <w:pPr>
        <w:pStyle w:val="Sinespaciado"/>
        <w:spacing w:line="220" w:lineRule="atLeast"/>
        <w:ind w:left="851"/>
        <w:jc w:val="center"/>
        <w:rPr>
          <w:rFonts w:ascii="Arial" w:hAnsi="Arial" w:cs="Arial"/>
          <w:sz w:val="20"/>
          <w:szCs w:val="20"/>
        </w:rPr>
      </w:pPr>
      <w:r w:rsidRPr="00072016">
        <w:rPr>
          <w:rFonts w:ascii="Arial" w:hAnsi="Arial" w:cs="Arial"/>
          <w:sz w:val="20"/>
          <w:szCs w:val="20"/>
        </w:rPr>
        <w:t>Cuadro N°2.- Máxima demanda y potencia instalada proyectada.</w:t>
      </w:r>
    </w:p>
    <w:p w14:paraId="18FE9678" w14:textId="77777777" w:rsidR="003119F4" w:rsidRPr="00072016" w:rsidRDefault="003119F4" w:rsidP="00A3792E">
      <w:pPr>
        <w:pStyle w:val="Sinespaciado"/>
        <w:spacing w:line="220" w:lineRule="atLeast"/>
        <w:ind w:left="851"/>
        <w:jc w:val="center"/>
        <w:rPr>
          <w:rFonts w:ascii="Arial" w:hAnsi="Arial" w:cs="Arial"/>
          <w:sz w:val="20"/>
          <w:szCs w:val="20"/>
        </w:rPr>
      </w:pPr>
      <w:r w:rsidRPr="00072016">
        <w:rPr>
          <w:noProof/>
          <w:sz w:val="20"/>
          <w:szCs w:val="20"/>
        </w:rPr>
        <w:drawing>
          <wp:inline distT="0" distB="0" distL="0" distR="0" wp14:anchorId="4D02918A" wp14:editId="76962F94">
            <wp:extent cx="4127500" cy="1806817"/>
            <wp:effectExtent l="0" t="0" r="6350" b="317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12060" t="56270" r="55445" b="18429"/>
                    <a:stretch/>
                  </pic:blipFill>
                  <pic:spPr bwMode="auto">
                    <a:xfrm>
                      <a:off x="0" y="0"/>
                      <a:ext cx="4167017" cy="1824116"/>
                    </a:xfrm>
                    <a:prstGeom prst="rect">
                      <a:avLst/>
                    </a:prstGeom>
                    <a:ln>
                      <a:noFill/>
                    </a:ln>
                    <a:extLst>
                      <a:ext uri="{53640926-AAD7-44D8-BBD7-CCE9431645EC}">
                        <a14:shadowObscured xmlns:a14="http://schemas.microsoft.com/office/drawing/2010/main"/>
                      </a:ext>
                    </a:extLst>
                  </pic:spPr>
                </pic:pic>
              </a:graphicData>
            </a:graphic>
          </wp:inline>
        </w:drawing>
      </w:r>
    </w:p>
    <w:p w14:paraId="79DF2918" w14:textId="77777777" w:rsidR="003119F4" w:rsidRPr="00B136B7" w:rsidRDefault="003119F4" w:rsidP="00A3792E">
      <w:pPr>
        <w:pStyle w:val="Sangra2detindependiente"/>
        <w:spacing w:before="0" w:line="220" w:lineRule="atLeast"/>
        <w:ind w:left="284"/>
        <w:jc w:val="center"/>
        <w:rPr>
          <w:rFonts w:ascii="Arial" w:hAnsi="Arial" w:cs="Arial"/>
          <w:color w:val="auto"/>
          <w:sz w:val="18"/>
          <w:szCs w:val="18"/>
        </w:rPr>
      </w:pPr>
      <w:r w:rsidRPr="00B136B7">
        <w:rPr>
          <w:rFonts w:ascii="Arial" w:hAnsi="Arial" w:cs="Arial"/>
          <w:color w:val="auto"/>
          <w:sz w:val="18"/>
          <w:szCs w:val="18"/>
        </w:rPr>
        <w:t>Fuente: Ingeniería Básica Nuevo Terminal Ilo</w:t>
      </w:r>
    </w:p>
    <w:p w14:paraId="01388412" w14:textId="77777777" w:rsidR="003119F4" w:rsidRPr="00072016" w:rsidRDefault="003119F4" w:rsidP="00A3792E">
      <w:pPr>
        <w:pStyle w:val="Sinespaciado"/>
        <w:spacing w:line="220" w:lineRule="atLeast"/>
        <w:ind w:left="851"/>
        <w:jc w:val="both"/>
        <w:rPr>
          <w:rFonts w:ascii="Arial" w:hAnsi="Arial" w:cs="Arial"/>
          <w:sz w:val="20"/>
          <w:szCs w:val="20"/>
        </w:rPr>
      </w:pPr>
    </w:p>
    <w:p w14:paraId="702F4DE0" w14:textId="77777777" w:rsidR="003119F4" w:rsidRPr="00072016" w:rsidRDefault="003119F4" w:rsidP="00A3792E">
      <w:pPr>
        <w:pStyle w:val="Prrafodelista"/>
        <w:spacing w:line="220" w:lineRule="atLeast"/>
        <w:ind w:left="1418"/>
        <w:contextualSpacing/>
        <w:jc w:val="both"/>
        <w:rPr>
          <w:rFonts w:ascii="Arial" w:hAnsi="Arial" w:cs="Arial"/>
          <w:lang w:val="es-PE"/>
        </w:rPr>
      </w:pPr>
      <w:r w:rsidRPr="00072016">
        <w:rPr>
          <w:rFonts w:ascii="Arial" w:hAnsi="Arial" w:cs="Arial"/>
          <w:lang w:val="es-PE"/>
        </w:rPr>
        <w:lastRenderedPageBreak/>
        <w:t>Como se observa la</w:t>
      </w:r>
      <w:r w:rsidR="002F7EDA" w:rsidRPr="00072016">
        <w:rPr>
          <w:rFonts w:ascii="Arial" w:hAnsi="Arial" w:cs="Arial"/>
          <w:lang w:val="es-PE"/>
        </w:rPr>
        <w:t xml:space="preserve"> </w:t>
      </w:r>
      <w:r w:rsidRPr="00072016">
        <w:rPr>
          <w:rFonts w:ascii="Arial" w:hAnsi="Arial" w:cs="Arial"/>
          <w:lang w:val="es-PE"/>
        </w:rPr>
        <w:t>Máxima demanda inicial (año 0)</w:t>
      </w:r>
      <w:r w:rsidR="00CF4FDE" w:rsidRPr="00072016">
        <w:rPr>
          <w:rFonts w:ascii="Arial" w:hAnsi="Arial" w:cs="Arial"/>
          <w:lang w:val="es-PE"/>
        </w:rPr>
        <w:t xml:space="preserve"> será</w:t>
      </w:r>
      <w:r w:rsidRPr="00072016">
        <w:rPr>
          <w:rFonts w:ascii="Arial" w:hAnsi="Arial" w:cs="Arial"/>
          <w:lang w:val="es-PE"/>
        </w:rPr>
        <w:t xml:space="preserve">: 521.09 kW y </w:t>
      </w:r>
      <w:r w:rsidR="002F7EDA" w:rsidRPr="00072016">
        <w:rPr>
          <w:rFonts w:ascii="Arial" w:hAnsi="Arial" w:cs="Arial"/>
          <w:lang w:val="es-PE"/>
        </w:rPr>
        <w:t xml:space="preserve">en la </w:t>
      </w:r>
      <w:r w:rsidRPr="00072016">
        <w:rPr>
          <w:rFonts w:ascii="Arial" w:hAnsi="Arial" w:cs="Arial"/>
          <w:lang w:val="es-PE"/>
        </w:rPr>
        <w:t xml:space="preserve">última ampliación </w:t>
      </w:r>
      <w:r w:rsidR="006A5240" w:rsidRPr="00072016">
        <w:rPr>
          <w:rFonts w:ascii="Arial" w:hAnsi="Arial" w:cs="Arial"/>
          <w:lang w:val="es-PE"/>
        </w:rPr>
        <w:t>del T</w:t>
      </w:r>
      <w:r w:rsidR="002F7EDA" w:rsidRPr="00072016">
        <w:rPr>
          <w:rFonts w:ascii="Arial" w:hAnsi="Arial" w:cs="Arial"/>
          <w:lang w:val="es-PE"/>
        </w:rPr>
        <w:t>erminal la</w:t>
      </w:r>
      <w:r w:rsidRPr="00072016">
        <w:rPr>
          <w:rFonts w:ascii="Arial" w:hAnsi="Arial" w:cs="Arial"/>
          <w:lang w:val="es-PE"/>
        </w:rPr>
        <w:t xml:space="preserve"> Máxima demanda (año 15)</w:t>
      </w:r>
      <w:r w:rsidR="00CF4FDE" w:rsidRPr="00072016">
        <w:rPr>
          <w:rFonts w:ascii="Arial" w:hAnsi="Arial" w:cs="Arial"/>
          <w:lang w:val="es-PE"/>
        </w:rPr>
        <w:t xml:space="preserve"> será</w:t>
      </w:r>
      <w:r w:rsidRPr="00072016">
        <w:rPr>
          <w:rFonts w:ascii="Arial" w:hAnsi="Arial" w:cs="Arial"/>
          <w:lang w:val="es-PE"/>
        </w:rPr>
        <w:t>: 620.33 kW,</w:t>
      </w:r>
      <w:r w:rsidR="002F7EDA" w:rsidRPr="00072016">
        <w:rPr>
          <w:rFonts w:ascii="Arial" w:hAnsi="Arial" w:cs="Arial"/>
          <w:lang w:val="es-PE"/>
        </w:rPr>
        <w:t xml:space="preserve"> </w:t>
      </w:r>
      <w:r w:rsidR="00CF4FDE" w:rsidRPr="00072016">
        <w:rPr>
          <w:rFonts w:ascii="Arial" w:hAnsi="Arial" w:cs="Arial"/>
          <w:lang w:val="es-PE"/>
        </w:rPr>
        <w:t>la que</w:t>
      </w:r>
      <w:r w:rsidR="002F7EDA" w:rsidRPr="00072016">
        <w:rPr>
          <w:rFonts w:ascii="Arial" w:hAnsi="Arial" w:cs="Arial"/>
          <w:lang w:val="es-PE"/>
        </w:rPr>
        <w:t xml:space="preserve"> está proyectada a mantenerse hasta el año 20 de operación del </w:t>
      </w:r>
      <w:r w:rsidR="006C18B4" w:rsidRPr="00072016">
        <w:rPr>
          <w:rFonts w:ascii="Arial" w:hAnsi="Arial" w:cs="Arial"/>
          <w:lang w:val="es-PE"/>
        </w:rPr>
        <w:t>T</w:t>
      </w:r>
      <w:r w:rsidR="002F7EDA" w:rsidRPr="00072016">
        <w:rPr>
          <w:rFonts w:ascii="Arial" w:hAnsi="Arial" w:cs="Arial"/>
          <w:lang w:val="es-PE"/>
        </w:rPr>
        <w:t>erminal.</w:t>
      </w:r>
    </w:p>
    <w:p w14:paraId="54E43744" w14:textId="371BD3EA" w:rsidR="00991589" w:rsidRDefault="00991589">
      <w:pPr>
        <w:rPr>
          <w:rFonts w:ascii="Arial" w:hAnsi="Arial" w:cs="Arial"/>
          <w:color w:val="000000"/>
          <w:sz w:val="20"/>
          <w:szCs w:val="20"/>
          <w:lang w:eastAsia="es-ES"/>
        </w:rPr>
      </w:pPr>
    </w:p>
    <w:p w14:paraId="419D8CD4" w14:textId="77777777" w:rsidR="00B136B7" w:rsidRPr="00072016" w:rsidRDefault="00B136B7">
      <w:pPr>
        <w:rPr>
          <w:rFonts w:ascii="Arial" w:hAnsi="Arial" w:cs="Arial"/>
          <w:color w:val="000000"/>
          <w:sz w:val="20"/>
          <w:szCs w:val="20"/>
          <w:lang w:eastAsia="es-ES"/>
        </w:rPr>
      </w:pPr>
    </w:p>
    <w:p w14:paraId="522908EA" w14:textId="77777777" w:rsidR="009F7A67" w:rsidRPr="00072016" w:rsidRDefault="009F7A67"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SISTEMA DE CONTRATACIÓN</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8. </w:instrText>
      </w:r>
      <w:r w:rsidR="004C2128" w:rsidRPr="00072016">
        <w:rPr>
          <w:rFonts w:ascii="Arial" w:hAnsi="Arial" w:cs="Arial"/>
          <w:b/>
          <w:sz w:val="20"/>
          <w:szCs w:val="20"/>
          <w:u w:val="single"/>
        </w:rPr>
        <w:instrText>SISTEMA DE CONTRATACIÓN</w:instrText>
      </w:r>
      <w:r w:rsidR="004C2128" w:rsidRPr="00072016">
        <w:instrText xml:space="preserve">" </w:instrText>
      </w:r>
      <w:r w:rsidR="004C2128" w:rsidRPr="00072016">
        <w:rPr>
          <w:rFonts w:ascii="Arial" w:hAnsi="Arial" w:cs="Arial"/>
          <w:b/>
          <w:sz w:val="20"/>
          <w:szCs w:val="20"/>
          <w:u w:val="single"/>
        </w:rPr>
        <w:fldChar w:fldCharType="end"/>
      </w:r>
    </w:p>
    <w:p w14:paraId="0B47D15A" w14:textId="77777777" w:rsidR="009F7A67" w:rsidRPr="00072016" w:rsidRDefault="009F7A67" w:rsidP="00A3792E">
      <w:pPr>
        <w:pStyle w:val="Sinespaciado"/>
        <w:spacing w:line="220" w:lineRule="atLeast"/>
        <w:ind w:left="426"/>
        <w:jc w:val="both"/>
        <w:rPr>
          <w:rFonts w:ascii="Arial" w:hAnsi="Arial" w:cs="Arial"/>
          <w:sz w:val="20"/>
          <w:szCs w:val="20"/>
        </w:rPr>
      </w:pPr>
    </w:p>
    <w:p w14:paraId="5D372317" w14:textId="77777777" w:rsidR="009F7A67" w:rsidRPr="00072016" w:rsidRDefault="002D6EE1" w:rsidP="002D6EE1">
      <w:pPr>
        <w:pStyle w:val="Sinespaciado"/>
        <w:spacing w:line="220" w:lineRule="atLeast"/>
        <w:ind w:left="426"/>
        <w:jc w:val="both"/>
        <w:rPr>
          <w:rFonts w:ascii="Arial" w:hAnsi="Arial" w:cs="Arial"/>
          <w:sz w:val="20"/>
          <w:szCs w:val="20"/>
        </w:rPr>
      </w:pPr>
      <w:r w:rsidRPr="00072016">
        <w:rPr>
          <w:rFonts w:ascii="Arial" w:hAnsi="Arial" w:cs="Arial"/>
          <w:sz w:val="20"/>
          <w:szCs w:val="20"/>
        </w:rPr>
        <w:t>Sistema Mixto, de acuerdo con el alcance del servicio, las actividades se efectuarán en dos (02) etapas.</w:t>
      </w:r>
    </w:p>
    <w:p w14:paraId="274A0871" w14:textId="77777777" w:rsidR="002D6EE1" w:rsidRPr="00072016" w:rsidRDefault="002D6EE1" w:rsidP="00D627D6">
      <w:pPr>
        <w:pStyle w:val="Sinespaciado"/>
        <w:numPr>
          <w:ilvl w:val="0"/>
          <w:numId w:val="15"/>
        </w:numPr>
        <w:spacing w:line="220" w:lineRule="atLeast"/>
        <w:ind w:left="709" w:hanging="283"/>
        <w:jc w:val="both"/>
        <w:rPr>
          <w:rFonts w:ascii="Arial" w:hAnsi="Arial" w:cs="Arial"/>
          <w:sz w:val="20"/>
          <w:szCs w:val="20"/>
        </w:rPr>
      </w:pPr>
      <w:r w:rsidRPr="00072016">
        <w:rPr>
          <w:rFonts w:ascii="Arial" w:hAnsi="Arial" w:cs="Arial"/>
          <w:sz w:val="20"/>
          <w:szCs w:val="20"/>
        </w:rPr>
        <w:t>Etapa 1, Etapa de Construcción de Infraestructura del Suministro en Media Tensión, a Suma Alzada.</w:t>
      </w:r>
    </w:p>
    <w:p w14:paraId="5E329DC8" w14:textId="77777777" w:rsidR="002D6EE1" w:rsidRPr="00072016" w:rsidRDefault="002D6EE1" w:rsidP="00D627D6">
      <w:pPr>
        <w:pStyle w:val="Sinespaciado"/>
        <w:numPr>
          <w:ilvl w:val="0"/>
          <w:numId w:val="15"/>
        </w:numPr>
        <w:spacing w:line="220" w:lineRule="atLeast"/>
        <w:ind w:left="709" w:hanging="283"/>
        <w:jc w:val="both"/>
        <w:rPr>
          <w:rFonts w:ascii="Arial" w:hAnsi="Arial" w:cs="Arial"/>
          <w:sz w:val="20"/>
          <w:szCs w:val="20"/>
        </w:rPr>
      </w:pPr>
      <w:r w:rsidRPr="00072016">
        <w:rPr>
          <w:rFonts w:ascii="Arial" w:hAnsi="Arial" w:cs="Arial"/>
          <w:sz w:val="20"/>
          <w:szCs w:val="20"/>
        </w:rPr>
        <w:t>Etapa 2, Etapa de Suministro Eléctrico (Operación y Mantenimiento) a Precios Unitarios.</w:t>
      </w:r>
    </w:p>
    <w:p w14:paraId="56DBED7A" w14:textId="5C5A33BD" w:rsidR="002D6EE1" w:rsidRDefault="002D6EE1" w:rsidP="002D6EE1">
      <w:pPr>
        <w:pStyle w:val="Sinespaciado"/>
        <w:spacing w:line="220" w:lineRule="atLeast"/>
        <w:jc w:val="both"/>
        <w:rPr>
          <w:rFonts w:ascii="Arial" w:hAnsi="Arial" w:cs="Arial"/>
          <w:sz w:val="20"/>
          <w:szCs w:val="20"/>
        </w:rPr>
      </w:pPr>
    </w:p>
    <w:p w14:paraId="0B7FB1A1" w14:textId="77777777" w:rsidR="00B136B7" w:rsidRPr="00072016" w:rsidRDefault="00B136B7" w:rsidP="002D6EE1">
      <w:pPr>
        <w:pStyle w:val="Sinespaciado"/>
        <w:spacing w:line="220" w:lineRule="atLeast"/>
        <w:jc w:val="both"/>
        <w:rPr>
          <w:rFonts w:ascii="Arial" w:hAnsi="Arial" w:cs="Arial"/>
          <w:sz w:val="20"/>
          <w:szCs w:val="20"/>
        </w:rPr>
      </w:pPr>
    </w:p>
    <w:p w14:paraId="4E3249C5" w14:textId="77777777" w:rsidR="00887286" w:rsidRPr="00072016" w:rsidRDefault="00887286" w:rsidP="00887286">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ADELANTOS</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9. </w:instrText>
      </w:r>
      <w:r w:rsidR="004C2128" w:rsidRPr="00072016">
        <w:rPr>
          <w:rFonts w:ascii="Arial" w:hAnsi="Arial" w:cs="Arial"/>
          <w:b/>
          <w:sz w:val="20"/>
          <w:szCs w:val="20"/>
          <w:u w:val="single"/>
        </w:rPr>
        <w:instrText>ADELANTOS</w:instrText>
      </w:r>
      <w:r w:rsidR="004C2128" w:rsidRPr="00072016">
        <w:instrText xml:space="preserve">" </w:instrText>
      </w:r>
      <w:r w:rsidR="004C2128" w:rsidRPr="00072016">
        <w:rPr>
          <w:rFonts w:ascii="Arial" w:hAnsi="Arial" w:cs="Arial"/>
          <w:b/>
          <w:sz w:val="20"/>
          <w:szCs w:val="20"/>
          <w:u w:val="single"/>
        </w:rPr>
        <w:fldChar w:fldCharType="end"/>
      </w:r>
    </w:p>
    <w:p w14:paraId="7A44EC58" w14:textId="77777777" w:rsidR="00887286" w:rsidRPr="00072016" w:rsidRDefault="00887286" w:rsidP="00887286">
      <w:pPr>
        <w:pStyle w:val="Sinespaciado"/>
        <w:spacing w:line="220" w:lineRule="atLeast"/>
        <w:ind w:left="426"/>
        <w:jc w:val="both"/>
        <w:rPr>
          <w:rFonts w:ascii="Arial" w:hAnsi="Arial" w:cs="Arial"/>
          <w:sz w:val="20"/>
          <w:szCs w:val="20"/>
        </w:rPr>
      </w:pPr>
    </w:p>
    <w:p w14:paraId="412BEDBF" w14:textId="77777777" w:rsidR="00887286" w:rsidRPr="00072016" w:rsidRDefault="00887286" w:rsidP="00887286">
      <w:pPr>
        <w:pStyle w:val="Sinespaciado"/>
        <w:spacing w:line="220" w:lineRule="atLeast"/>
        <w:ind w:left="426"/>
        <w:jc w:val="both"/>
        <w:rPr>
          <w:rFonts w:ascii="Arial" w:hAnsi="Arial" w:cs="Arial"/>
          <w:sz w:val="20"/>
          <w:szCs w:val="20"/>
        </w:rPr>
      </w:pPr>
      <w:r w:rsidRPr="00072016">
        <w:rPr>
          <w:rFonts w:ascii="Arial" w:hAnsi="Arial" w:cs="Arial"/>
          <w:sz w:val="20"/>
          <w:szCs w:val="20"/>
        </w:rPr>
        <w:t>PETROPERÚ S.A. no otorgará adelanto alguno.</w:t>
      </w:r>
    </w:p>
    <w:p w14:paraId="4D4C82F1" w14:textId="77777777" w:rsidR="00887286" w:rsidRPr="00072016" w:rsidRDefault="00887286" w:rsidP="002D6EE1">
      <w:pPr>
        <w:pStyle w:val="Sinespaciado"/>
        <w:spacing w:line="220" w:lineRule="atLeast"/>
        <w:jc w:val="both"/>
        <w:rPr>
          <w:rFonts w:ascii="Arial" w:hAnsi="Arial" w:cs="Arial"/>
          <w:sz w:val="20"/>
          <w:szCs w:val="20"/>
        </w:rPr>
      </w:pPr>
    </w:p>
    <w:p w14:paraId="0B482721" w14:textId="77777777" w:rsidR="00887286" w:rsidRPr="00072016" w:rsidRDefault="00887286" w:rsidP="002D6EE1">
      <w:pPr>
        <w:pStyle w:val="Sinespaciado"/>
        <w:spacing w:line="220" w:lineRule="atLeast"/>
        <w:jc w:val="both"/>
        <w:rPr>
          <w:rFonts w:ascii="Arial" w:hAnsi="Arial" w:cs="Arial"/>
          <w:sz w:val="20"/>
          <w:szCs w:val="20"/>
        </w:rPr>
      </w:pPr>
    </w:p>
    <w:p w14:paraId="6A11CCB7" w14:textId="77777777" w:rsidR="009F7A67" w:rsidRPr="00072016" w:rsidRDefault="009F7A67" w:rsidP="00A3792E">
      <w:pPr>
        <w:pStyle w:val="Sinespaciado"/>
        <w:numPr>
          <w:ilvl w:val="0"/>
          <w:numId w:val="4"/>
        </w:numPr>
        <w:spacing w:line="220" w:lineRule="atLeast"/>
        <w:ind w:left="426" w:hanging="426"/>
        <w:jc w:val="both"/>
        <w:rPr>
          <w:rFonts w:ascii="Arial" w:hAnsi="Arial" w:cs="Arial"/>
          <w:b/>
          <w:bCs/>
          <w:sz w:val="20"/>
          <w:szCs w:val="20"/>
          <w:u w:val="single"/>
        </w:rPr>
      </w:pPr>
      <w:r w:rsidRPr="00072016">
        <w:rPr>
          <w:rFonts w:ascii="Arial" w:hAnsi="Arial" w:cs="Arial"/>
          <w:b/>
          <w:sz w:val="20"/>
          <w:szCs w:val="20"/>
          <w:u w:val="single"/>
        </w:rPr>
        <w:t>FORMA DE PAGO</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10. </w:instrText>
      </w:r>
      <w:r w:rsidR="004C2128" w:rsidRPr="00072016">
        <w:rPr>
          <w:rFonts w:ascii="Arial" w:hAnsi="Arial" w:cs="Arial"/>
          <w:b/>
          <w:sz w:val="20"/>
          <w:szCs w:val="20"/>
          <w:u w:val="single"/>
        </w:rPr>
        <w:instrText>FORMA DE PAGO</w:instrText>
      </w:r>
      <w:r w:rsidR="004C2128" w:rsidRPr="00072016">
        <w:instrText xml:space="preserve">" </w:instrText>
      </w:r>
      <w:r w:rsidR="004C2128" w:rsidRPr="00072016">
        <w:rPr>
          <w:rFonts w:ascii="Arial" w:hAnsi="Arial" w:cs="Arial"/>
          <w:b/>
          <w:sz w:val="20"/>
          <w:szCs w:val="20"/>
          <w:u w:val="single"/>
        </w:rPr>
        <w:fldChar w:fldCharType="end"/>
      </w:r>
    </w:p>
    <w:p w14:paraId="47E77D5E" w14:textId="77777777" w:rsidR="009F7A67" w:rsidRPr="00072016" w:rsidRDefault="009F7A67" w:rsidP="00A3792E">
      <w:pPr>
        <w:pStyle w:val="Sinespaciado"/>
        <w:spacing w:line="220" w:lineRule="atLeast"/>
        <w:jc w:val="both"/>
        <w:rPr>
          <w:rFonts w:ascii="Arial" w:hAnsi="Arial" w:cs="Arial"/>
          <w:b/>
          <w:sz w:val="20"/>
          <w:szCs w:val="20"/>
        </w:rPr>
      </w:pPr>
    </w:p>
    <w:p w14:paraId="16C166C7" w14:textId="74752B40" w:rsidR="004C7E6A" w:rsidRPr="00072016" w:rsidRDefault="004C7E6A" w:rsidP="004C7E6A">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Las facturas y/o notas de crédito y débito que tuviesen lugar en aplicación del presente contrato, incluirán todo tributo, impuesto, derecho, contribución, tasa y/o gravamen aplicable en el </w:t>
      </w:r>
      <w:r w:rsidR="00CD74B8" w:rsidRPr="00072016">
        <w:rPr>
          <w:rFonts w:ascii="Arial" w:hAnsi="Arial" w:cs="Arial"/>
          <w:sz w:val="20"/>
          <w:szCs w:val="20"/>
        </w:rPr>
        <w:t>Perú que</w:t>
      </w:r>
      <w:r w:rsidRPr="00072016">
        <w:rPr>
          <w:rFonts w:ascii="Arial" w:hAnsi="Arial" w:cs="Arial"/>
          <w:sz w:val="20"/>
          <w:szCs w:val="20"/>
        </w:rPr>
        <w:t xml:space="preserve"> de acuerdo con la legislación tributaria sean de cargo de PETROPERÚ.</w:t>
      </w:r>
    </w:p>
    <w:p w14:paraId="14909BCA" w14:textId="77777777" w:rsidR="004C7E6A" w:rsidRPr="00072016" w:rsidRDefault="004C7E6A" w:rsidP="00A3792E">
      <w:pPr>
        <w:pStyle w:val="Sinespaciado"/>
        <w:spacing w:line="220" w:lineRule="atLeast"/>
        <w:jc w:val="both"/>
        <w:rPr>
          <w:rFonts w:ascii="Arial" w:hAnsi="Arial" w:cs="Arial"/>
          <w:b/>
          <w:sz w:val="20"/>
          <w:szCs w:val="20"/>
        </w:rPr>
      </w:pPr>
    </w:p>
    <w:p w14:paraId="68DA45D9" w14:textId="2A983124" w:rsidR="009F7A67" w:rsidRDefault="00991589" w:rsidP="009A44FC">
      <w:pPr>
        <w:pStyle w:val="Sinespaciado"/>
        <w:numPr>
          <w:ilvl w:val="1"/>
          <w:numId w:val="16"/>
        </w:numPr>
        <w:tabs>
          <w:tab w:val="left" w:pos="851"/>
          <w:tab w:val="left" w:pos="993"/>
        </w:tabs>
        <w:spacing w:line="220" w:lineRule="atLeast"/>
        <w:jc w:val="both"/>
        <w:rPr>
          <w:rFonts w:ascii="Arial" w:hAnsi="Arial" w:cs="Arial"/>
          <w:b/>
          <w:sz w:val="20"/>
          <w:szCs w:val="20"/>
        </w:rPr>
      </w:pPr>
      <w:r w:rsidRPr="00072016">
        <w:rPr>
          <w:rFonts w:ascii="Arial" w:hAnsi="Arial" w:cs="Arial"/>
          <w:b/>
          <w:sz w:val="20"/>
          <w:szCs w:val="20"/>
        </w:rPr>
        <w:t>Etapa 1,</w:t>
      </w:r>
      <w:r w:rsidR="009F7A67" w:rsidRPr="00072016">
        <w:rPr>
          <w:rFonts w:ascii="Arial" w:hAnsi="Arial" w:cs="Arial"/>
          <w:b/>
          <w:sz w:val="20"/>
          <w:szCs w:val="20"/>
        </w:rPr>
        <w:t xml:space="preserve"> Construcción </w:t>
      </w:r>
      <w:r w:rsidR="006C18B4" w:rsidRPr="00072016">
        <w:rPr>
          <w:rFonts w:ascii="Arial" w:hAnsi="Arial" w:cs="Arial"/>
          <w:b/>
          <w:sz w:val="20"/>
          <w:szCs w:val="20"/>
        </w:rPr>
        <w:t xml:space="preserve">de Infraestructura </w:t>
      </w:r>
      <w:r w:rsidR="009F7A67" w:rsidRPr="00072016">
        <w:rPr>
          <w:rFonts w:ascii="Arial" w:hAnsi="Arial" w:cs="Arial"/>
          <w:b/>
          <w:sz w:val="20"/>
          <w:szCs w:val="20"/>
        </w:rPr>
        <w:t xml:space="preserve">del Suministro en Media Tensión: </w:t>
      </w:r>
    </w:p>
    <w:p w14:paraId="2BA1EF4C" w14:textId="77777777" w:rsidR="009A44FC" w:rsidRPr="009A44FC" w:rsidRDefault="009A44FC" w:rsidP="009A44FC">
      <w:pPr>
        <w:pStyle w:val="Sinespaciado"/>
        <w:tabs>
          <w:tab w:val="left" w:pos="851"/>
          <w:tab w:val="left" w:pos="993"/>
        </w:tabs>
        <w:spacing w:line="220" w:lineRule="atLeast"/>
        <w:ind w:left="846"/>
        <w:jc w:val="both"/>
        <w:rPr>
          <w:rFonts w:ascii="Arial" w:hAnsi="Arial" w:cs="Arial"/>
          <w:b/>
          <w:sz w:val="20"/>
          <w:szCs w:val="20"/>
        </w:rPr>
      </w:pPr>
    </w:p>
    <w:p w14:paraId="18B68C26" w14:textId="77777777" w:rsidR="009F7A67" w:rsidRPr="00072016" w:rsidRDefault="009F7A67"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 xml:space="preserve">PETROPERÚ S.A. efectuará el pago de la contraprestación pactada a favor del contratista en un único pago, en </w:t>
      </w:r>
      <w:r w:rsidR="00991589" w:rsidRPr="00072016">
        <w:rPr>
          <w:rFonts w:ascii="Arial" w:hAnsi="Arial" w:cs="Arial"/>
          <w:sz w:val="20"/>
          <w:szCs w:val="20"/>
        </w:rPr>
        <w:t>dólares a</w:t>
      </w:r>
      <w:r w:rsidR="00A05B70" w:rsidRPr="00072016">
        <w:rPr>
          <w:rFonts w:ascii="Arial" w:hAnsi="Arial" w:cs="Arial"/>
          <w:sz w:val="20"/>
          <w:szCs w:val="20"/>
        </w:rPr>
        <w:t>mericanos</w:t>
      </w:r>
      <w:r w:rsidRPr="00072016">
        <w:rPr>
          <w:rFonts w:ascii="Arial" w:hAnsi="Arial" w:cs="Arial"/>
          <w:sz w:val="20"/>
          <w:szCs w:val="20"/>
        </w:rPr>
        <w:t>, en un plazo máximo de treinta (30) días calendario, computados desde que PETROPERÚ S.A. cuente con:</w:t>
      </w:r>
    </w:p>
    <w:p w14:paraId="2E2B3A04" w14:textId="77777777" w:rsidR="009F7A67" w:rsidRPr="00072016" w:rsidRDefault="009F7A67" w:rsidP="00A3792E">
      <w:pPr>
        <w:pStyle w:val="Sinespaciado"/>
        <w:spacing w:line="220" w:lineRule="atLeast"/>
        <w:ind w:left="851"/>
        <w:jc w:val="both"/>
        <w:rPr>
          <w:rFonts w:ascii="Arial" w:hAnsi="Arial" w:cs="Arial"/>
          <w:sz w:val="20"/>
          <w:szCs w:val="20"/>
        </w:rPr>
      </w:pPr>
    </w:p>
    <w:p w14:paraId="4B5D655F" w14:textId="77777777" w:rsidR="009F7A67" w:rsidRPr="00072016" w:rsidRDefault="006C18B4" w:rsidP="00D627D6">
      <w:pPr>
        <w:pStyle w:val="Sinespaciado"/>
        <w:numPr>
          <w:ilvl w:val="0"/>
          <w:numId w:val="10"/>
        </w:numPr>
        <w:spacing w:line="220" w:lineRule="atLeast"/>
        <w:ind w:left="1134" w:hanging="283"/>
        <w:jc w:val="both"/>
        <w:rPr>
          <w:rFonts w:ascii="Arial" w:hAnsi="Arial" w:cs="Arial"/>
          <w:sz w:val="20"/>
          <w:szCs w:val="20"/>
        </w:rPr>
      </w:pPr>
      <w:r w:rsidRPr="00072016">
        <w:rPr>
          <w:rFonts w:ascii="Arial" w:hAnsi="Arial" w:cs="Arial"/>
          <w:sz w:val="20"/>
          <w:szCs w:val="20"/>
        </w:rPr>
        <w:t>L</w:t>
      </w:r>
      <w:r w:rsidR="00951565" w:rsidRPr="00072016">
        <w:rPr>
          <w:rFonts w:ascii="Arial" w:hAnsi="Arial" w:cs="Arial"/>
          <w:sz w:val="20"/>
          <w:szCs w:val="20"/>
        </w:rPr>
        <w:t xml:space="preserve">a conformidad de la instalación al </w:t>
      </w:r>
      <w:r w:rsidR="009F7A67" w:rsidRPr="00072016">
        <w:rPr>
          <w:rFonts w:ascii="Arial" w:hAnsi="Arial" w:cs="Arial"/>
          <w:sz w:val="20"/>
          <w:szCs w:val="20"/>
        </w:rPr>
        <w:t>100% de Línea de Media Tensión en el punto de suministro.</w:t>
      </w:r>
    </w:p>
    <w:p w14:paraId="5906D702" w14:textId="77777777" w:rsidR="00CC5619" w:rsidRPr="00072016" w:rsidRDefault="00CC5619" w:rsidP="00A3792E">
      <w:pPr>
        <w:pStyle w:val="Sinespaciado"/>
        <w:spacing w:line="220" w:lineRule="atLeast"/>
        <w:ind w:left="1134"/>
        <w:jc w:val="both"/>
        <w:rPr>
          <w:rFonts w:ascii="Arial" w:hAnsi="Arial" w:cs="Arial"/>
          <w:sz w:val="20"/>
          <w:szCs w:val="20"/>
        </w:rPr>
      </w:pPr>
    </w:p>
    <w:p w14:paraId="76735E56" w14:textId="2FFA0614" w:rsidR="009F7A67" w:rsidRPr="00072016" w:rsidRDefault="00B96C6F" w:rsidP="00A3792E">
      <w:pPr>
        <w:pStyle w:val="Sinespaciado"/>
        <w:spacing w:line="220" w:lineRule="atLeast"/>
        <w:ind w:left="851"/>
        <w:jc w:val="both"/>
        <w:rPr>
          <w:rFonts w:ascii="Arial" w:hAnsi="Arial" w:cs="Arial"/>
          <w:sz w:val="20"/>
          <w:szCs w:val="20"/>
        </w:rPr>
      </w:pPr>
      <w:r>
        <w:rPr>
          <w:rFonts w:ascii="Arial" w:hAnsi="Arial" w:cs="Arial"/>
          <w:sz w:val="20"/>
          <w:szCs w:val="20"/>
        </w:rPr>
        <w:t>La conformidad y l</w:t>
      </w:r>
      <w:r w:rsidR="009F7A67" w:rsidRPr="00072016">
        <w:rPr>
          <w:rFonts w:ascii="Arial" w:hAnsi="Arial" w:cs="Arial"/>
          <w:sz w:val="20"/>
          <w:szCs w:val="20"/>
        </w:rPr>
        <w:t>a aprobación de</w:t>
      </w:r>
      <w:r w:rsidR="00A23127" w:rsidRPr="00072016">
        <w:rPr>
          <w:rFonts w:ascii="Arial" w:hAnsi="Arial" w:cs="Arial"/>
          <w:sz w:val="20"/>
          <w:szCs w:val="20"/>
        </w:rPr>
        <w:t xml:space="preserve">l pago </w:t>
      </w:r>
      <w:r>
        <w:rPr>
          <w:rFonts w:ascii="Arial" w:hAnsi="Arial" w:cs="Arial"/>
          <w:sz w:val="20"/>
          <w:szCs w:val="20"/>
        </w:rPr>
        <w:t xml:space="preserve">para esta etapa </w:t>
      </w:r>
      <w:r w:rsidR="00A23127" w:rsidRPr="00072016">
        <w:rPr>
          <w:rFonts w:ascii="Arial" w:hAnsi="Arial" w:cs="Arial"/>
          <w:sz w:val="20"/>
          <w:szCs w:val="20"/>
        </w:rPr>
        <w:t xml:space="preserve">estará a cargo de la </w:t>
      </w:r>
      <w:r w:rsidR="009F7A67" w:rsidRPr="00072016">
        <w:rPr>
          <w:rFonts w:ascii="Arial" w:hAnsi="Arial" w:cs="Arial"/>
          <w:sz w:val="20"/>
          <w:szCs w:val="20"/>
        </w:rPr>
        <w:t xml:space="preserve">Sub Gerencia </w:t>
      </w:r>
      <w:r w:rsidR="00E01C07" w:rsidRPr="00072016">
        <w:rPr>
          <w:rFonts w:ascii="Arial" w:hAnsi="Arial" w:cs="Arial"/>
          <w:sz w:val="20"/>
          <w:szCs w:val="20"/>
        </w:rPr>
        <w:t>Ingeniería.</w:t>
      </w:r>
    </w:p>
    <w:p w14:paraId="42F6F7B0" w14:textId="77777777" w:rsidR="00951565" w:rsidRPr="00072016" w:rsidRDefault="00951565" w:rsidP="00A3792E">
      <w:pPr>
        <w:pStyle w:val="Sinespaciado"/>
        <w:spacing w:line="220" w:lineRule="atLeast"/>
        <w:ind w:left="851"/>
        <w:jc w:val="both"/>
        <w:rPr>
          <w:rFonts w:ascii="Arial" w:hAnsi="Arial" w:cs="Arial"/>
          <w:sz w:val="20"/>
          <w:szCs w:val="20"/>
        </w:rPr>
      </w:pPr>
    </w:p>
    <w:p w14:paraId="1788EAE4" w14:textId="77777777" w:rsidR="00043CBA" w:rsidRPr="00072016" w:rsidRDefault="00043CBA"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Se precisa</w:t>
      </w:r>
      <w:r w:rsidR="00951565" w:rsidRPr="00072016">
        <w:rPr>
          <w:rFonts w:ascii="Arial" w:hAnsi="Arial" w:cs="Arial"/>
          <w:sz w:val="20"/>
          <w:szCs w:val="20"/>
        </w:rPr>
        <w:t xml:space="preserve"> que la acometida de la línea </w:t>
      </w:r>
      <w:r w:rsidRPr="00072016">
        <w:rPr>
          <w:rFonts w:ascii="Arial" w:hAnsi="Arial" w:cs="Arial"/>
          <w:sz w:val="20"/>
          <w:szCs w:val="20"/>
        </w:rPr>
        <w:t>eléctrica en</w:t>
      </w:r>
      <w:r w:rsidR="00951565" w:rsidRPr="00072016">
        <w:rPr>
          <w:rFonts w:ascii="Arial" w:hAnsi="Arial" w:cs="Arial"/>
          <w:sz w:val="20"/>
          <w:szCs w:val="20"/>
        </w:rPr>
        <w:t xml:space="preserve"> Media Tensión quedará </w:t>
      </w:r>
      <w:r w:rsidRPr="00072016">
        <w:rPr>
          <w:rFonts w:ascii="Arial" w:hAnsi="Arial" w:cs="Arial"/>
          <w:sz w:val="20"/>
          <w:szCs w:val="20"/>
        </w:rPr>
        <w:t xml:space="preserve">bajo la </w:t>
      </w:r>
      <w:r w:rsidR="00951565" w:rsidRPr="00072016">
        <w:rPr>
          <w:rFonts w:ascii="Arial" w:hAnsi="Arial" w:cs="Arial"/>
          <w:sz w:val="20"/>
          <w:szCs w:val="20"/>
        </w:rPr>
        <w:t xml:space="preserve">propiedad del </w:t>
      </w:r>
      <w:r w:rsidR="006C18B4" w:rsidRPr="00072016">
        <w:rPr>
          <w:rFonts w:ascii="Arial" w:hAnsi="Arial" w:cs="Arial"/>
          <w:sz w:val="20"/>
          <w:szCs w:val="20"/>
        </w:rPr>
        <w:t>Contratista</w:t>
      </w:r>
      <w:r w:rsidRPr="00072016">
        <w:rPr>
          <w:rFonts w:ascii="Arial" w:hAnsi="Arial" w:cs="Arial"/>
          <w:sz w:val="20"/>
          <w:szCs w:val="20"/>
        </w:rPr>
        <w:t>, asumiendo el mante</w:t>
      </w:r>
      <w:r w:rsidR="0000774B" w:rsidRPr="00072016">
        <w:rPr>
          <w:rFonts w:ascii="Arial" w:hAnsi="Arial" w:cs="Arial"/>
          <w:sz w:val="20"/>
          <w:szCs w:val="20"/>
        </w:rPr>
        <w:t>ner el servicio</w:t>
      </w:r>
      <w:r w:rsidRPr="00072016">
        <w:rPr>
          <w:rFonts w:ascii="Arial" w:hAnsi="Arial" w:cs="Arial"/>
          <w:sz w:val="20"/>
          <w:szCs w:val="20"/>
        </w:rPr>
        <w:t xml:space="preserve"> y </w:t>
      </w:r>
      <w:r w:rsidR="0000774B" w:rsidRPr="00072016">
        <w:rPr>
          <w:rFonts w:ascii="Arial" w:hAnsi="Arial" w:cs="Arial"/>
          <w:sz w:val="20"/>
          <w:szCs w:val="20"/>
        </w:rPr>
        <w:t xml:space="preserve">la </w:t>
      </w:r>
      <w:r w:rsidRPr="00072016">
        <w:rPr>
          <w:rFonts w:ascii="Arial" w:hAnsi="Arial" w:cs="Arial"/>
          <w:sz w:val="20"/>
          <w:szCs w:val="20"/>
        </w:rPr>
        <w:t xml:space="preserve">operación </w:t>
      </w:r>
      <w:r w:rsidR="00991589" w:rsidRPr="00072016">
        <w:rPr>
          <w:rFonts w:ascii="Arial" w:hAnsi="Arial" w:cs="Arial"/>
          <w:sz w:val="20"/>
          <w:szCs w:val="20"/>
        </w:rPr>
        <w:t xml:space="preserve">de la infraestructura </w:t>
      </w:r>
      <w:r w:rsidRPr="00072016">
        <w:rPr>
          <w:rFonts w:ascii="Arial" w:hAnsi="Arial" w:cs="Arial"/>
          <w:sz w:val="20"/>
          <w:szCs w:val="20"/>
        </w:rPr>
        <w:t>por el período comercial del Contrato para el Suministro de Energía y Potencia Eléctrica para el Nuevo Terminal Ilo.</w:t>
      </w:r>
    </w:p>
    <w:p w14:paraId="7AA7D908" w14:textId="77777777" w:rsidR="009F7A67" w:rsidRPr="00072016" w:rsidRDefault="009F7A67" w:rsidP="00A3792E">
      <w:pPr>
        <w:pStyle w:val="Sinespaciado"/>
        <w:spacing w:line="220" w:lineRule="atLeast"/>
        <w:ind w:left="426"/>
        <w:jc w:val="both"/>
        <w:rPr>
          <w:rFonts w:ascii="Arial" w:hAnsi="Arial" w:cs="Arial"/>
          <w:sz w:val="20"/>
          <w:szCs w:val="20"/>
        </w:rPr>
      </w:pPr>
    </w:p>
    <w:p w14:paraId="143E0E8E" w14:textId="77777777" w:rsidR="009F7A67" w:rsidRPr="00072016" w:rsidRDefault="00991589" w:rsidP="00D627D6">
      <w:pPr>
        <w:pStyle w:val="Sinespaciado"/>
        <w:numPr>
          <w:ilvl w:val="1"/>
          <w:numId w:val="16"/>
        </w:numPr>
        <w:tabs>
          <w:tab w:val="left" w:pos="851"/>
          <w:tab w:val="left" w:pos="993"/>
        </w:tabs>
        <w:spacing w:line="220" w:lineRule="atLeast"/>
        <w:jc w:val="both"/>
        <w:rPr>
          <w:rFonts w:ascii="Arial" w:hAnsi="Arial" w:cs="Arial"/>
          <w:b/>
          <w:sz w:val="20"/>
          <w:szCs w:val="20"/>
        </w:rPr>
      </w:pPr>
      <w:r w:rsidRPr="00072016">
        <w:rPr>
          <w:rFonts w:ascii="Arial" w:hAnsi="Arial" w:cs="Arial"/>
          <w:b/>
          <w:sz w:val="20"/>
          <w:szCs w:val="20"/>
        </w:rPr>
        <w:t>Etapa 2,</w:t>
      </w:r>
      <w:r w:rsidR="009F7A67" w:rsidRPr="00072016">
        <w:rPr>
          <w:rFonts w:ascii="Arial" w:hAnsi="Arial" w:cs="Arial"/>
          <w:b/>
          <w:sz w:val="20"/>
          <w:szCs w:val="20"/>
        </w:rPr>
        <w:t xml:space="preserve"> Suministro </w:t>
      </w:r>
      <w:r w:rsidR="00A25A3C" w:rsidRPr="00072016">
        <w:rPr>
          <w:rFonts w:ascii="Arial" w:hAnsi="Arial" w:cs="Arial"/>
          <w:b/>
          <w:sz w:val="20"/>
          <w:szCs w:val="20"/>
        </w:rPr>
        <w:t xml:space="preserve">Eléctrico </w:t>
      </w:r>
      <w:r w:rsidR="009F7A67" w:rsidRPr="00072016">
        <w:rPr>
          <w:rFonts w:ascii="Arial" w:hAnsi="Arial" w:cs="Arial"/>
          <w:b/>
          <w:sz w:val="20"/>
          <w:szCs w:val="20"/>
        </w:rPr>
        <w:t>(Operación y Mantenimiento):</w:t>
      </w:r>
    </w:p>
    <w:p w14:paraId="2BC120CC" w14:textId="77777777" w:rsidR="009F7A67" w:rsidRPr="00072016" w:rsidRDefault="009F7A67" w:rsidP="00A3792E">
      <w:pPr>
        <w:pStyle w:val="Sinespaciado"/>
        <w:spacing w:line="220" w:lineRule="atLeast"/>
        <w:ind w:left="426"/>
        <w:jc w:val="both"/>
        <w:rPr>
          <w:rFonts w:ascii="Arial" w:hAnsi="Arial" w:cs="Arial"/>
          <w:b/>
          <w:sz w:val="20"/>
          <w:szCs w:val="20"/>
        </w:rPr>
      </w:pPr>
    </w:p>
    <w:p w14:paraId="2B140954" w14:textId="6967793B" w:rsidR="009F7A67" w:rsidRPr="00072016" w:rsidRDefault="00546990"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 xml:space="preserve">PETROPERÚ </w:t>
      </w:r>
      <w:r w:rsidR="009F7A67" w:rsidRPr="00072016">
        <w:rPr>
          <w:rFonts w:ascii="Arial" w:hAnsi="Arial" w:cs="Arial"/>
          <w:sz w:val="20"/>
          <w:szCs w:val="20"/>
        </w:rPr>
        <w:t>S.A., efectuará el pago, en valorizaciones mensuales</w:t>
      </w:r>
      <w:r w:rsidR="009446CD" w:rsidRPr="00072016">
        <w:rPr>
          <w:rFonts w:ascii="Arial" w:hAnsi="Arial" w:cs="Arial"/>
          <w:sz w:val="20"/>
          <w:szCs w:val="20"/>
        </w:rPr>
        <w:t xml:space="preserve"> en moneda </w:t>
      </w:r>
      <w:r w:rsidR="00A23127" w:rsidRPr="00072016">
        <w:rPr>
          <w:rFonts w:ascii="Arial" w:hAnsi="Arial" w:cs="Arial"/>
          <w:sz w:val="20"/>
          <w:szCs w:val="20"/>
        </w:rPr>
        <w:t>dólares americanos</w:t>
      </w:r>
      <w:r w:rsidR="00A25A3C" w:rsidRPr="00072016">
        <w:rPr>
          <w:rFonts w:ascii="Arial" w:hAnsi="Arial" w:cs="Arial"/>
          <w:sz w:val="20"/>
          <w:szCs w:val="20"/>
        </w:rPr>
        <w:t xml:space="preserve">, por la cantidad </w:t>
      </w:r>
      <w:r w:rsidR="009F7A67" w:rsidRPr="00072016">
        <w:rPr>
          <w:rFonts w:ascii="Arial" w:hAnsi="Arial" w:cs="Arial"/>
          <w:sz w:val="20"/>
          <w:szCs w:val="20"/>
        </w:rPr>
        <w:t xml:space="preserve">de energía </w:t>
      </w:r>
      <w:r w:rsidR="00B82FA1" w:rsidRPr="00072016">
        <w:rPr>
          <w:rFonts w:ascii="Arial" w:hAnsi="Arial" w:cs="Arial"/>
          <w:sz w:val="20"/>
          <w:szCs w:val="20"/>
        </w:rPr>
        <w:t xml:space="preserve">y potencia </w:t>
      </w:r>
      <w:r w:rsidR="00A25A3C" w:rsidRPr="00072016">
        <w:rPr>
          <w:rFonts w:ascii="Arial" w:hAnsi="Arial" w:cs="Arial"/>
          <w:sz w:val="20"/>
          <w:szCs w:val="20"/>
        </w:rPr>
        <w:t xml:space="preserve">eléctrica consumida, de acuerdo a las especificaciones contractuales definidas en el </w:t>
      </w:r>
      <w:r w:rsidR="0019177D" w:rsidRPr="00072016">
        <w:rPr>
          <w:rFonts w:ascii="Arial" w:hAnsi="Arial" w:cs="Arial"/>
          <w:sz w:val="20"/>
          <w:szCs w:val="20"/>
        </w:rPr>
        <w:t>numeral 1</w:t>
      </w:r>
      <w:r w:rsidR="00DB0382" w:rsidRPr="00072016">
        <w:rPr>
          <w:rFonts w:ascii="Arial" w:hAnsi="Arial" w:cs="Arial"/>
          <w:sz w:val="20"/>
          <w:szCs w:val="20"/>
        </w:rPr>
        <w:t>2</w:t>
      </w:r>
      <w:r w:rsidR="0019177D" w:rsidRPr="00072016">
        <w:rPr>
          <w:rFonts w:ascii="Arial" w:hAnsi="Arial" w:cs="Arial"/>
          <w:sz w:val="20"/>
          <w:szCs w:val="20"/>
        </w:rPr>
        <w:t xml:space="preserve"> siguiente.</w:t>
      </w:r>
      <w:r w:rsidR="009F7A67" w:rsidRPr="00072016">
        <w:rPr>
          <w:rFonts w:ascii="Arial" w:hAnsi="Arial" w:cs="Arial"/>
          <w:sz w:val="20"/>
          <w:szCs w:val="20"/>
        </w:rPr>
        <w:t xml:space="preserve"> </w:t>
      </w:r>
      <w:r w:rsidR="00B82FA1" w:rsidRPr="00072016">
        <w:rPr>
          <w:rFonts w:ascii="Arial" w:hAnsi="Arial" w:cs="Arial"/>
          <w:sz w:val="20"/>
          <w:szCs w:val="20"/>
        </w:rPr>
        <w:t xml:space="preserve">PETROPERÚ </w:t>
      </w:r>
      <w:r w:rsidR="009F7A67" w:rsidRPr="00072016">
        <w:rPr>
          <w:rFonts w:ascii="Arial" w:hAnsi="Arial" w:cs="Arial"/>
          <w:sz w:val="20"/>
          <w:szCs w:val="20"/>
        </w:rPr>
        <w:t xml:space="preserve">S.A. dará la conformidad </w:t>
      </w:r>
      <w:r w:rsidR="00A25A3C" w:rsidRPr="00072016">
        <w:rPr>
          <w:rFonts w:ascii="Arial" w:hAnsi="Arial" w:cs="Arial"/>
          <w:sz w:val="20"/>
          <w:szCs w:val="20"/>
        </w:rPr>
        <w:t>a dicha valorización</w:t>
      </w:r>
      <w:r w:rsidR="009F7A67" w:rsidRPr="00072016">
        <w:rPr>
          <w:rFonts w:ascii="Arial" w:hAnsi="Arial" w:cs="Arial"/>
          <w:sz w:val="20"/>
          <w:szCs w:val="20"/>
        </w:rPr>
        <w:t xml:space="preserve"> del suministro </w:t>
      </w:r>
      <w:r w:rsidR="00D549EB" w:rsidRPr="00072016">
        <w:rPr>
          <w:rFonts w:ascii="Arial" w:hAnsi="Arial" w:cs="Arial"/>
          <w:sz w:val="20"/>
          <w:szCs w:val="20"/>
        </w:rPr>
        <w:t xml:space="preserve">eléctrico </w:t>
      </w:r>
      <w:r w:rsidR="009F7A67" w:rsidRPr="00072016">
        <w:rPr>
          <w:rFonts w:ascii="Arial" w:hAnsi="Arial" w:cs="Arial"/>
          <w:sz w:val="20"/>
          <w:szCs w:val="20"/>
        </w:rPr>
        <w:t>e</w:t>
      </w:r>
      <w:r w:rsidR="005761D6" w:rsidRPr="00072016">
        <w:rPr>
          <w:rFonts w:ascii="Arial" w:hAnsi="Arial" w:cs="Arial"/>
          <w:sz w:val="20"/>
          <w:szCs w:val="20"/>
        </w:rPr>
        <w:t>n</w:t>
      </w:r>
      <w:r w:rsidR="009F7A67" w:rsidRPr="00072016">
        <w:rPr>
          <w:rFonts w:ascii="Arial" w:hAnsi="Arial" w:cs="Arial"/>
          <w:sz w:val="20"/>
          <w:szCs w:val="20"/>
        </w:rPr>
        <w:t xml:space="preserve"> un plazo que no </w:t>
      </w:r>
      <w:r w:rsidR="005761D6" w:rsidRPr="00072016">
        <w:rPr>
          <w:rFonts w:ascii="Arial" w:hAnsi="Arial" w:cs="Arial"/>
          <w:sz w:val="20"/>
          <w:szCs w:val="20"/>
        </w:rPr>
        <w:t>excederá</w:t>
      </w:r>
      <w:r w:rsidR="006A5240" w:rsidRPr="00072016">
        <w:rPr>
          <w:rFonts w:ascii="Arial" w:hAnsi="Arial" w:cs="Arial"/>
          <w:sz w:val="20"/>
          <w:szCs w:val="20"/>
        </w:rPr>
        <w:t xml:space="preserve"> los diez (10) </w:t>
      </w:r>
      <w:r w:rsidR="00BD7E10" w:rsidRPr="00072016">
        <w:rPr>
          <w:rFonts w:ascii="Arial" w:hAnsi="Arial" w:cs="Arial"/>
          <w:sz w:val="20"/>
          <w:szCs w:val="20"/>
        </w:rPr>
        <w:t xml:space="preserve">días calendario </w:t>
      </w:r>
      <w:r w:rsidR="006A5240" w:rsidRPr="00072016">
        <w:rPr>
          <w:rFonts w:ascii="Arial" w:hAnsi="Arial" w:cs="Arial"/>
          <w:sz w:val="20"/>
          <w:szCs w:val="20"/>
        </w:rPr>
        <w:t>de ser recibido. E</w:t>
      </w:r>
      <w:r w:rsidR="009F7A67" w:rsidRPr="00072016">
        <w:rPr>
          <w:rFonts w:ascii="Arial" w:hAnsi="Arial" w:cs="Arial"/>
          <w:sz w:val="20"/>
          <w:szCs w:val="20"/>
        </w:rPr>
        <w:t>l</w:t>
      </w:r>
      <w:r w:rsidR="00B82FA1" w:rsidRPr="00072016">
        <w:rPr>
          <w:rFonts w:ascii="Arial" w:hAnsi="Arial" w:cs="Arial"/>
          <w:sz w:val="20"/>
          <w:szCs w:val="20"/>
        </w:rPr>
        <w:t xml:space="preserve"> </w:t>
      </w:r>
      <w:r w:rsidR="00061B7E" w:rsidRPr="00072016">
        <w:rPr>
          <w:rFonts w:ascii="Arial" w:hAnsi="Arial" w:cs="Arial"/>
          <w:sz w:val="20"/>
          <w:szCs w:val="20"/>
        </w:rPr>
        <w:t>Contratista</w:t>
      </w:r>
      <w:r w:rsidR="00B82FA1" w:rsidRPr="00072016">
        <w:rPr>
          <w:rFonts w:ascii="Arial" w:hAnsi="Arial" w:cs="Arial"/>
          <w:sz w:val="20"/>
          <w:szCs w:val="20"/>
        </w:rPr>
        <w:t xml:space="preserve"> emitirá y entregará</w:t>
      </w:r>
      <w:r w:rsidR="009F7A67" w:rsidRPr="00072016">
        <w:rPr>
          <w:rFonts w:ascii="Arial" w:hAnsi="Arial" w:cs="Arial"/>
          <w:sz w:val="20"/>
          <w:szCs w:val="20"/>
        </w:rPr>
        <w:t xml:space="preserve"> a </w:t>
      </w:r>
      <w:r w:rsidR="00B82FA1" w:rsidRPr="00072016">
        <w:rPr>
          <w:rFonts w:ascii="Arial" w:hAnsi="Arial" w:cs="Arial"/>
          <w:sz w:val="20"/>
          <w:szCs w:val="20"/>
        </w:rPr>
        <w:t xml:space="preserve">PETROPERÚ S.A. </w:t>
      </w:r>
      <w:r w:rsidR="009F7A67" w:rsidRPr="00072016">
        <w:rPr>
          <w:rFonts w:ascii="Arial" w:hAnsi="Arial" w:cs="Arial"/>
          <w:sz w:val="20"/>
          <w:szCs w:val="20"/>
        </w:rPr>
        <w:t xml:space="preserve">la factura, en la oficina de </w:t>
      </w:r>
      <w:r w:rsidR="00CC6E93" w:rsidRPr="00072016">
        <w:rPr>
          <w:rFonts w:ascii="Arial" w:hAnsi="Arial" w:cs="Arial"/>
          <w:sz w:val="20"/>
          <w:szCs w:val="20"/>
        </w:rPr>
        <w:t>trámite</w:t>
      </w:r>
      <w:r w:rsidR="009F7A67" w:rsidRPr="00072016">
        <w:rPr>
          <w:rFonts w:ascii="Arial" w:hAnsi="Arial" w:cs="Arial"/>
          <w:sz w:val="20"/>
          <w:szCs w:val="20"/>
        </w:rPr>
        <w:t xml:space="preserve"> documentario sito en la Av. Enrique Canaval Moreyra 150, San Isidro, Lima, por el suministro de electricidad, acompañada de la valorización aprobada. </w:t>
      </w:r>
      <w:r w:rsidR="005761D6" w:rsidRPr="00072016">
        <w:rPr>
          <w:rFonts w:ascii="Arial" w:hAnsi="Arial" w:cs="Arial"/>
          <w:sz w:val="20"/>
          <w:szCs w:val="20"/>
        </w:rPr>
        <w:t>PETROPERÚ S.A. pagará</w:t>
      </w:r>
      <w:r w:rsidR="009F7A67" w:rsidRPr="00072016">
        <w:rPr>
          <w:rFonts w:ascii="Arial" w:hAnsi="Arial" w:cs="Arial"/>
          <w:sz w:val="20"/>
          <w:szCs w:val="20"/>
        </w:rPr>
        <w:t xml:space="preserve"> la factura a los quince (15) días calendario siguientes de su correcta recepción.</w:t>
      </w:r>
    </w:p>
    <w:p w14:paraId="3AB69F7A" w14:textId="77777777" w:rsidR="009F7A67" w:rsidRPr="00072016" w:rsidRDefault="009F7A67" w:rsidP="00A3792E">
      <w:pPr>
        <w:pStyle w:val="Sinespaciado"/>
        <w:spacing w:line="220" w:lineRule="atLeast"/>
        <w:ind w:left="851"/>
        <w:jc w:val="both"/>
        <w:rPr>
          <w:rFonts w:ascii="Arial" w:hAnsi="Arial" w:cs="Arial"/>
          <w:sz w:val="20"/>
          <w:szCs w:val="20"/>
        </w:rPr>
      </w:pPr>
    </w:p>
    <w:p w14:paraId="0B10DB7F" w14:textId="77777777" w:rsidR="009F7A67" w:rsidRPr="00072016" w:rsidRDefault="009F7A67"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La factura no presentada correctamente, será devuelta para su respectiva subsanación, rigiendo el plazo a partir de su correcta presentación.</w:t>
      </w:r>
    </w:p>
    <w:p w14:paraId="20C15840" w14:textId="77777777" w:rsidR="009F7A67" w:rsidRPr="00072016" w:rsidRDefault="009F7A67" w:rsidP="00A3792E">
      <w:pPr>
        <w:pStyle w:val="Sinespaciado"/>
        <w:spacing w:line="220" w:lineRule="atLeast"/>
        <w:ind w:left="851"/>
        <w:jc w:val="both"/>
        <w:rPr>
          <w:rFonts w:ascii="Arial" w:hAnsi="Arial" w:cs="Arial"/>
          <w:sz w:val="20"/>
          <w:szCs w:val="20"/>
        </w:rPr>
      </w:pPr>
    </w:p>
    <w:p w14:paraId="3463632C" w14:textId="77777777" w:rsidR="009F7A67" w:rsidRPr="00072016" w:rsidRDefault="009F7A67"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 xml:space="preserve">Cualquier demora por parte del </w:t>
      </w:r>
      <w:r w:rsidR="00DF329C" w:rsidRPr="00072016">
        <w:rPr>
          <w:rFonts w:ascii="Arial" w:hAnsi="Arial" w:cs="Arial"/>
          <w:sz w:val="20"/>
          <w:szCs w:val="20"/>
        </w:rPr>
        <w:t>Contratista</w:t>
      </w:r>
      <w:r w:rsidRPr="00072016">
        <w:rPr>
          <w:rFonts w:ascii="Arial" w:hAnsi="Arial" w:cs="Arial"/>
          <w:sz w:val="20"/>
          <w:szCs w:val="20"/>
        </w:rPr>
        <w:t xml:space="preserve"> en la entrega de la factura y los anexos sustentatorios, dará lugar a una prórroga del plazo de pago por el mismo número de días de demora, sin responsabilidad alguna o costo adicional para </w:t>
      </w:r>
      <w:r w:rsidR="005761D6" w:rsidRPr="00072016">
        <w:rPr>
          <w:rFonts w:ascii="Arial" w:hAnsi="Arial" w:cs="Arial"/>
          <w:sz w:val="20"/>
          <w:szCs w:val="20"/>
        </w:rPr>
        <w:t>PETROPERÚ S.A.</w:t>
      </w:r>
    </w:p>
    <w:p w14:paraId="63E0533E" w14:textId="77777777" w:rsidR="009F7A67" w:rsidRPr="00072016" w:rsidRDefault="009F7A67" w:rsidP="00A3792E">
      <w:pPr>
        <w:pStyle w:val="Sinespaciado"/>
        <w:spacing w:line="220" w:lineRule="atLeast"/>
        <w:ind w:left="851"/>
        <w:jc w:val="both"/>
        <w:rPr>
          <w:rFonts w:ascii="Arial" w:hAnsi="Arial" w:cs="Arial"/>
          <w:sz w:val="20"/>
          <w:szCs w:val="20"/>
        </w:rPr>
      </w:pPr>
    </w:p>
    <w:p w14:paraId="2FE65D92" w14:textId="77777777" w:rsidR="009F7A67" w:rsidRPr="00072016" w:rsidRDefault="009F7A67"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 xml:space="preserve">Si </w:t>
      </w:r>
      <w:r w:rsidR="003D2514" w:rsidRPr="00072016">
        <w:rPr>
          <w:rFonts w:ascii="Arial" w:hAnsi="Arial" w:cs="Arial"/>
          <w:sz w:val="20"/>
          <w:szCs w:val="20"/>
        </w:rPr>
        <w:t xml:space="preserve">PETROPERÚ S.A. </w:t>
      </w:r>
      <w:r w:rsidRPr="00072016">
        <w:rPr>
          <w:rFonts w:ascii="Arial" w:hAnsi="Arial" w:cs="Arial"/>
          <w:sz w:val="20"/>
          <w:szCs w:val="20"/>
        </w:rPr>
        <w:t xml:space="preserve">tuviera objeciones a la valorización presentada, deberá notificar este hecho al </w:t>
      </w:r>
      <w:r w:rsidR="00DF329C" w:rsidRPr="00072016">
        <w:rPr>
          <w:rFonts w:ascii="Arial" w:hAnsi="Arial" w:cs="Arial"/>
          <w:sz w:val="20"/>
          <w:szCs w:val="20"/>
        </w:rPr>
        <w:t>Contratista</w:t>
      </w:r>
      <w:r w:rsidRPr="00072016">
        <w:rPr>
          <w:rFonts w:ascii="Arial" w:hAnsi="Arial" w:cs="Arial"/>
          <w:sz w:val="20"/>
          <w:szCs w:val="20"/>
        </w:rPr>
        <w:t xml:space="preserve"> en un máximo de </w:t>
      </w:r>
      <w:r w:rsidR="00DF329C" w:rsidRPr="00072016">
        <w:rPr>
          <w:rFonts w:ascii="Arial" w:hAnsi="Arial" w:cs="Arial"/>
          <w:sz w:val="20"/>
          <w:szCs w:val="20"/>
        </w:rPr>
        <w:t>diez</w:t>
      </w:r>
      <w:r w:rsidRPr="00072016">
        <w:rPr>
          <w:rFonts w:ascii="Arial" w:hAnsi="Arial" w:cs="Arial"/>
          <w:sz w:val="20"/>
          <w:szCs w:val="20"/>
        </w:rPr>
        <w:t xml:space="preserve"> (</w:t>
      </w:r>
      <w:r w:rsidR="00DF329C" w:rsidRPr="00072016">
        <w:rPr>
          <w:rFonts w:ascii="Arial" w:hAnsi="Arial" w:cs="Arial"/>
          <w:sz w:val="20"/>
          <w:szCs w:val="20"/>
        </w:rPr>
        <w:t>10</w:t>
      </w:r>
      <w:r w:rsidRPr="00072016">
        <w:rPr>
          <w:rFonts w:ascii="Arial" w:hAnsi="Arial" w:cs="Arial"/>
          <w:sz w:val="20"/>
          <w:szCs w:val="20"/>
        </w:rPr>
        <w:t xml:space="preserve">) días calendario después de recibida. Después que el periodo mencionado haya transcurrido sin ninguna observación presentada por </w:t>
      </w:r>
      <w:r w:rsidR="003D2514" w:rsidRPr="00072016">
        <w:rPr>
          <w:rFonts w:ascii="Arial" w:hAnsi="Arial" w:cs="Arial"/>
          <w:sz w:val="20"/>
          <w:szCs w:val="20"/>
        </w:rPr>
        <w:t>PETROPERÚ S.A.</w:t>
      </w:r>
      <w:r w:rsidRPr="00072016">
        <w:rPr>
          <w:rFonts w:ascii="Arial" w:hAnsi="Arial" w:cs="Arial"/>
          <w:sz w:val="20"/>
          <w:szCs w:val="20"/>
        </w:rPr>
        <w:t>, la valorización será considerada conforme para su cancelación.</w:t>
      </w:r>
    </w:p>
    <w:p w14:paraId="33A08108" w14:textId="71AE9F9F" w:rsidR="009F7A67" w:rsidRPr="00072016" w:rsidRDefault="009F7A67"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 xml:space="preserve">En el caso que </w:t>
      </w:r>
      <w:r w:rsidR="003D2514" w:rsidRPr="00072016">
        <w:rPr>
          <w:rFonts w:ascii="Arial" w:hAnsi="Arial" w:cs="Arial"/>
          <w:sz w:val="20"/>
          <w:szCs w:val="20"/>
        </w:rPr>
        <w:t xml:space="preserve">PETROPERÚ S.A. </w:t>
      </w:r>
      <w:r w:rsidRPr="00072016">
        <w:rPr>
          <w:rFonts w:ascii="Arial" w:hAnsi="Arial" w:cs="Arial"/>
          <w:sz w:val="20"/>
          <w:szCs w:val="20"/>
        </w:rPr>
        <w:t xml:space="preserve">observe la factura, el </w:t>
      </w:r>
      <w:r w:rsidR="00DF329C" w:rsidRPr="00072016">
        <w:rPr>
          <w:rFonts w:ascii="Arial" w:hAnsi="Arial" w:cs="Arial"/>
          <w:sz w:val="20"/>
          <w:szCs w:val="20"/>
        </w:rPr>
        <w:t>Contratista</w:t>
      </w:r>
      <w:r w:rsidRPr="00072016">
        <w:rPr>
          <w:rFonts w:ascii="Arial" w:hAnsi="Arial" w:cs="Arial"/>
          <w:sz w:val="20"/>
          <w:szCs w:val="20"/>
        </w:rPr>
        <w:t xml:space="preserve"> procederá a efectuar la revisión dentro de los cinco (5) días </w:t>
      </w:r>
      <w:r w:rsidR="00D5191A" w:rsidRPr="00072016">
        <w:rPr>
          <w:rFonts w:ascii="Arial" w:hAnsi="Arial" w:cs="Arial"/>
          <w:sz w:val="20"/>
          <w:szCs w:val="20"/>
        </w:rPr>
        <w:t xml:space="preserve">calendario </w:t>
      </w:r>
      <w:r w:rsidRPr="00072016">
        <w:rPr>
          <w:rFonts w:ascii="Arial" w:hAnsi="Arial" w:cs="Arial"/>
          <w:sz w:val="20"/>
          <w:szCs w:val="20"/>
        </w:rPr>
        <w:t>siguientes de la observación realizada.</w:t>
      </w:r>
    </w:p>
    <w:p w14:paraId="2F82E553" w14:textId="77777777" w:rsidR="009F7A67" w:rsidRPr="00072016" w:rsidRDefault="009F7A67" w:rsidP="00A3792E">
      <w:pPr>
        <w:pStyle w:val="Sinespaciado"/>
        <w:spacing w:line="220" w:lineRule="atLeast"/>
        <w:ind w:left="851"/>
        <w:jc w:val="both"/>
        <w:rPr>
          <w:rFonts w:ascii="Arial" w:hAnsi="Arial" w:cs="Arial"/>
          <w:sz w:val="20"/>
          <w:szCs w:val="20"/>
        </w:rPr>
      </w:pPr>
    </w:p>
    <w:p w14:paraId="4BA47DB0" w14:textId="77777777" w:rsidR="009F7A67" w:rsidRPr="00072016" w:rsidRDefault="009F7A67"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 xml:space="preserve">Cualquier demora por parte del </w:t>
      </w:r>
      <w:r w:rsidR="00DF329C" w:rsidRPr="00072016">
        <w:rPr>
          <w:rFonts w:ascii="Arial" w:hAnsi="Arial" w:cs="Arial"/>
          <w:sz w:val="20"/>
          <w:szCs w:val="20"/>
        </w:rPr>
        <w:t xml:space="preserve">Contratista </w:t>
      </w:r>
      <w:r w:rsidRPr="00072016">
        <w:rPr>
          <w:rFonts w:ascii="Arial" w:hAnsi="Arial" w:cs="Arial"/>
          <w:sz w:val="20"/>
          <w:szCs w:val="20"/>
        </w:rPr>
        <w:t xml:space="preserve">en la entrega de la factura y los anexos sustentatorios, dará lugar a una prórroga del plazo de pago por el mismo número de días de demora, sin responsabilidad alguna o costo adicional para </w:t>
      </w:r>
      <w:r w:rsidR="00C0071B" w:rsidRPr="00072016">
        <w:rPr>
          <w:rFonts w:ascii="Arial" w:hAnsi="Arial" w:cs="Arial"/>
          <w:sz w:val="20"/>
          <w:szCs w:val="20"/>
        </w:rPr>
        <w:t>PETROPERÚ S.A.</w:t>
      </w:r>
    </w:p>
    <w:p w14:paraId="0076AF4B" w14:textId="77777777" w:rsidR="003729DC" w:rsidRPr="00072016" w:rsidRDefault="003729DC" w:rsidP="00A3792E">
      <w:pPr>
        <w:pStyle w:val="Sinespaciado"/>
        <w:spacing w:line="220" w:lineRule="atLeast"/>
        <w:ind w:left="851"/>
        <w:jc w:val="both"/>
        <w:rPr>
          <w:rFonts w:ascii="Arial" w:hAnsi="Arial" w:cs="Arial"/>
          <w:sz w:val="20"/>
          <w:szCs w:val="20"/>
        </w:rPr>
      </w:pPr>
    </w:p>
    <w:p w14:paraId="642F885E" w14:textId="64A2738E" w:rsidR="003729DC" w:rsidRPr="00072016" w:rsidRDefault="003729DC" w:rsidP="00A3792E">
      <w:pPr>
        <w:pStyle w:val="Sinespaciado"/>
        <w:spacing w:line="220" w:lineRule="atLeast"/>
        <w:ind w:left="851"/>
        <w:jc w:val="both"/>
        <w:rPr>
          <w:rFonts w:ascii="Arial" w:hAnsi="Arial" w:cs="Arial"/>
          <w:sz w:val="20"/>
          <w:szCs w:val="20"/>
        </w:rPr>
      </w:pPr>
      <w:r w:rsidRPr="00072016">
        <w:rPr>
          <w:rFonts w:ascii="Arial" w:hAnsi="Arial" w:cs="Arial"/>
          <w:sz w:val="20"/>
          <w:szCs w:val="20"/>
        </w:rPr>
        <w:t xml:space="preserve">La aprobación del pago </w:t>
      </w:r>
      <w:r w:rsidR="00AB31B0">
        <w:rPr>
          <w:rFonts w:ascii="Arial" w:hAnsi="Arial" w:cs="Arial"/>
          <w:sz w:val="20"/>
          <w:szCs w:val="20"/>
        </w:rPr>
        <w:t xml:space="preserve">para esta etapa </w:t>
      </w:r>
      <w:r w:rsidR="0059349E" w:rsidRPr="00072016">
        <w:rPr>
          <w:rFonts w:ascii="Arial" w:hAnsi="Arial" w:cs="Arial"/>
          <w:sz w:val="20"/>
          <w:szCs w:val="20"/>
        </w:rPr>
        <w:t xml:space="preserve">estará a cargo de la Gerencia </w:t>
      </w:r>
      <w:r w:rsidR="00FB1C11" w:rsidRPr="00072016">
        <w:rPr>
          <w:rFonts w:ascii="Arial" w:hAnsi="Arial" w:cs="Arial"/>
          <w:sz w:val="20"/>
          <w:szCs w:val="20"/>
        </w:rPr>
        <w:t xml:space="preserve">Cadena de Suministro </w:t>
      </w:r>
      <w:r w:rsidR="00693B12">
        <w:rPr>
          <w:rFonts w:ascii="Arial" w:hAnsi="Arial" w:cs="Arial"/>
          <w:sz w:val="20"/>
          <w:szCs w:val="20"/>
        </w:rPr>
        <w:t>u otra</w:t>
      </w:r>
      <w:r w:rsidR="008D7587">
        <w:rPr>
          <w:rFonts w:ascii="Arial" w:hAnsi="Arial" w:cs="Arial"/>
          <w:sz w:val="20"/>
          <w:szCs w:val="20"/>
        </w:rPr>
        <w:t xml:space="preserve"> Gerencia </w:t>
      </w:r>
      <w:r w:rsidR="00693B12">
        <w:rPr>
          <w:rFonts w:ascii="Arial" w:hAnsi="Arial" w:cs="Arial"/>
          <w:sz w:val="20"/>
          <w:szCs w:val="20"/>
        </w:rPr>
        <w:t xml:space="preserve">designada </w:t>
      </w:r>
      <w:r w:rsidRPr="00072016">
        <w:rPr>
          <w:rFonts w:ascii="Arial" w:hAnsi="Arial" w:cs="Arial"/>
          <w:sz w:val="20"/>
          <w:szCs w:val="20"/>
        </w:rPr>
        <w:t>de PETROPERÚ S.A. o</w:t>
      </w:r>
      <w:r w:rsidR="0059349E" w:rsidRPr="00072016">
        <w:rPr>
          <w:rFonts w:ascii="Arial" w:hAnsi="Arial" w:cs="Arial"/>
          <w:sz w:val="20"/>
          <w:szCs w:val="20"/>
        </w:rPr>
        <w:t xml:space="preserve"> en su defecto</w:t>
      </w:r>
      <w:r w:rsidRPr="00072016">
        <w:rPr>
          <w:rFonts w:ascii="Arial" w:hAnsi="Arial" w:cs="Arial"/>
          <w:sz w:val="20"/>
          <w:szCs w:val="20"/>
        </w:rPr>
        <w:t xml:space="preserve"> a</w:t>
      </w:r>
      <w:r w:rsidR="0059349E" w:rsidRPr="00072016">
        <w:rPr>
          <w:rFonts w:ascii="Arial" w:hAnsi="Arial" w:cs="Arial"/>
          <w:sz w:val="20"/>
          <w:szCs w:val="20"/>
        </w:rPr>
        <w:t>l Operador del Terminal</w:t>
      </w:r>
      <w:r w:rsidRPr="00072016">
        <w:rPr>
          <w:rFonts w:ascii="Arial" w:hAnsi="Arial" w:cs="Arial"/>
          <w:sz w:val="20"/>
          <w:szCs w:val="20"/>
        </w:rPr>
        <w:t xml:space="preserve"> </w:t>
      </w:r>
      <w:r w:rsidR="00693B12" w:rsidRPr="00072016">
        <w:rPr>
          <w:rFonts w:ascii="Arial" w:hAnsi="Arial" w:cs="Arial"/>
          <w:sz w:val="20"/>
          <w:szCs w:val="20"/>
        </w:rPr>
        <w:t>escogido</w:t>
      </w:r>
      <w:r w:rsidR="0059349E" w:rsidRPr="00072016">
        <w:rPr>
          <w:rFonts w:ascii="Arial" w:hAnsi="Arial" w:cs="Arial"/>
          <w:sz w:val="20"/>
          <w:szCs w:val="20"/>
        </w:rPr>
        <w:t xml:space="preserve"> por PETROPERU S.A. comunicado formalmente al </w:t>
      </w:r>
      <w:r w:rsidR="00061B7E" w:rsidRPr="00072016">
        <w:rPr>
          <w:rFonts w:ascii="Arial" w:hAnsi="Arial" w:cs="Arial"/>
          <w:sz w:val="20"/>
          <w:szCs w:val="20"/>
        </w:rPr>
        <w:t>Contratista</w:t>
      </w:r>
      <w:r w:rsidRPr="00072016">
        <w:rPr>
          <w:rFonts w:ascii="Arial" w:hAnsi="Arial" w:cs="Arial"/>
          <w:sz w:val="20"/>
          <w:szCs w:val="20"/>
        </w:rPr>
        <w:t>.</w:t>
      </w:r>
    </w:p>
    <w:p w14:paraId="214C28BE" w14:textId="77777777" w:rsidR="00A85511" w:rsidRDefault="00A85511" w:rsidP="00A3792E">
      <w:pPr>
        <w:pStyle w:val="Sinespaciado"/>
        <w:spacing w:line="220" w:lineRule="atLeast"/>
        <w:ind w:left="851"/>
        <w:jc w:val="both"/>
        <w:rPr>
          <w:rFonts w:ascii="Arial" w:hAnsi="Arial" w:cs="Arial"/>
          <w:sz w:val="20"/>
          <w:szCs w:val="20"/>
        </w:rPr>
      </w:pPr>
    </w:p>
    <w:p w14:paraId="0E8F59DD" w14:textId="50BD5DCF" w:rsidR="003729DC" w:rsidRPr="00072016" w:rsidRDefault="0046038D" w:rsidP="00A3792E">
      <w:pPr>
        <w:pStyle w:val="Sinespaciado"/>
        <w:spacing w:line="220" w:lineRule="atLeast"/>
        <w:ind w:left="851"/>
        <w:jc w:val="both"/>
        <w:rPr>
          <w:rFonts w:ascii="Arial" w:hAnsi="Arial" w:cs="Arial"/>
          <w:sz w:val="20"/>
          <w:szCs w:val="20"/>
        </w:rPr>
      </w:pPr>
      <w:r>
        <w:rPr>
          <w:rFonts w:ascii="Arial" w:hAnsi="Arial" w:cs="Arial"/>
          <w:sz w:val="20"/>
          <w:szCs w:val="20"/>
        </w:rPr>
        <w:t xml:space="preserve">La conformidad del servicio estará a cargo por la </w:t>
      </w:r>
      <w:r w:rsidR="0089717F" w:rsidRPr="00072016">
        <w:rPr>
          <w:rFonts w:ascii="Arial" w:hAnsi="Arial" w:cs="Arial"/>
          <w:sz w:val="20"/>
          <w:szCs w:val="20"/>
        </w:rPr>
        <w:t xml:space="preserve">Gerencia Cadena de Suministro </w:t>
      </w:r>
      <w:r w:rsidR="0089717F">
        <w:rPr>
          <w:rFonts w:ascii="Arial" w:hAnsi="Arial" w:cs="Arial"/>
          <w:sz w:val="20"/>
          <w:szCs w:val="20"/>
        </w:rPr>
        <w:t xml:space="preserve">u otra Gerencia designada </w:t>
      </w:r>
      <w:r w:rsidR="0089717F" w:rsidRPr="00072016">
        <w:rPr>
          <w:rFonts w:ascii="Arial" w:hAnsi="Arial" w:cs="Arial"/>
          <w:sz w:val="20"/>
          <w:szCs w:val="20"/>
        </w:rPr>
        <w:t>de PETROPERÚ S.A.</w:t>
      </w:r>
    </w:p>
    <w:p w14:paraId="2C773ED0" w14:textId="2AA9579D" w:rsidR="00905BAE" w:rsidRDefault="00905BAE" w:rsidP="00A3792E">
      <w:pPr>
        <w:pStyle w:val="Sinespaciado"/>
        <w:spacing w:line="220" w:lineRule="atLeast"/>
        <w:ind w:left="851"/>
        <w:jc w:val="both"/>
        <w:rPr>
          <w:rFonts w:ascii="Arial" w:hAnsi="Arial" w:cs="Arial"/>
          <w:sz w:val="20"/>
          <w:szCs w:val="20"/>
        </w:rPr>
      </w:pPr>
    </w:p>
    <w:p w14:paraId="3D92EB6D" w14:textId="77777777" w:rsidR="00B136B7" w:rsidRPr="00072016" w:rsidRDefault="00B136B7" w:rsidP="00A3792E">
      <w:pPr>
        <w:pStyle w:val="Sinespaciado"/>
        <w:spacing w:line="220" w:lineRule="atLeast"/>
        <w:ind w:left="851"/>
        <w:jc w:val="both"/>
        <w:rPr>
          <w:rFonts w:ascii="Arial" w:hAnsi="Arial" w:cs="Arial"/>
          <w:sz w:val="20"/>
          <w:szCs w:val="20"/>
        </w:rPr>
      </w:pPr>
    </w:p>
    <w:p w14:paraId="75B18EFF" w14:textId="77777777" w:rsidR="000F78E8" w:rsidRPr="00072016" w:rsidRDefault="000F78E8" w:rsidP="000F78E8">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RECEPCIÓN Y CONFORMIDAD</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11. </w:instrText>
      </w:r>
      <w:r w:rsidR="004C2128" w:rsidRPr="00072016">
        <w:rPr>
          <w:rFonts w:ascii="Arial" w:hAnsi="Arial" w:cs="Arial"/>
          <w:b/>
          <w:sz w:val="20"/>
          <w:szCs w:val="20"/>
          <w:u w:val="single"/>
        </w:rPr>
        <w:instrText>RECEPCIÓN Y CONFORMIDAD</w:instrText>
      </w:r>
      <w:r w:rsidR="004C2128" w:rsidRPr="00072016">
        <w:instrText xml:space="preserve">" </w:instrText>
      </w:r>
      <w:r w:rsidR="004C2128" w:rsidRPr="00072016">
        <w:rPr>
          <w:rFonts w:ascii="Arial" w:hAnsi="Arial" w:cs="Arial"/>
          <w:b/>
          <w:sz w:val="20"/>
          <w:szCs w:val="20"/>
          <w:u w:val="single"/>
        </w:rPr>
        <w:fldChar w:fldCharType="end"/>
      </w:r>
    </w:p>
    <w:p w14:paraId="37C7B9E2" w14:textId="77777777" w:rsidR="000F78E8" w:rsidRPr="00072016" w:rsidRDefault="000F78E8" w:rsidP="000F78E8">
      <w:pPr>
        <w:pStyle w:val="Sinespaciado"/>
        <w:spacing w:line="220" w:lineRule="atLeast"/>
        <w:ind w:left="851"/>
        <w:jc w:val="both"/>
        <w:rPr>
          <w:rFonts w:ascii="Arial" w:hAnsi="Arial" w:cs="Arial"/>
          <w:sz w:val="20"/>
          <w:szCs w:val="20"/>
        </w:rPr>
      </w:pPr>
    </w:p>
    <w:p w14:paraId="0432E6A7" w14:textId="219B1DA2" w:rsidR="000F78E8" w:rsidRPr="00072016" w:rsidRDefault="00B00891" w:rsidP="000F78E8">
      <w:pPr>
        <w:pStyle w:val="Sinespaciado"/>
        <w:spacing w:line="220" w:lineRule="atLeast"/>
        <w:ind w:left="851"/>
        <w:jc w:val="both"/>
        <w:rPr>
          <w:rFonts w:ascii="Arial" w:hAnsi="Arial" w:cs="Arial"/>
          <w:sz w:val="20"/>
          <w:szCs w:val="20"/>
        </w:rPr>
      </w:pPr>
      <w:r w:rsidRPr="00072016">
        <w:rPr>
          <w:rFonts w:ascii="Arial" w:hAnsi="Arial" w:cs="Arial"/>
          <w:sz w:val="20"/>
          <w:szCs w:val="20"/>
        </w:rPr>
        <w:t xml:space="preserve">Aplicable a cada una de las dos etapas del servicio. </w:t>
      </w:r>
      <w:r w:rsidR="000F78E8" w:rsidRPr="00072016">
        <w:rPr>
          <w:rFonts w:ascii="Arial" w:hAnsi="Arial" w:cs="Arial"/>
          <w:sz w:val="20"/>
          <w:szCs w:val="20"/>
        </w:rPr>
        <w:t xml:space="preserve">Culminada la verificación de la compatibilidad de todo lo establecido en </w:t>
      </w:r>
      <w:r w:rsidR="00905BAE" w:rsidRPr="00072016">
        <w:rPr>
          <w:rFonts w:ascii="Arial" w:hAnsi="Arial" w:cs="Arial"/>
          <w:sz w:val="20"/>
          <w:szCs w:val="20"/>
        </w:rPr>
        <w:t xml:space="preserve">los Términos de Referencia </w:t>
      </w:r>
      <w:r w:rsidR="000F78E8" w:rsidRPr="00072016">
        <w:rPr>
          <w:rFonts w:ascii="Arial" w:hAnsi="Arial" w:cs="Arial"/>
          <w:sz w:val="20"/>
          <w:szCs w:val="20"/>
        </w:rPr>
        <w:t>con las prestaciones ejecutadas, y encontrándose estas conformes, se procederá a suscribir el Acta de Recepción por el residente del servicio, el supervisor del servicio y</w:t>
      </w:r>
      <w:r w:rsidR="00905BAE" w:rsidRPr="00072016">
        <w:rPr>
          <w:rFonts w:ascii="Arial" w:hAnsi="Arial" w:cs="Arial"/>
          <w:sz w:val="20"/>
          <w:szCs w:val="20"/>
        </w:rPr>
        <w:t>/o</w:t>
      </w:r>
      <w:r w:rsidR="000F78E8" w:rsidRPr="00072016">
        <w:rPr>
          <w:rFonts w:ascii="Arial" w:hAnsi="Arial" w:cs="Arial"/>
          <w:sz w:val="20"/>
          <w:szCs w:val="20"/>
        </w:rPr>
        <w:t xml:space="preserve"> el representante de </w:t>
      </w:r>
      <w:r w:rsidR="00905BAE" w:rsidRPr="00072016">
        <w:rPr>
          <w:rFonts w:ascii="Arial" w:hAnsi="Arial" w:cs="Arial"/>
          <w:sz w:val="20"/>
          <w:szCs w:val="20"/>
        </w:rPr>
        <w:t>PETROPERÚ</w:t>
      </w:r>
      <w:r w:rsidR="00B136B7">
        <w:rPr>
          <w:rFonts w:ascii="Arial" w:hAnsi="Arial" w:cs="Arial"/>
          <w:sz w:val="20"/>
          <w:szCs w:val="20"/>
        </w:rPr>
        <w:t xml:space="preserve"> S.A</w:t>
      </w:r>
      <w:r w:rsidR="00905BAE" w:rsidRPr="00072016">
        <w:rPr>
          <w:rFonts w:ascii="Arial" w:hAnsi="Arial" w:cs="Arial"/>
          <w:sz w:val="20"/>
          <w:szCs w:val="20"/>
        </w:rPr>
        <w:t>.</w:t>
      </w:r>
    </w:p>
    <w:p w14:paraId="2FC73616" w14:textId="77777777" w:rsidR="000F78E8" w:rsidRPr="00072016" w:rsidRDefault="000F78E8" w:rsidP="000F78E8">
      <w:pPr>
        <w:pStyle w:val="Sinespaciado"/>
        <w:spacing w:line="220" w:lineRule="atLeast"/>
        <w:ind w:left="851"/>
        <w:jc w:val="both"/>
        <w:rPr>
          <w:rFonts w:ascii="Arial" w:hAnsi="Arial" w:cs="Arial"/>
          <w:sz w:val="20"/>
          <w:szCs w:val="20"/>
        </w:rPr>
      </w:pPr>
    </w:p>
    <w:p w14:paraId="6320B4A5" w14:textId="6DDB7151" w:rsidR="005004B4" w:rsidRPr="00072016" w:rsidRDefault="005004B4" w:rsidP="000F78E8">
      <w:pPr>
        <w:pStyle w:val="Sinespaciado"/>
        <w:spacing w:line="220" w:lineRule="atLeast"/>
        <w:ind w:left="851"/>
        <w:jc w:val="both"/>
        <w:rPr>
          <w:rFonts w:ascii="Arial" w:hAnsi="Arial" w:cs="Arial"/>
          <w:sz w:val="20"/>
          <w:szCs w:val="20"/>
        </w:rPr>
      </w:pPr>
      <w:r w:rsidRPr="00072016">
        <w:rPr>
          <w:rFonts w:ascii="Arial" w:hAnsi="Arial" w:cs="Arial"/>
          <w:sz w:val="20"/>
          <w:szCs w:val="20"/>
        </w:rPr>
        <w:t>De existir observaciones se consignarán en el Acta de Observaciones, indicándose claramente el sentido de estas, notificando por primera vez mediante carta al Contratista un plazo prudencial para su subsanación, en función a la complejidad de las prestaciones. Dicho plazo no podrá ser menor de dos (02) días calendario. Si pese al plazo otorgado, el Contratista no cumpliese a cabalidad con la subsanación y PETROPERÚ</w:t>
      </w:r>
      <w:r w:rsidR="002D3384">
        <w:rPr>
          <w:rFonts w:ascii="Arial" w:hAnsi="Arial" w:cs="Arial"/>
          <w:sz w:val="20"/>
          <w:szCs w:val="20"/>
        </w:rPr>
        <w:t xml:space="preserve"> S.A.</w:t>
      </w:r>
      <w:r w:rsidRPr="00072016">
        <w:rPr>
          <w:rFonts w:ascii="Arial" w:hAnsi="Arial" w:cs="Arial"/>
          <w:sz w:val="20"/>
          <w:szCs w:val="20"/>
        </w:rPr>
        <w:t xml:space="preserve"> notifica por segunda y tercera vez la reincidencia de la notificación, PETROPERÚ S.A. podrá resolver el contrato, sin perjuicio de aplicar las penalidades que correspondan.</w:t>
      </w:r>
    </w:p>
    <w:p w14:paraId="65AF73DB" w14:textId="20E8A076" w:rsidR="005004B4" w:rsidRPr="00072016" w:rsidRDefault="005004B4" w:rsidP="000F78E8">
      <w:pPr>
        <w:pStyle w:val="Sinespaciado"/>
        <w:spacing w:line="220" w:lineRule="atLeast"/>
        <w:ind w:left="851"/>
        <w:jc w:val="both"/>
        <w:rPr>
          <w:rFonts w:ascii="Arial" w:hAnsi="Arial" w:cs="Arial"/>
          <w:sz w:val="20"/>
          <w:szCs w:val="20"/>
        </w:rPr>
      </w:pPr>
      <w:r w:rsidRPr="00072016">
        <w:rPr>
          <w:rFonts w:ascii="Arial" w:hAnsi="Arial" w:cs="Arial"/>
          <w:sz w:val="20"/>
          <w:szCs w:val="20"/>
        </w:rPr>
        <w:t xml:space="preserve">PETROPERÚ </w:t>
      </w:r>
      <w:r w:rsidR="002D3384" w:rsidRPr="00072016">
        <w:rPr>
          <w:rFonts w:ascii="Arial" w:hAnsi="Arial" w:cs="Arial"/>
          <w:sz w:val="20"/>
          <w:szCs w:val="20"/>
        </w:rPr>
        <w:t xml:space="preserve">S.A. </w:t>
      </w:r>
      <w:r w:rsidRPr="00072016">
        <w:rPr>
          <w:rFonts w:ascii="Arial" w:hAnsi="Arial" w:cs="Arial"/>
          <w:sz w:val="20"/>
          <w:szCs w:val="20"/>
        </w:rPr>
        <w:t>tendrá un Supervisor y/o Inspección que velará que los trabajos se realicen de acuerdo con el alcance del servicio, normas aplicables y dando respuestas en tiempo oportuno, por lo que el Contratista brindará facilidades para dicha Supervisión.</w:t>
      </w:r>
    </w:p>
    <w:p w14:paraId="35E0D347" w14:textId="7D532DA8" w:rsidR="000F78E8" w:rsidRPr="00072016" w:rsidRDefault="003222FC" w:rsidP="00A3792E">
      <w:pPr>
        <w:pStyle w:val="Sinespaciado"/>
        <w:spacing w:line="220" w:lineRule="atLeast"/>
        <w:ind w:left="851"/>
        <w:jc w:val="both"/>
        <w:rPr>
          <w:rFonts w:ascii="Arial" w:hAnsi="Arial" w:cs="Arial"/>
          <w:sz w:val="20"/>
          <w:szCs w:val="20"/>
        </w:rPr>
      </w:pPr>
      <w:r>
        <w:rPr>
          <w:rFonts w:ascii="Arial" w:hAnsi="Arial" w:cs="Arial"/>
          <w:sz w:val="20"/>
          <w:szCs w:val="20"/>
        </w:rPr>
        <w:t xml:space="preserve">Con la finalidad de evitar cambios sustanciales en la Etapa 1 del proyecto, el contratista someterá para aprobación de PETROPERÚ </w:t>
      </w:r>
      <w:r w:rsidR="002D3384" w:rsidRPr="00072016">
        <w:rPr>
          <w:rFonts w:ascii="Arial" w:hAnsi="Arial" w:cs="Arial"/>
          <w:sz w:val="20"/>
          <w:szCs w:val="20"/>
        </w:rPr>
        <w:t xml:space="preserve">S.A. </w:t>
      </w:r>
      <w:r>
        <w:rPr>
          <w:rFonts w:ascii="Arial" w:hAnsi="Arial" w:cs="Arial"/>
          <w:sz w:val="20"/>
          <w:szCs w:val="20"/>
        </w:rPr>
        <w:t xml:space="preserve">el correspondiente diseño de detalle. </w:t>
      </w:r>
    </w:p>
    <w:p w14:paraId="0D160B76" w14:textId="77777777" w:rsidR="000F78E8" w:rsidRPr="00072016" w:rsidRDefault="000F78E8" w:rsidP="00A3792E">
      <w:pPr>
        <w:pStyle w:val="Sinespaciado"/>
        <w:spacing w:line="220" w:lineRule="atLeast"/>
        <w:ind w:left="851"/>
        <w:jc w:val="both"/>
        <w:rPr>
          <w:rFonts w:ascii="Arial" w:hAnsi="Arial" w:cs="Arial"/>
          <w:sz w:val="20"/>
          <w:szCs w:val="20"/>
        </w:rPr>
      </w:pPr>
    </w:p>
    <w:p w14:paraId="21C257FB" w14:textId="77777777" w:rsidR="009F7A67" w:rsidRPr="00072016" w:rsidRDefault="00AC3B15"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ESPECIFICACIONES COMERCIALES</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12. </w:instrText>
      </w:r>
      <w:r w:rsidR="004C2128" w:rsidRPr="00072016">
        <w:rPr>
          <w:rFonts w:ascii="Arial" w:hAnsi="Arial" w:cs="Arial"/>
          <w:b/>
          <w:sz w:val="20"/>
          <w:szCs w:val="20"/>
          <w:u w:val="single"/>
        </w:rPr>
        <w:instrText>ESPECIFICACIONES COMERCIALES</w:instrText>
      </w:r>
      <w:r w:rsidR="004C2128" w:rsidRPr="00072016">
        <w:instrText xml:space="preserve">" </w:instrText>
      </w:r>
      <w:r w:rsidR="004C2128" w:rsidRPr="00072016">
        <w:rPr>
          <w:rFonts w:ascii="Arial" w:hAnsi="Arial" w:cs="Arial"/>
          <w:b/>
          <w:sz w:val="20"/>
          <w:szCs w:val="20"/>
          <w:u w:val="single"/>
        </w:rPr>
        <w:fldChar w:fldCharType="end"/>
      </w:r>
    </w:p>
    <w:p w14:paraId="37B5EECF" w14:textId="77777777" w:rsidR="009F7A67" w:rsidRPr="00072016" w:rsidRDefault="009F7A67" w:rsidP="00A3792E">
      <w:pPr>
        <w:tabs>
          <w:tab w:val="left" w:pos="851"/>
        </w:tabs>
        <w:spacing w:line="220" w:lineRule="atLeast"/>
        <w:contextualSpacing/>
        <w:jc w:val="both"/>
        <w:rPr>
          <w:rFonts w:ascii="Arial" w:hAnsi="Arial" w:cs="Arial"/>
          <w:b/>
          <w:sz w:val="20"/>
          <w:szCs w:val="20"/>
        </w:rPr>
      </w:pPr>
    </w:p>
    <w:p w14:paraId="59973EA2" w14:textId="77777777" w:rsidR="008041F8" w:rsidRPr="00072016" w:rsidRDefault="00414A79" w:rsidP="00D627D6">
      <w:pPr>
        <w:pStyle w:val="Prrafodelista"/>
        <w:numPr>
          <w:ilvl w:val="1"/>
          <w:numId w:val="17"/>
        </w:numPr>
        <w:tabs>
          <w:tab w:val="left" w:pos="993"/>
        </w:tabs>
        <w:spacing w:line="220" w:lineRule="atLeast"/>
        <w:contextualSpacing/>
        <w:jc w:val="both"/>
        <w:rPr>
          <w:rFonts w:ascii="Arial" w:hAnsi="Arial" w:cs="Arial"/>
          <w:b/>
          <w:lang w:val="es-PE"/>
        </w:rPr>
      </w:pPr>
      <w:r w:rsidRPr="00072016">
        <w:rPr>
          <w:rFonts w:ascii="Arial" w:hAnsi="Arial" w:cs="Arial"/>
          <w:b/>
          <w:lang w:val="es-PE"/>
        </w:rPr>
        <w:t>Medición</w:t>
      </w:r>
    </w:p>
    <w:p w14:paraId="1A4AB8FA" w14:textId="77777777" w:rsidR="00B75C90" w:rsidRPr="00072016" w:rsidRDefault="00B75C90" w:rsidP="00B75C90">
      <w:pPr>
        <w:pStyle w:val="Prrafodelista"/>
        <w:tabs>
          <w:tab w:val="left" w:pos="993"/>
        </w:tabs>
        <w:spacing w:line="220" w:lineRule="atLeast"/>
        <w:ind w:left="993"/>
        <w:contextualSpacing/>
        <w:jc w:val="both"/>
        <w:rPr>
          <w:rFonts w:ascii="Arial" w:hAnsi="Arial" w:cs="Arial"/>
          <w:b/>
          <w:lang w:val="es-PE"/>
        </w:rPr>
      </w:pPr>
    </w:p>
    <w:p w14:paraId="3FA7066B" w14:textId="77777777" w:rsidR="00414A79" w:rsidRPr="00072016" w:rsidRDefault="00272372" w:rsidP="00272372">
      <w:pPr>
        <w:spacing w:line="220" w:lineRule="atLeast"/>
        <w:ind w:left="993"/>
        <w:contextualSpacing/>
        <w:jc w:val="both"/>
        <w:rPr>
          <w:rFonts w:ascii="Arial" w:hAnsi="Arial" w:cs="Arial"/>
          <w:sz w:val="20"/>
          <w:szCs w:val="20"/>
        </w:rPr>
      </w:pPr>
      <w:r w:rsidRPr="00072016">
        <w:rPr>
          <w:rFonts w:ascii="Arial" w:hAnsi="Arial" w:cs="Arial"/>
          <w:sz w:val="20"/>
          <w:szCs w:val="20"/>
        </w:rPr>
        <w:t xml:space="preserve">El </w:t>
      </w:r>
      <w:r w:rsidR="0030033C" w:rsidRPr="00072016">
        <w:rPr>
          <w:rFonts w:ascii="Arial" w:hAnsi="Arial" w:cs="Arial"/>
          <w:sz w:val="20"/>
          <w:szCs w:val="20"/>
        </w:rPr>
        <w:t>Contratista empleará</w:t>
      </w:r>
      <w:r w:rsidRPr="00072016">
        <w:rPr>
          <w:rFonts w:ascii="Arial" w:hAnsi="Arial" w:cs="Arial"/>
          <w:sz w:val="20"/>
          <w:szCs w:val="20"/>
        </w:rPr>
        <w:t xml:space="preserve"> equipos de medición qu</w:t>
      </w:r>
      <w:r w:rsidR="0030033C" w:rsidRPr="00072016">
        <w:rPr>
          <w:rFonts w:ascii="Arial" w:hAnsi="Arial" w:cs="Arial"/>
          <w:sz w:val="20"/>
          <w:szCs w:val="20"/>
        </w:rPr>
        <w:t>e</w:t>
      </w:r>
      <w:r w:rsidRPr="00072016">
        <w:rPr>
          <w:rFonts w:ascii="Arial" w:hAnsi="Arial" w:cs="Arial"/>
          <w:sz w:val="20"/>
          <w:szCs w:val="20"/>
        </w:rPr>
        <w:t xml:space="preserve"> registren los parámetros de consumo y de calidad de la electricidad suministrada</w:t>
      </w:r>
      <w:r w:rsidR="0030033C" w:rsidRPr="00072016">
        <w:rPr>
          <w:rFonts w:ascii="Arial" w:hAnsi="Arial" w:cs="Arial"/>
          <w:sz w:val="20"/>
          <w:szCs w:val="20"/>
        </w:rPr>
        <w:t xml:space="preserve"> a PETROPERÚ, en el punto de suministro y medición.</w:t>
      </w:r>
    </w:p>
    <w:p w14:paraId="05AE082C" w14:textId="77777777" w:rsidR="00B75C90" w:rsidRPr="00072016" w:rsidRDefault="00B75C90" w:rsidP="00272372">
      <w:pPr>
        <w:spacing w:line="220" w:lineRule="atLeast"/>
        <w:ind w:left="993"/>
        <w:contextualSpacing/>
        <w:jc w:val="both"/>
        <w:rPr>
          <w:rFonts w:ascii="Arial" w:hAnsi="Arial" w:cs="Arial"/>
          <w:sz w:val="20"/>
          <w:szCs w:val="20"/>
        </w:rPr>
      </w:pPr>
    </w:p>
    <w:p w14:paraId="007C3689" w14:textId="306AABFB" w:rsidR="008041F8" w:rsidRPr="00072016" w:rsidRDefault="003B166F" w:rsidP="00A3792E">
      <w:pPr>
        <w:pStyle w:val="Sinespaciado"/>
        <w:spacing w:line="220" w:lineRule="atLeast"/>
        <w:ind w:left="993"/>
        <w:jc w:val="both"/>
        <w:rPr>
          <w:rFonts w:ascii="Arial" w:hAnsi="Arial" w:cs="Arial"/>
          <w:sz w:val="20"/>
          <w:szCs w:val="20"/>
        </w:rPr>
      </w:pPr>
      <w:r w:rsidRPr="00072016">
        <w:rPr>
          <w:rFonts w:ascii="Arial" w:hAnsi="Arial" w:cs="Arial"/>
          <w:sz w:val="20"/>
          <w:szCs w:val="20"/>
        </w:rPr>
        <w:t xml:space="preserve">El Sistema de Medición deberá permitir una medición correcta (dentro del rango de error de los instrumentos que integren el Sistema de Medición) de: (i) la cantidad y el tiempo de entrega de la Energía Activa Asociada y la Energía Reactiva durante cada Período de Facturación en las fechas de medición mensuales establecidas en este Contrato, y (ii) la Potencia a ser facturada, en todo momento durante cada Período de Facturación. Las Partes tendrán acceso al Sistema de Medición de forma directa o remota, para ello el Sistema de Medición será electrónico, programable, de clase 0.2 IEC, con intervalos de integración cada 15 minutos para registro de demanda de potencia activa, registro de potencia máxima, registro de energía activa y reactiva total, incluyendo una red de conexión remota, así como capacidad para almacenamiento de la información esencial para la facturación bajo este Contrato durante un período </w:t>
      </w:r>
      <w:r w:rsidR="00DF329C" w:rsidRPr="00072016">
        <w:rPr>
          <w:rFonts w:ascii="Arial" w:hAnsi="Arial" w:cs="Arial"/>
          <w:sz w:val="20"/>
          <w:szCs w:val="20"/>
        </w:rPr>
        <w:t>mínimo de treinta y cinco (35) d</w:t>
      </w:r>
      <w:r w:rsidRPr="00072016">
        <w:rPr>
          <w:rFonts w:ascii="Arial" w:hAnsi="Arial" w:cs="Arial"/>
          <w:sz w:val="20"/>
          <w:szCs w:val="20"/>
        </w:rPr>
        <w:t>ías</w:t>
      </w:r>
      <w:r w:rsidR="00A274CA">
        <w:rPr>
          <w:rFonts w:ascii="Arial" w:hAnsi="Arial" w:cs="Arial"/>
          <w:sz w:val="20"/>
          <w:szCs w:val="20"/>
        </w:rPr>
        <w:t xml:space="preserve"> calendario</w:t>
      </w:r>
      <w:r w:rsidRPr="00072016">
        <w:rPr>
          <w:rFonts w:ascii="Arial" w:hAnsi="Arial" w:cs="Arial"/>
          <w:sz w:val="20"/>
          <w:szCs w:val="20"/>
        </w:rPr>
        <w:t>, todo ello de conformidad con las Leyes aplicables.</w:t>
      </w:r>
    </w:p>
    <w:p w14:paraId="3844E23D" w14:textId="77777777" w:rsidR="00B75C90" w:rsidRPr="00072016" w:rsidRDefault="00B75C90" w:rsidP="00A3792E">
      <w:pPr>
        <w:pStyle w:val="Sinespaciado"/>
        <w:spacing w:line="220" w:lineRule="atLeast"/>
        <w:ind w:left="993"/>
        <w:jc w:val="both"/>
        <w:rPr>
          <w:rFonts w:ascii="Arial" w:hAnsi="Arial" w:cs="Arial"/>
          <w:sz w:val="20"/>
          <w:szCs w:val="20"/>
        </w:rPr>
      </w:pPr>
    </w:p>
    <w:p w14:paraId="45A8080A" w14:textId="77777777" w:rsidR="00D9533A" w:rsidRPr="00072016" w:rsidRDefault="00D9533A" w:rsidP="00A3792E">
      <w:pPr>
        <w:pStyle w:val="Sinespaciado"/>
        <w:spacing w:line="220" w:lineRule="atLeast"/>
        <w:ind w:left="993"/>
        <w:jc w:val="both"/>
        <w:rPr>
          <w:rFonts w:ascii="Arial" w:hAnsi="Arial" w:cs="Arial"/>
          <w:sz w:val="20"/>
          <w:szCs w:val="20"/>
        </w:rPr>
      </w:pPr>
      <w:r w:rsidRPr="00072016">
        <w:rPr>
          <w:rFonts w:ascii="Arial" w:hAnsi="Arial" w:cs="Arial"/>
          <w:sz w:val="20"/>
          <w:szCs w:val="20"/>
        </w:rPr>
        <w:t xml:space="preserve">Los equipos de medición serán adquiridos, instalados y mantenidos por el </w:t>
      </w:r>
      <w:r w:rsidR="003C123A" w:rsidRPr="00072016">
        <w:rPr>
          <w:rFonts w:ascii="Arial" w:hAnsi="Arial" w:cs="Arial"/>
          <w:sz w:val="20"/>
          <w:szCs w:val="20"/>
        </w:rPr>
        <w:t>Contratista</w:t>
      </w:r>
      <w:r w:rsidRPr="00072016">
        <w:rPr>
          <w:rFonts w:ascii="Arial" w:hAnsi="Arial" w:cs="Arial"/>
          <w:sz w:val="20"/>
          <w:szCs w:val="20"/>
        </w:rPr>
        <w:t xml:space="preserve">, dichos equipos se </w:t>
      </w:r>
      <w:r w:rsidR="003C123A" w:rsidRPr="00072016">
        <w:rPr>
          <w:rFonts w:ascii="Arial" w:hAnsi="Arial" w:cs="Arial"/>
          <w:sz w:val="20"/>
          <w:szCs w:val="20"/>
        </w:rPr>
        <w:t>instalará</w:t>
      </w:r>
      <w:r w:rsidRPr="00072016">
        <w:rPr>
          <w:rFonts w:ascii="Arial" w:hAnsi="Arial" w:cs="Arial"/>
          <w:sz w:val="20"/>
          <w:szCs w:val="20"/>
        </w:rPr>
        <w:t>n probados y se entregara su respectivo certificado de calibración vigente, asumiendo el contratista los gastos de la prueba.</w:t>
      </w:r>
    </w:p>
    <w:p w14:paraId="5A4950AE" w14:textId="77777777" w:rsidR="00B75C90" w:rsidRPr="00072016" w:rsidRDefault="00B75C90" w:rsidP="00A3792E">
      <w:pPr>
        <w:pStyle w:val="Sinespaciado"/>
        <w:spacing w:line="220" w:lineRule="atLeast"/>
        <w:ind w:left="993"/>
        <w:jc w:val="both"/>
        <w:rPr>
          <w:rFonts w:ascii="Arial" w:hAnsi="Arial" w:cs="Arial"/>
          <w:sz w:val="20"/>
          <w:szCs w:val="20"/>
        </w:rPr>
      </w:pPr>
    </w:p>
    <w:p w14:paraId="49A91660" w14:textId="69C9C3E4" w:rsidR="008D626A" w:rsidRPr="00072016" w:rsidRDefault="008D626A" w:rsidP="008D626A">
      <w:pPr>
        <w:pStyle w:val="Sinespaciado"/>
        <w:spacing w:line="220" w:lineRule="atLeast"/>
        <w:ind w:left="993"/>
        <w:jc w:val="both"/>
        <w:rPr>
          <w:rFonts w:ascii="Arial" w:hAnsi="Arial" w:cs="Arial"/>
          <w:sz w:val="20"/>
          <w:szCs w:val="20"/>
        </w:rPr>
      </w:pPr>
      <w:r w:rsidRPr="00072016">
        <w:rPr>
          <w:rFonts w:ascii="Arial" w:hAnsi="Arial" w:cs="Arial"/>
          <w:sz w:val="20"/>
          <w:szCs w:val="20"/>
        </w:rPr>
        <w:t xml:space="preserve">Cualquier intervención de los equipos de medición que pudiera significar alteración de los registros (reemplazos, contrastes, etc.) </w:t>
      </w:r>
      <w:r w:rsidR="001254FD" w:rsidRPr="00072016">
        <w:rPr>
          <w:rFonts w:ascii="Arial" w:hAnsi="Arial" w:cs="Arial"/>
          <w:sz w:val="20"/>
          <w:szCs w:val="20"/>
        </w:rPr>
        <w:t>deberá efectuarse</w:t>
      </w:r>
      <w:r w:rsidRPr="00072016">
        <w:rPr>
          <w:rFonts w:ascii="Arial" w:hAnsi="Arial" w:cs="Arial"/>
          <w:sz w:val="20"/>
          <w:szCs w:val="20"/>
        </w:rPr>
        <w:t xml:space="preserve"> con la participación de ambas partes, previa notificación confirmada de la parte solicitante con una anticipación no menor de tres (3) días hábiles; estando facultado PETROPERÚ para participar en dichas intervenciones y suscribir las actas correspondientes.</w:t>
      </w:r>
    </w:p>
    <w:p w14:paraId="76CC41AE" w14:textId="77777777" w:rsidR="00B75C90" w:rsidRPr="00072016" w:rsidRDefault="00B75C90" w:rsidP="008D626A">
      <w:pPr>
        <w:pStyle w:val="Sinespaciado"/>
        <w:spacing w:line="220" w:lineRule="atLeast"/>
        <w:ind w:left="993"/>
        <w:jc w:val="both"/>
        <w:rPr>
          <w:rFonts w:ascii="Arial" w:hAnsi="Arial" w:cs="Arial"/>
          <w:sz w:val="20"/>
          <w:szCs w:val="20"/>
        </w:rPr>
      </w:pPr>
    </w:p>
    <w:p w14:paraId="1500A421" w14:textId="77777777" w:rsidR="008D626A" w:rsidRPr="00072016" w:rsidRDefault="008D626A" w:rsidP="008D626A">
      <w:pPr>
        <w:pStyle w:val="Sinespaciado"/>
        <w:spacing w:line="220" w:lineRule="atLeast"/>
        <w:ind w:left="993"/>
        <w:jc w:val="both"/>
        <w:rPr>
          <w:rFonts w:ascii="Arial" w:hAnsi="Arial" w:cs="Arial"/>
          <w:sz w:val="20"/>
          <w:szCs w:val="20"/>
        </w:rPr>
      </w:pPr>
      <w:r w:rsidRPr="00072016">
        <w:rPr>
          <w:rFonts w:ascii="Arial" w:hAnsi="Arial" w:cs="Arial"/>
          <w:sz w:val="20"/>
          <w:szCs w:val="20"/>
        </w:rPr>
        <w:t xml:space="preserve">Los medidores electrónicos deberán permanecer sellados por el Contratista, dichos sellos </w:t>
      </w:r>
      <w:r w:rsidR="00346F73" w:rsidRPr="00072016">
        <w:rPr>
          <w:rFonts w:ascii="Arial" w:hAnsi="Arial" w:cs="Arial"/>
          <w:sz w:val="20"/>
          <w:szCs w:val="20"/>
        </w:rPr>
        <w:t>serán rotos previo acuerdo con PETROPERÚ para inspeccionar, reemplazar, contrastar o graduar dichos medidores.</w:t>
      </w:r>
    </w:p>
    <w:p w14:paraId="54A53977" w14:textId="77777777" w:rsidR="00B75C90" w:rsidRPr="00072016" w:rsidRDefault="00B75C90" w:rsidP="008D626A">
      <w:pPr>
        <w:pStyle w:val="Sinespaciado"/>
        <w:spacing w:line="220" w:lineRule="atLeast"/>
        <w:ind w:left="993"/>
        <w:jc w:val="both"/>
        <w:rPr>
          <w:rFonts w:ascii="Arial" w:hAnsi="Arial" w:cs="Arial"/>
          <w:sz w:val="20"/>
          <w:szCs w:val="20"/>
        </w:rPr>
      </w:pPr>
    </w:p>
    <w:p w14:paraId="619A5BE7" w14:textId="3DFD9321" w:rsidR="00AC5054" w:rsidRPr="00072016" w:rsidRDefault="00AC0A44" w:rsidP="00AC5054">
      <w:pPr>
        <w:pStyle w:val="Sinespaciado"/>
        <w:spacing w:line="220" w:lineRule="atLeast"/>
        <w:ind w:left="993"/>
        <w:jc w:val="both"/>
        <w:rPr>
          <w:rFonts w:ascii="Arial" w:hAnsi="Arial" w:cs="Arial"/>
          <w:sz w:val="20"/>
          <w:szCs w:val="20"/>
        </w:rPr>
      </w:pPr>
      <w:r w:rsidRPr="00072016">
        <w:rPr>
          <w:rFonts w:ascii="Arial" w:hAnsi="Arial" w:cs="Arial"/>
          <w:sz w:val="20"/>
          <w:szCs w:val="20"/>
        </w:rPr>
        <w:t xml:space="preserve">El </w:t>
      </w:r>
      <w:r w:rsidR="00CD7B87" w:rsidRPr="00072016">
        <w:rPr>
          <w:rFonts w:ascii="Arial" w:hAnsi="Arial" w:cs="Arial"/>
          <w:sz w:val="20"/>
          <w:szCs w:val="20"/>
        </w:rPr>
        <w:t>Contratista utilizará</w:t>
      </w:r>
      <w:r w:rsidRPr="00072016">
        <w:rPr>
          <w:rFonts w:ascii="Arial" w:hAnsi="Arial" w:cs="Arial"/>
          <w:sz w:val="20"/>
          <w:szCs w:val="20"/>
        </w:rPr>
        <w:t xml:space="preserve"> para la facturación mensual, la información registrada en los medidores des</w:t>
      </w:r>
      <w:r w:rsidR="00CD7B87" w:rsidRPr="00072016">
        <w:rPr>
          <w:rFonts w:ascii="Arial" w:hAnsi="Arial" w:cs="Arial"/>
          <w:sz w:val="20"/>
          <w:szCs w:val="20"/>
        </w:rPr>
        <w:t>de las 00:00 horas del primer dí</w:t>
      </w:r>
      <w:r w:rsidRPr="00072016">
        <w:rPr>
          <w:rFonts w:ascii="Arial" w:hAnsi="Arial" w:cs="Arial"/>
          <w:sz w:val="20"/>
          <w:szCs w:val="20"/>
        </w:rPr>
        <w:t>a del mes has</w:t>
      </w:r>
      <w:r w:rsidR="00CD7B87" w:rsidRPr="00072016">
        <w:rPr>
          <w:rFonts w:ascii="Arial" w:hAnsi="Arial" w:cs="Arial"/>
          <w:sz w:val="20"/>
          <w:szCs w:val="20"/>
        </w:rPr>
        <w:t xml:space="preserve">ta las 24:00 horas del </w:t>
      </w:r>
      <w:r w:rsidR="00CD74B8" w:rsidRPr="00072016">
        <w:rPr>
          <w:rFonts w:ascii="Arial" w:hAnsi="Arial" w:cs="Arial"/>
          <w:sz w:val="20"/>
          <w:szCs w:val="20"/>
        </w:rPr>
        <w:t>último</w:t>
      </w:r>
      <w:r w:rsidR="00CD7B87" w:rsidRPr="00072016">
        <w:rPr>
          <w:rFonts w:ascii="Arial" w:hAnsi="Arial" w:cs="Arial"/>
          <w:sz w:val="20"/>
          <w:szCs w:val="20"/>
        </w:rPr>
        <w:t xml:space="preserve"> dí</w:t>
      </w:r>
      <w:r w:rsidRPr="00072016">
        <w:rPr>
          <w:rFonts w:ascii="Arial" w:hAnsi="Arial" w:cs="Arial"/>
          <w:sz w:val="20"/>
          <w:szCs w:val="20"/>
        </w:rPr>
        <w:t xml:space="preserve">a de cada mes, la cual será tomada en forma conjunta el primer </w:t>
      </w:r>
      <w:r w:rsidR="00CD7B87" w:rsidRPr="00072016">
        <w:rPr>
          <w:rFonts w:ascii="Arial" w:hAnsi="Arial" w:cs="Arial"/>
          <w:sz w:val="20"/>
          <w:szCs w:val="20"/>
        </w:rPr>
        <w:t>día</w:t>
      </w:r>
      <w:r w:rsidRPr="00072016">
        <w:rPr>
          <w:rFonts w:ascii="Arial" w:hAnsi="Arial" w:cs="Arial"/>
          <w:sz w:val="20"/>
          <w:szCs w:val="20"/>
        </w:rPr>
        <w:t xml:space="preserve"> del mes siguiente al de consumo, o de existir </w:t>
      </w:r>
      <w:r w:rsidR="00AC5054" w:rsidRPr="00072016">
        <w:rPr>
          <w:rFonts w:ascii="Arial" w:hAnsi="Arial" w:cs="Arial"/>
          <w:sz w:val="20"/>
          <w:szCs w:val="20"/>
        </w:rPr>
        <w:t xml:space="preserve">la facilidad de interrogación a distancia, la información será tomada por el </w:t>
      </w:r>
      <w:r w:rsidR="00CD7B87" w:rsidRPr="00072016">
        <w:rPr>
          <w:rFonts w:ascii="Arial" w:hAnsi="Arial" w:cs="Arial"/>
          <w:sz w:val="20"/>
          <w:szCs w:val="20"/>
        </w:rPr>
        <w:t xml:space="preserve">Contratista </w:t>
      </w:r>
      <w:r w:rsidR="00AC5054" w:rsidRPr="00072016">
        <w:rPr>
          <w:rFonts w:ascii="Arial" w:hAnsi="Arial" w:cs="Arial"/>
          <w:sz w:val="20"/>
          <w:szCs w:val="20"/>
        </w:rPr>
        <w:t xml:space="preserve">directamente, siendo opcional para </w:t>
      </w:r>
      <w:r w:rsidR="00CD7B87" w:rsidRPr="00072016">
        <w:rPr>
          <w:rFonts w:ascii="Arial" w:hAnsi="Arial" w:cs="Arial"/>
          <w:sz w:val="20"/>
          <w:szCs w:val="20"/>
        </w:rPr>
        <w:t>PETROPERÚ</w:t>
      </w:r>
      <w:r w:rsidR="00AC5054" w:rsidRPr="00072016">
        <w:rPr>
          <w:rFonts w:ascii="Arial" w:hAnsi="Arial" w:cs="Arial"/>
          <w:sz w:val="20"/>
          <w:szCs w:val="20"/>
        </w:rPr>
        <w:t>, la asistencia y participación en dic</w:t>
      </w:r>
      <w:r w:rsidR="00CD7B87" w:rsidRPr="00072016">
        <w:rPr>
          <w:rFonts w:ascii="Arial" w:hAnsi="Arial" w:cs="Arial"/>
          <w:sz w:val="20"/>
          <w:szCs w:val="20"/>
        </w:rPr>
        <w:t>h</w:t>
      </w:r>
      <w:r w:rsidR="00AC5054" w:rsidRPr="00072016">
        <w:rPr>
          <w:rFonts w:ascii="Arial" w:hAnsi="Arial" w:cs="Arial"/>
          <w:sz w:val="20"/>
          <w:szCs w:val="20"/>
        </w:rPr>
        <w:t>o acto.</w:t>
      </w:r>
    </w:p>
    <w:p w14:paraId="79C4864E" w14:textId="77777777" w:rsidR="00B75C90" w:rsidRPr="00072016" w:rsidRDefault="00B75C90" w:rsidP="00AC5054">
      <w:pPr>
        <w:pStyle w:val="Sinespaciado"/>
        <w:spacing w:line="220" w:lineRule="atLeast"/>
        <w:ind w:left="993"/>
        <w:jc w:val="both"/>
        <w:rPr>
          <w:rFonts w:ascii="Arial" w:hAnsi="Arial" w:cs="Arial"/>
          <w:sz w:val="20"/>
          <w:szCs w:val="20"/>
        </w:rPr>
      </w:pPr>
    </w:p>
    <w:p w14:paraId="036152EE" w14:textId="77777777" w:rsidR="00AC5054" w:rsidRPr="00072016" w:rsidRDefault="00AC5054" w:rsidP="00AC5054">
      <w:pPr>
        <w:pStyle w:val="Sinespaciado"/>
        <w:spacing w:line="220" w:lineRule="atLeast"/>
        <w:ind w:left="993"/>
        <w:jc w:val="both"/>
        <w:rPr>
          <w:rFonts w:ascii="Arial" w:hAnsi="Arial" w:cs="Arial"/>
          <w:sz w:val="20"/>
          <w:szCs w:val="20"/>
        </w:rPr>
      </w:pPr>
      <w:r w:rsidRPr="00072016">
        <w:rPr>
          <w:rFonts w:ascii="Arial" w:hAnsi="Arial" w:cs="Arial"/>
          <w:sz w:val="20"/>
          <w:szCs w:val="20"/>
        </w:rPr>
        <w:t>Para medición de la potencia absorbida en el punto de suministro, se considera el valor promedio de la potencia registrada, en periodos de integración consecutivos de quince minutos.</w:t>
      </w:r>
    </w:p>
    <w:p w14:paraId="47B719DA" w14:textId="77777777" w:rsidR="00B75C90" w:rsidRPr="00072016" w:rsidRDefault="00B75C90" w:rsidP="00AC5054">
      <w:pPr>
        <w:pStyle w:val="Sinespaciado"/>
        <w:spacing w:line="220" w:lineRule="atLeast"/>
        <w:ind w:left="993"/>
        <w:jc w:val="both"/>
        <w:rPr>
          <w:rFonts w:ascii="Arial" w:hAnsi="Arial" w:cs="Arial"/>
          <w:sz w:val="20"/>
          <w:szCs w:val="20"/>
        </w:rPr>
      </w:pPr>
    </w:p>
    <w:p w14:paraId="56678C2C" w14:textId="77777777" w:rsidR="00AC5054" w:rsidRPr="00072016" w:rsidRDefault="00AC5054" w:rsidP="00AC5054">
      <w:pPr>
        <w:pStyle w:val="Sinespaciado"/>
        <w:spacing w:line="220" w:lineRule="atLeast"/>
        <w:ind w:left="993"/>
        <w:jc w:val="both"/>
        <w:rPr>
          <w:rFonts w:ascii="Arial" w:hAnsi="Arial" w:cs="Arial"/>
          <w:sz w:val="20"/>
          <w:szCs w:val="20"/>
        </w:rPr>
      </w:pPr>
      <w:r w:rsidRPr="00072016">
        <w:rPr>
          <w:rFonts w:ascii="Arial" w:hAnsi="Arial" w:cs="Arial"/>
          <w:sz w:val="20"/>
          <w:szCs w:val="20"/>
        </w:rPr>
        <w:t xml:space="preserve">Los equipos de medición serán probados (contrastados) por el </w:t>
      </w:r>
      <w:r w:rsidR="00CD7B87" w:rsidRPr="00072016">
        <w:rPr>
          <w:rFonts w:ascii="Arial" w:hAnsi="Arial" w:cs="Arial"/>
          <w:sz w:val="20"/>
          <w:szCs w:val="20"/>
        </w:rPr>
        <w:t>Contratista</w:t>
      </w:r>
      <w:r w:rsidRPr="00072016">
        <w:rPr>
          <w:rFonts w:ascii="Arial" w:hAnsi="Arial" w:cs="Arial"/>
          <w:sz w:val="20"/>
          <w:szCs w:val="20"/>
        </w:rPr>
        <w:t xml:space="preserve">, sin costo alguno para </w:t>
      </w:r>
      <w:r w:rsidR="00CD7B87" w:rsidRPr="00072016">
        <w:rPr>
          <w:rFonts w:ascii="Arial" w:hAnsi="Arial" w:cs="Arial"/>
          <w:sz w:val="20"/>
          <w:szCs w:val="20"/>
        </w:rPr>
        <w:t>PETROPERÚ, cada</w:t>
      </w:r>
      <w:r w:rsidRPr="00072016">
        <w:rPr>
          <w:rFonts w:ascii="Arial" w:hAnsi="Arial" w:cs="Arial"/>
          <w:sz w:val="20"/>
          <w:szCs w:val="20"/>
        </w:rPr>
        <w:t xml:space="preserve"> (1) </w:t>
      </w:r>
      <w:r w:rsidR="009F1704" w:rsidRPr="00072016">
        <w:rPr>
          <w:rFonts w:ascii="Arial" w:hAnsi="Arial" w:cs="Arial"/>
          <w:sz w:val="20"/>
          <w:szCs w:val="20"/>
        </w:rPr>
        <w:t xml:space="preserve">año. En caso que </w:t>
      </w:r>
      <w:r w:rsidR="00CD7B87" w:rsidRPr="00072016">
        <w:rPr>
          <w:rFonts w:ascii="Arial" w:hAnsi="Arial" w:cs="Arial"/>
          <w:sz w:val="20"/>
          <w:szCs w:val="20"/>
        </w:rPr>
        <w:t xml:space="preserve">PETROPERÚ </w:t>
      </w:r>
      <w:r w:rsidR="009F1704" w:rsidRPr="00072016">
        <w:rPr>
          <w:rFonts w:ascii="Arial" w:hAnsi="Arial" w:cs="Arial"/>
          <w:sz w:val="20"/>
          <w:szCs w:val="20"/>
        </w:rPr>
        <w:t>solicite pruebas adicionales y como consecuencias de dichas pruebas adicionales, se comprobase que los equipos de medición tuv</w:t>
      </w:r>
      <w:r w:rsidR="00364C7F" w:rsidRPr="00072016">
        <w:rPr>
          <w:rFonts w:ascii="Arial" w:hAnsi="Arial" w:cs="Arial"/>
          <w:sz w:val="20"/>
          <w:szCs w:val="20"/>
        </w:rPr>
        <w:t>ieran un error superior al de su</w:t>
      </w:r>
      <w:r w:rsidR="009F1704" w:rsidRPr="00072016">
        <w:rPr>
          <w:rFonts w:ascii="Arial" w:hAnsi="Arial" w:cs="Arial"/>
          <w:sz w:val="20"/>
          <w:szCs w:val="20"/>
        </w:rPr>
        <w:t xml:space="preserve"> clase</w:t>
      </w:r>
      <w:r w:rsidR="00364C7F" w:rsidRPr="00072016">
        <w:rPr>
          <w:rFonts w:ascii="Arial" w:hAnsi="Arial" w:cs="Arial"/>
          <w:sz w:val="20"/>
          <w:szCs w:val="20"/>
        </w:rPr>
        <w:t xml:space="preserve"> de </w:t>
      </w:r>
      <w:r w:rsidR="00CD7B87" w:rsidRPr="00072016">
        <w:rPr>
          <w:rFonts w:ascii="Arial" w:hAnsi="Arial" w:cs="Arial"/>
          <w:sz w:val="20"/>
          <w:szCs w:val="20"/>
        </w:rPr>
        <w:t>precisión</w:t>
      </w:r>
      <w:r w:rsidR="00364C7F" w:rsidRPr="00072016">
        <w:rPr>
          <w:rFonts w:ascii="Arial" w:hAnsi="Arial" w:cs="Arial"/>
          <w:sz w:val="20"/>
          <w:szCs w:val="20"/>
        </w:rPr>
        <w:t xml:space="preserve">, el costo de la prueba será por cuenta del Contratista y si el error fuese igual o inferior a dicho </w:t>
      </w:r>
      <w:r w:rsidR="00CD7B87" w:rsidRPr="00072016">
        <w:rPr>
          <w:rFonts w:ascii="Arial" w:hAnsi="Arial" w:cs="Arial"/>
          <w:sz w:val="20"/>
          <w:szCs w:val="20"/>
        </w:rPr>
        <w:t>límite, el costo de la prueba será a</w:t>
      </w:r>
      <w:r w:rsidR="00364C7F" w:rsidRPr="00072016">
        <w:rPr>
          <w:rFonts w:ascii="Arial" w:hAnsi="Arial" w:cs="Arial"/>
          <w:sz w:val="20"/>
          <w:szCs w:val="20"/>
        </w:rPr>
        <w:t xml:space="preserve">sumido por </w:t>
      </w:r>
      <w:r w:rsidR="00CD7B87" w:rsidRPr="00072016">
        <w:rPr>
          <w:rFonts w:ascii="Arial" w:hAnsi="Arial" w:cs="Arial"/>
          <w:sz w:val="20"/>
          <w:szCs w:val="20"/>
        </w:rPr>
        <w:t>PETROPERÚ</w:t>
      </w:r>
      <w:r w:rsidR="00364C7F" w:rsidRPr="00072016">
        <w:rPr>
          <w:rFonts w:ascii="Arial" w:hAnsi="Arial" w:cs="Arial"/>
          <w:sz w:val="20"/>
          <w:szCs w:val="20"/>
        </w:rPr>
        <w:t>.</w:t>
      </w:r>
    </w:p>
    <w:p w14:paraId="5D7954DD" w14:textId="77777777" w:rsidR="00B75C90" w:rsidRPr="00072016" w:rsidRDefault="00B75C90" w:rsidP="00AC5054">
      <w:pPr>
        <w:pStyle w:val="Sinespaciado"/>
        <w:spacing w:line="220" w:lineRule="atLeast"/>
        <w:ind w:left="993"/>
        <w:jc w:val="both"/>
        <w:rPr>
          <w:rFonts w:ascii="Arial" w:hAnsi="Arial" w:cs="Arial"/>
          <w:sz w:val="20"/>
          <w:szCs w:val="20"/>
        </w:rPr>
      </w:pPr>
    </w:p>
    <w:p w14:paraId="12B99D2C" w14:textId="77777777" w:rsidR="00364C7F" w:rsidRPr="00072016" w:rsidRDefault="00541FD9" w:rsidP="00AC5054">
      <w:pPr>
        <w:pStyle w:val="Sinespaciado"/>
        <w:spacing w:line="220" w:lineRule="atLeast"/>
        <w:ind w:left="993"/>
        <w:jc w:val="both"/>
        <w:rPr>
          <w:rFonts w:ascii="Arial" w:hAnsi="Arial" w:cs="Arial"/>
          <w:sz w:val="20"/>
          <w:szCs w:val="20"/>
        </w:rPr>
      </w:pPr>
      <w:r w:rsidRPr="00072016">
        <w:rPr>
          <w:rFonts w:ascii="Arial" w:hAnsi="Arial" w:cs="Arial"/>
          <w:sz w:val="20"/>
          <w:szCs w:val="20"/>
        </w:rPr>
        <w:t xml:space="preserve">En caso fallaran los equipos de medición y no se registre correctamente las cantidades absorbidas o que las </w:t>
      </w:r>
      <w:r w:rsidR="00CB2BAD" w:rsidRPr="00072016">
        <w:rPr>
          <w:rFonts w:ascii="Arial" w:hAnsi="Arial" w:cs="Arial"/>
          <w:sz w:val="20"/>
          <w:szCs w:val="20"/>
        </w:rPr>
        <w:t>pruebas de lo</w:t>
      </w:r>
      <w:r w:rsidRPr="00072016">
        <w:rPr>
          <w:rFonts w:ascii="Arial" w:hAnsi="Arial" w:cs="Arial"/>
          <w:sz w:val="20"/>
          <w:szCs w:val="20"/>
        </w:rPr>
        <w:t xml:space="preserve">s instrumentos de medición </w:t>
      </w:r>
      <w:r w:rsidR="00CB2BAD" w:rsidRPr="00072016">
        <w:rPr>
          <w:rFonts w:ascii="Arial" w:hAnsi="Arial" w:cs="Arial"/>
          <w:sz w:val="20"/>
          <w:szCs w:val="20"/>
        </w:rPr>
        <w:t>revelasen</w:t>
      </w:r>
      <w:r w:rsidRPr="00072016">
        <w:rPr>
          <w:rFonts w:ascii="Arial" w:hAnsi="Arial" w:cs="Arial"/>
          <w:sz w:val="20"/>
          <w:szCs w:val="20"/>
        </w:rPr>
        <w:t xml:space="preserve"> un error s</w:t>
      </w:r>
      <w:r w:rsidR="00CB2BAD" w:rsidRPr="00072016">
        <w:rPr>
          <w:rFonts w:ascii="Arial" w:hAnsi="Arial" w:cs="Arial"/>
          <w:sz w:val="20"/>
          <w:szCs w:val="20"/>
        </w:rPr>
        <w:t>uperior al de su clase de precisión</w:t>
      </w:r>
      <w:r w:rsidRPr="00072016">
        <w:rPr>
          <w:rFonts w:ascii="Arial" w:hAnsi="Arial" w:cs="Arial"/>
          <w:sz w:val="20"/>
          <w:szCs w:val="20"/>
        </w:rPr>
        <w:t xml:space="preserve">, el </w:t>
      </w:r>
      <w:r w:rsidR="00CB2BAD" w:rsidRPr="00072016">
        <w:rPr>
          <w:rFonts w:ascii="Arial" w:hAnsi="Arial" w:cs="Arial"/>
          <w:sz w:val="20"/>
          <w:szCs w:val="20"/>
        </w:rPr>
        <w:t xml:space="preserve">Contratista </w:t>
      </w:r>
      <w:r w:rsidRPr="00072016">
        <w:rPr>
          <w:rFonts w:ascii="Arial" w:hAnsi="Arial" w:cs="Arial"/>
          <w:sz w:val="20"/>
          <w:szCs w:val="20"/>
        </w:rPr>
        <w:t xml:space="preserve">de </w:t>
      </w:r>
      <w:r w:rsidR="00CB2BAD" w:rsidRPr="00072016">
        <w:rPr>
          <w:rFonts w:ascii="Arial" w:hAnsi="Arial" w:cs="Arial"/>
          <w:sz w:val="20"/>
          <w:szCs w:val="20"/>
        </w:rPr>
        <w:t xml:space="preserve">común </w:t>
      </w:r>
      <w:r w:rsidRPr="00072016">
        <w:rPr>
          <w:rFonts w:ascii="Arial" w:hAnsi="Arial" w:cs="Arial"/>
          <w:sz w:val="20"/>
          <w:szCs w:val="20"/>
        </w:rPr>
        <w:t xml:space="preserve">acuerdo con </w:t>
      </w:r>
      <w:r w:rsidR="00CB2BAD" w:rsidRPr="00072016">
        <w:rPr>
          <w:rFonts w:ascii="Arial" w:hAnsi="Arial" w:cs="Arial"/>
          <w:sz w:val="20"/>
          <w:szCs w:val="20"/>
        </w:rPr>
        <w:t>PETROPERÚ, hará</w:t>
      </w:r>
      <w:r w:rsidRPr="00072016">
        <w:rPr>
          <w:rFonts w:ascii="Arial" w:hAnsi="Arial" w:cs="Arial"/>
          <w:sz w:val="20"/>
          <w:szCs w:val="20"/>
        </w:rPr>
        <w:t xml:space="preserve"> el respectivo reajuste en la facturación correspondiente a un perio</w:t>
      </w:r>
      <w:r w:rsidR="00CB2BAD" w:rsidRPr="00072016">
        <w:rPr>
          <w:rFonts w:ascii="Arial" w:hAnsi="Arial" w:cs="Arial"/>
          <w:sz w:val="20"/>
          <w:szCs w:val="20"/>
        </w:rPr>
        <w:t>do</w:t>
      </w:r>
      <w:r w:rsidRPr="00072016">
        <w:rPr>
          <w:rFonts w:ascii="Arial" w:hAnsi="Arial" w:cs="Arial"/>
          <w:sz w:val="20"/>
          <w:szCs w:val="20"/>
        </w:rPr>
        <w:t xml:space="preserve"> de cuatro </w:t>
      </w:r>
      <w:r w:rsidR="00CB2BAD" w:rsidRPr="00072016">
        <w:rPr>
          <w:rFonts w:ascii="Arial" w:hAnsi="Arial" w:cs="Arial"/>
          <w:sz w:val="20"/>
          <w:szCs w:val="20"/>
        </w:rPr>
        <w:t xml:space="preserve">(4) </w:t>
      </w:r>
      <w:r w:rsidRPr="00072016">
        <w:rPr>
          <w:rFonts w:ascii="Arial" w:hAnsi="Arial" w:cs="Arial"/>
          <w:sz w:val="20"/>
          <w:szCs w:val="20"/>
        </w:rPr>
        <w:t>meses</w:t>
      </w:r>
      <w:r w:rsidR="00CB2BAD" w:rsidRPr="00072016">
        <w:rPr>
          <w:rFonts w:ascii="Arial" w:hAnsi="Arial" w:cs="Arial"/>
          <w:sz w:val="20"/>
          <w:szCs w:val="20"/>
        </w:rPr>
        <w:t xml:space="preserve"> consecutivos incluyendo el mes en que fue detectado el error, utilizando la mejor información posible.</w:t>
      </w:r>
      <w:r w:rsidRPr="00072016">
        <w:rPr>
          <w:rFonts w:ascii="Arial" w:hAnsi="Arial" w:cs="Arial"/>
          <w:sz w:val="20"/>
          <w:szCs w:val="20"/>
        </w:rPr>
        <w:t xml:space="preserve"> </w:t>
      </w:r>
    </w:p>
    <w:p w14:paraId="75CF5043" w14:textId="77777777" w:rsidR="00E63296" w:rsidRPr="00072016" w:rsidRDefault="00E63296" w:rsidP="00A3792E">
      <w:pPr>
        <w:pStyle w:val="Sinespaciado"/>
        <w:spacing w:line="220" w:lineRule="atLeast"/>
        <w:ind w:left="426"/>
        <w:jc w:val="both"/>
        <w:rPr>
          <w:rFonts w:ascii="Arial" w:hAnsi="Arial" w:cs="Arial"/>
          <w:b/>
          <w:sz w:val="20"/>
          <w:szCs w:val="20"/>
          <w:u w:val="single"/>
        </w:rPr>
      </w:pPr>
    </w:p>
    <w:p w14:paraId="2D470BC8" w14:textId="77777777" w:rsidR="00660CBD" w:rsidRPr="00072016" w:rsidRDefault="00405BF3" w:rsidP="00D627D6">
      <w:pPr>
        <w:pStyle w:val="Prrafodelista"/>
        <w:numPr>
          <w:ilvl w:val="1"/>
          <w:numId w:val="17"/>
        </w:numPr>
        <w:tabs>
          <w:tab w:val="left" w:pos="993"/>
        </w:tabs>
        <w:spacing w:line="220" w:lineRule="atLeast"/>
        <w:contextualSpacing/>
        <w:jc w:val="both"/>
        <w:rPr>
          <w:rFonts w:ascii="Arial" w:hAnsi="Arial" w:cs="Arial"/>
          <w:b/>
          <w:lang w:val="es-PE"/>
        </w:rPr>
      </w:pPr>
      <w:bookmarkStart w:id="14" w:name="_Toc438620004"/>
      <w:bookmarkStart w:id="15" w:name="_Toc438621508"/>
      <w:bookmarkStart w:id="16" w:name="_Toc446851067"/>
      <w:bookmarkStart w:id="17" w:name="_Toc446851170"/>
      <w:bookmarkStart w:id="18" w:name="_Toc446853680"/>
      <w:bookmarkStart w:id="19" w:name="_Toc446854399"/>
      <w:bookmarkStart w:id="20" w:name="_Toc446929763"/>
      <w:bookmarkStart w:id="21" w:name="_Toc451932349"/>
      <w:r w:rsidRPr="00072016">
        <w:rPr>
          <w:rFonts w:ascii="Arial" w:hAnsi="Arial" w:cs="Arial"/>
          <w:b/>
          <w:lang w:val="es-PE"/>
        </w:rPr>
        <w:t>Precios</w:t>
      </w:r>
      <w:bookmarkEnd w:id="14"/>
      <w:bookmarkEnd w:id="15"/>
      <w:r w:rsidR="00DF329C" w:rsidRPr="00072016">
        <w:rPr>
          <w:rFonts w:ascii="Arial" w:hAnsi="Arial" w:cs="Arial"/>
          <w:b/>
          <w:lang w:val="es-PE"/>
        </w:rPr>
        <w:t>, sobrecostos o</w:t>
      </w:r>
      <w:r w:rsidRPr="00072016">
        <w:rPr>
          <w:rFonts w:ascii="Arial" w:hAnsi="Arial" w:cs="Arial"/>
          <w:b/>
          <w:lang w:val="es-PE"/>
        </w:rPr>
        <w:t xml:space="preserve"> costos adicionales y cargos regulados</w:t>
      </w:r>
      <w:bookmarkEnd w:id="16"/>
      <w:bookmarkEnd w:id="17"/>
      <w:bookmarkEnd w:id="18"/>
      <w:bookmarkEnd w:id="19"/>
      <w:bookmarkEnd w:id="20"/>
      <w:bookmarkEnd w:id="21"/>
      <w:r w:rsidR="00660CBD" w:rsidRPr="00072016">
        <w:rPr>
          <w:rFonts w:ascii="Arial" w:hAnsi="Arial" w:cs="Arial"/>
          <w:b/>
          <w:lang w:val="es-PE"/>
        </w:rPr>
        <w:t xml:space="preserve"> (</w:t>
      </w:r>
      <w:r w:rsidR="00660CBD" w:rsidRPr="00072016">
        <w:rPr>
          <w:rFonts w:ascii="Arial" w:hAnsi="Arial" w:cs="Arial"/>
          <w:sz w:val="22"/>
          <w:szCs w:val="22"/>
          <w:lang w:val="es-PE"/>
        </w:rPr>
        <w:t>Contrato a precios unitarios, sujeto a indexación, según normativa)</w:t>
      </w:r>
    </w:p>
    <w:p w14:paraId="199BD1CC" w14:textId="77777777" w:rsidR="00660CBD" w:rsidRPr="00072016" w:rsidRDefault="00660CBD" w:rsidP="00660CBD">
      <w:pPr>
        <w:pStyle w:val="Prrafodelista"/>
        <w:tabs>
          <w:tab w:val="left" w:pos="993"/>
        </w:tabs>
        <w:spacing w:line="220" w:lineRule="atLeast"/>
        <w:ind w:left="846"/>
        <w:contextualSpacing/>
        <w:jc w:val="both"/>
        <w:rPr>
          <w:rFonts w:ascii="Arial" w:hAnsi="Arial" w:cs="Arial"/>
          <w:b/>
          <w:lang w:val="es-PE"/>
        </w:rPr>
      </w:pPr>
    </w:p>
    <w:p w14:paraId="09CC464B" w14:textId="77777777" w:rsidR="00C8753B" w:rsidRPr="00072016" w:rsidRDefault="00C8753B" w:rsidP="00D627D6">
      <w:pPr>
        <w:pStyle w:val="Prrafodelista"/>
        <w:numPr>
          <w:ilvl w:val="2"/>
          <w:numId w:val="17"/>
        </w:numPr>
        <w:tabs>
          <w:tab w:val="left" w:pos="851"/>
          <w:tab w:val="left" w:pos="993"/>
        </w:tabs>
        <w:spacing w:line="220" w:lineRule="atLeast"/>
        <w:contextualSpacing/>
        <w:jc w:val="both"/>
        <w:rPr>
          <w:rFonts w:ascii="Arial" w:hAnsi="Arial" w:cs="Arial"/>
          <w:lang w:val="es-PE"/>
        </w:rPr>
      </w:pPr>
      <w:r w:rsidRPr="00072016">
        <w:rPr>
          <w:rFonts w:ascii="Arial" w:hAnsi="Arial" w:cs="Arial"/>
          <w:lang w:val="es-PE"/>
        </w:rPr>
        <w:t>Las Partes acuerdan el precio de Potencia y energía activa asociada en hora punta o en hora fuera de punta de acuerdo con su propuesta se</w:t>
      </w:r>
      <w:r w:rsidR="008264E0" w:rsidRPr="00072016">
        <w:rPr>
          <w:rFonts w:ascii="Arial" w:hAnsi="Arial" w:cs="Arial"/>
          <w:lang w:val="es-PE"/>
        </w:rPr>
        <w:t>gún lo indicado en el numeral 14</w:t>
      </w:r>
      <w:r w:rsidRPr="00072016">
        <w:rPr>
          <w:rFonts w:ascii="Arial" w:hAnsi="Arial" w:cs="Arial"/>
          <w:lang w:val="es-PE"/>
        </w:rPr>
        <w:t>.2</w:t>
      </w:r>
    </w:p>
    <w:p w14:paraId="7CB17426" w14:textId="77777777" w:rsidR="00405BF3" w:rsidRPr="00072016" w:rsidRDefault="00405BF3" w:rsidP="00A3792E">
      <w:pPr>
        <w:spacing w:line="220" w:lineRule="atLeast"/>
        <w:ind w:left="1410"/>
        <w:jc w:val="both"/>
        <w:rPr>
          <w:rFonts w:ascii="Arial" w:hAnsi="Arial" w:cs="Arial"/>
          <w:sz w:val="20"/>
          <w:szCs w:val="20"/>
        </w:rPr>
      </w:pPr>
    </w:p>
    <w:p w14:paraId="3EC1CBE4" w14:textId="4353EB27" w:rsidR="00B05375" w:rsidRPr="00072016" w:rsidRDefault="00B05375" w:rsidP="00DB0382">
      <w:pPr>
        <w:pStyle w:val="Prrafodelista"/>
        <w:tabs>
          <w:tab w:val="left" w:pos="851"/>
          <w:tab w:val="left" w:pos="993"/>
        </w:tabs>
        <w:spacing w:line="220" w:lineRule="atLeast"/>
        <w:ind w:left="1560"/>
        <w:contextualSpacing/>
        <w:jc w:val="both"/>
        <w:rPr>
          <w:rFonts w:ascii="Arial" w:hAnsi="Arial" w:cs="Arial"/>
          <w:lang w:val="es-PE"/>
        </w:rPr>
      </w:pPr>
      <w:r w:rsidRPr="00072016">
        <w:rPr>
          <w:rFonts w:ascii="Arial" w:hAnsi="Arial" w:cs="Arial"/>
          <w:lang w:val="es-PE"/>
        </w:rPr>
        <w:t xml:space="preserve">Excesos de Potencia. El Cargo por Potencia incluirá, de manera adicional, las sumas que correspondan a los excesos de Potencia registrados durante el respectivo Período de Facturación de acuerdo con lo siguiente: (i) los excesos sobre la </w:t>
      </w:r>
      <w:r w:rsidR="00DF329C" w:rsidRPr="00072016">
        <w:rPr>
          <w:rFonts w:ascii="Arial" w:hAnsi="Arial" w:cs="Arial"/>
          <w:lang w:val="es-PE"/>
        </w:rPr>
        <w:t>PMTC</w:t>
      </w:r>
      <w:r w:rsidRPr="00072016">
        <w:rPr>
          <w:rFonts w:ascii="Arial" w:hAnsi="Arial" w:cs="Arial"/>
          <w:lang w:val="es-PE"/>
        </w:rPr>
        <w:t xml:space="preserve"> en Horas Fuera de Punta que se registren durante las Horas Fuera de Punta serán facturados aplicando como precio el veinte por ciento (20%) del Precio de la Potencia </w:t>
      </w:r>
      <w:r w:rsidR="00CF7F4A" w:rsidRPr="00072016">
        <w:rPr>
          <w:rFonts w:ascii="Arial" w:hAnsi="Arial" w:cs="Arial"/>
          <w:lang w:val="es-PE"/>
        </w:rPr>
        <w:t>establecido en el numeral 14</w:t>
      </w:r>
      <w:r w:rsidR="00C8753B" w:rsidRPr="00072016">
        <w:rPr>
          <w:rFonts w:ascii="Arial" w:hAnsi="Arial" w:cs="Arial"/>
          <w:lang w:val="es-PE"/>
        </w:rPr>
        <w:t>.2.</w:t>
      </w:r>
      <w:r w:rsidRPr="00072016">
        <w:rPr>
          <w:rFonts w:ascii="Arial" w:hAnsi="Arial" w:cs="Arial"/>
          <w:lang w:val="es-PE"/>
        </w:rPr>
        <w:t xml:space="preserve">; y/o (ii) los excesos sobre la </w:t>
      </w:r>
      <w:r w:rsidR="00DF329C" w:rsidRPr="00072016">
        <w:rPr>
          <w:rFonts w:ascii="Arial" w:hAnsi="Arial" w:cs="Arial"/>
          <w:lang w:val="es-PE"/>
        </w:rPr>
        <w:t>PMTC</w:t>
      </w:r>
      <w:r w:rsidRPr="00072016">
        <w:rPr>
          <w:rFonts w:ascii="Arial" w:hAnsi="Arial" w:cs="Arial"/>
          <w:lang w:val="es-PE"/>
        </w:rPr>
        <w:t xml:space="preserve"> en Horas de Punta se registren durante las Horas de Punta serán facturados aplicando como precio el veinte por ciento (20%) del Precio de la Potencia establecido en la Tabla N°1.</w:t>
      </w:r>
    </w:p>
    <w:p w14:paraId="6F821386" w14:textId="6D41E4E4" w:rsidR="0039568B" w:rsidRPr="00072016" w:rsidRDefault="0039568B" w:rsidP="00DB0382">
      <w:pPr>
        <w:pStyle w:val="Prrafodelista"/>
        <w:tabs>
          <w:tab w:val="left" w:pos="851"/>
          <w:tab w:val="left" w:pos="993"/>
        </w:tabs>
        <w:spacing w:line="220" w:lineRule="atLeast"/>
        <w:ind w:left="1560"/>
        <w:contextualSpacing/>
        <w:jc w:val="both"/>
        <w:rPr>
          <w:rFonts w:ascii="Arial" w:hAnsi="Arial" w:cs="Arial"/>
          <w:lang w:val="es-PE"/>
        </w:rPr>
      </w:pPr>
    </w:p>
    <w:p w14:paraId="13F6DDC4" w14:textId="298CC246" w:rsidR="0039568B" w:rsidRPr="00072016" w:rsidRDefault="0039568B" w:rsidP="00DB0382">
      <w:pPr>
        <w:pStyle w:val="Prrafodelista"/>
        <w:tabs>
          <w:tab w:val="left" w:pos="851"/>
          <w:tab w:val="left" w:pos="993"/>
        </w:tabs>
        <w:spacing w:line="220" w:lineRule="atLeast"/>
        <w:ind w:left="1560"/>
        <w:contextualSpacing/>
        <w:jc w:val="both"/>
        <w:rPr>
          <w:rFonts w:ascii="Arial" w:hAnsi="Arial" w:cs="Arial"/>
          <w:lang w:val="es-PE"/>
        </w:rPr>
      </w:pPr>
      <w:r w:rsidRPr="00072016">
        <w:rPr>
          <w:rFonts w:ascii="Arial" w:hAnsi="Arial" w:cs="Arial"/>
          <w:lang w:val="es-PE"/>
        </w:rPr>
        <w:t xml:space="preserve">Los excesos de consumo de energía activa serán facturados al mayor precio entre: (i) Costo Marginal de la Energía determinado por el COES-SINAC para la barra de referencia de generación </w:t>
      </w:r>
      <w:r w:rsidR="00B96C26" w:rsidRPr="00072016">
        <w:rPr>
          <w:rFonts w:ascii="Arial" w:hAnsi="Arial" w:cs="Arial"/>
          <w:lang w:val="es-PE"/>
        </w:rPr>
        <w:t>más</w:t>
      </w:r>
      <w:r w:rsidR="00DA0042" w:rsidRPr="00072016">
        <w:rPr>
          <w:rFonts w:ascii="Arial" w:hAnsi="Arial" w:cs="Arial"/>
          <w:lang w:val="es-PE"/>
        </w:rPr>
        <w:t xml:space="preserve"> cinco por ciento (5%) y (ii) el precio de la </w:t>
      </w:r>
      <w:r w:rsidR="00B96C26" w:rsidRPr="00072016">
        <w:rPr>
          <w:rFonts w:ascii="Arial" w:hAnsi="Arial" w:cs="Arial"/>
          <w:lang w:val="es-PE"/>
        </w:rPr>
        <w:t>energía</w:t>
      </w:r>
      <w:r w:rsidR="00DA0042" w:rsidRPr="00072016">
        <w:rPr>
          <w:rFonts w:ascii="Arial" w:hAnsi="Arial" w:cs="Arial"/>
          <w:lang w:val="es-PE"/>
        </w:rPr>
        <w:t xml:space="preserve"> activa estipulado en la oferta. A tal fin, se considerara “Exceso de Energía </w:t>
      </w:r>
      <w:r w:rsidR="00CD74B8" w:rsidRPr="00072016">
        <w:rPr>
          <w:rFonts w:ascii="Arial" w:hAnsi="Arial" w:cs="Arial"/>
          <w:lang w:val="es-PE"/>
        </w:rPr>
        <w:t>Activa”</w:t>
      </w:r>
      <w:r w:rsidR="00DA0042" w:rsidRPr="00072016">
        <w:rPr>
          <w:rFonts w:ascii="Arial" w:hAnsi="Arial" w:cs="Arial"/>
          <w:lang w:val="es-PE"/>
        </w:rPr>
        <w:t xml:space="preserve"> a la </w:t>
      </w:r>
      <w:r w:rsidR="00B96C26" w:rsidRPr="00072016">
        <w:rPr>
          <w:rFonts w:ascii="Arial" w:hAnsi="Arial" w:cs="Arial"/>
          <w:lang w:val="es-PE"/>
        </w:rPr>
        <w:t>energía</w:t>
      </w:r>
      <w:r w:rsidR="00DA0042" w:rsidRPr="00072016">
        <w:rPr>
          <w:rFonts w:ascii="Arial" w:hAnsi="Arial" w:cs="Arial"/>
          <w:lang w:val="es-PE"/>
        </w:rPr>
        <w:t xml:space="preserve"> registrada en periodos de integración de quince (15) minutos que se encuentre contenida bajo la curva de carga (potencia vs tiempo) y que exceda la potencia contratada.</w:t>
      </w:r>
    </w:p>
    <w:p w14:paraId="2BB7CDDC" w14:textId="77777777" w:rsidR="002E67E4" w:rsidRPr="00072016" w:rsidRDefault="002E67E4" w:rsidP="00A3792E">
      <w:pPr>
        <w:spacing w:line="220" w:lineRule="atLeast"/>
        <w:ind w:left="1410"/>
        <w:jc w:val="both"/>
        <w:rPr>
          <w:rFonts w:ascii="Arial" w:hAnsi="Arial" w:cs="Arial"/>
          <w:sz w:val="20"/>
          <w:szCs w:val="20"/>
        </w:rPr>
      </w:pPr>
    </w:p>
    <w:p w14:paraId="45613734" w14:textId="77777777" w:rsidR="006775E3" w:rsidRPr="00072016" w:rsidRDefault="006775E3" w:rsidP="00D627D6">
      <w:pPr>
        <w:pStyle w:val="Prrafodelista"/>
        <w:numPr>
          <w:ilvl w:val="2"/>
          <w:numId w:val="17"/>
        </w:numPr>
        <w:tabs>
          <w:tab w:val="left" w:pos="851"/>
          <w:tab w:val="left" w:pos="993"/>
        </w:tabs>
        <w:spacing w:line="220" w:lineRule="atLeast"/>
        <w:contextualSpacing/>
        <w:jc w:val="both"/>
        <w:rPr>
          <w:rFonts w:ascii="Arial" w:hAnsi="Arial" w:cs="Arial"/>
          <w:lang w:val="es-PE"/>
        </w:rPr>
      </w:pPr>
      <w:r w:rsidRPr="00072016">
        <w:rPr>
          <w:rFonts w:ascii="Arial" w:hAnsi="Arial" w:cs="Arial"/>
          <w:lang w:val="es-PE"/>
        </w:rPr>
        <w:t xml:space="preserve">Actualización de precios.  </w:t>
      </w:r>
    </w:p>
    <w:p w14:paraId="3D8FAE44" w14:textId="77777777" w:rsidR="006775E3" w:rsidRPr="00072016" w:rsidRDefault="006775E3" w:rsidP="00A3792E">
      <w:pPr>
        <w:pStyle w:val="Prrafodelista"/>
        <w:spacing w:line="220" w:lineRule="atLeast"/>
        <w:rPr>
          <w:rFonts w:ascii="Arial" w:hAnsi="Arial" w:cs="Arial"/>
          <w:lang w:val="es-PE"/>
        </w:rPr>
      </w:pPr>
    </w:p>
    <w:p w14:paraId="4C1D4184" w14:textId="77777777" w:rsidR="00C8753B" w:rsidRPr="00072016" w:rsidRDefault="00C8753B" w:rsidP="00DB0382">
      <w:pPr>
        <w:pStyle w:val="Prrafodelista"/>
        <w:tabs>
          <w:tab w:val="left" w:pos="851"/>
          <w:tab w:val="left" w:pos="993"/>
        </w:tabs>
        <w:spacing w:line="220" w:lineRule="atLeast"/>
        <w:ind w:left="1560"/>
        <w:contextualSpacing/>
        <w:jc w:val="both"/>
        <w:rPr>
          <w:rFonts w:ascii="Arial" w:hAnsi="Arial" w:cs="Arial"/>
          <w:lang w:val="es-PE"/>
        </w:rPr>
      </w:pPr>
      <w:r w:rsidRPr="00072016">
        <w:rPr>
          <w:rFonts w:ascii="Arial" w:hAnsi="Arial" w:cs="Arial"/>
          <w:lang w:val="es-PE"/>
        </w:rPr>
        <w:t>Ajuste en caso de que el precio de Potencia sea inferior al PPM calculado por OSINERGMIN, el precio de Potencia se ajustará a dicho valor para ese mes.</w:t>
      </w:r>
    </w:p>
    <w:p w14:paraId="1967447D" w14:textId="77777777" w:rsidR="006775E3" w:rsidRPr="00072016" w:rsidRDefault="00C8753B" w:rsidP="00DB0382">
      <w:pPr>
        <w:pStyle w:val="Prrafodelista"/>
        <w:tabs>
          <w:tab w:val="left" w:pos="851"/>
          <w:tab w:val="left" w:pos="993"/>
        </w:tabs>
        <w:spacing w:line="220" w:lineRule="atLeast"/>
        <w:ind w:left="1560"/>
        <w:contextualSpacing/>
        <w:jc w:val="both"/>
        <w:rPr>
          <w:rFonts w:ascii="Arial" w:hAnsi="Arial" w:cs="Arial"/>
          <w:lang w:val="es-PE"/>
        </w:rPr>
      </w:pPr>
      <w:r w:rsidRPr="00072016">
        <w:rPr>
          <w:rFonts w:ascii="Arial" w:hAnsi="Arial" w:cs="Arial"/>
          <w:lang w:val="es-PE"/>
        </w:rPr>
        <w:t xml:space="preserve">Donde </w:t>
      </w:r>
      <w:r w:rsidR="006775E3" w:rsidRPr="00072016">
        <w:rPr>
          <w:rFonts w:ascii="Arial" w:hAnsi="Arial" w:cs="Arial"/>
          <w:lang w:val="es-PE"/>
        </w:rPr>
        <w:t>PPM</w:t>
      </w:r>
      <w:r w:rsidRPr="00072016">
        <w:rPr>
          <w:rFonts w:ascii="Arial" w:hAnsi="Arial" w:cs="Arial"/>
          <w:lang w:val="es-PE"/>
        </w:rPr>
        <w:t xml:space="preserve"> </w:t>
      </w:r>
      <w:r w:rsidR="006775E3" w:rsidRPr="00072016">
        <w:rPr>
          <w:rFonts w:ascii="Arial" w:hAnsi="Arial" w:cs="Arial"/>
          <w:lang w:val="es-PE"/>
        </w:rPr>
        <w:t>es el precio de potencia margi</w:t>
      </w:r>
      <w:r w:rsidRPr="00072016">
        <w:rPr>
          <w:rFonts w:ascii="Arial" w:hAnsi="Arial" w:cs="Arial"/>
          <w:lang w:val="es-PE"/>
        </w:rPr>
        <w:t xml:space="preserve">nal en las Barras de Referencia </w:t>
      </w:r>
      <w:r w:rsidR="006775E3" w:rsidRPr="00072016">
        <w:rPr>
          <w:rFonts w:ascii="Arial" w:hAnsi="Arial" w:cs="Arial"/>
          <w:lang w:val="es-PE"/>
        </w:rPr>
        <w:t xml:space="preserve">de Generación, determinado y publicado por el OSINERGMIN, según la regulación </w:t>
      </w:r>
      <w:r w:rsidR="00A05B70" w:rsidRPr="00072016">
        <w:rPr>
          <w:rFonts w:ascii="Arial" w:hAnsi="Arial" w:cs="Arial"/>
          <w:lang w:val="es-PE"/>
        </w:rPr>
        <w:t>vigente.</w:t>
      </w:r>
    </w:p>
    <w:p w14:paraId="29BB3997" w14:textId="75E0A93F" w:rsidR="006775E3" w:rsidRPr="00072016" w:rsidRDefault="00251458" w:rsidP="00DB0382">
      <w:pPr>
        <w:pStyle w:val="Prrafodelista"/>
        <w:tabs>
          <w:tab w:val="left" w:pos="851"/>
          <w:tab w:val="left" w:pos="993"/>
        </w:tabs>
        <w:spacing w:line="220" w:lineRule="atLeast"/>
        <w:ind w:left="1560"/>
        <w:contextualSpacing/>
        <w:jc w:val="both"/>
        <w:rPr>
          <w:rFonts w:ascii="Arial" w:hAnsi="Arial" w:cs="Arial"/>
          <w:lang w:val="es-PE"/>
        </w:rPr>
      </w:pPr>
      <w:r w:rsidRPr="00072016">
        <w:rPr>
          <w:rFonts w:ascii="Arial" w:hAnsi="Arial" w:cs="Arial"/>
          <w:lang w:val="es-PE"/>
        </w:rPr>
        <w:t>Tipo de cambio. Valor de referencia para el dólar de los Estados Unidos de América, determinado por la Superintendencia de Banca y Seguros del Perú.</w:t>
      </w:r>
    </w:p>
    <w:p w14:paraId="46C9CBF9" w14:textId="1ED099F5" w:rsidR="00E2638C" w:rsidRPr="00072016" w:rsidRDefault="00E2638C" w:rsidP="00DB0382">
      <w:pPr>
        <w:pStyle w:val="Prrafodelista"/>
        <w:tabs>
          <w:tab w:val="left" w:pos="851"/>
          <w:tab w:val="left" w:pos="993"/>
        </w:tabs>
        <w:spacing w:line="220" w:lineRule="atLeast"/>
        <w:ind w:left="1560"/>
        <w:contextualSpacing/>
        <w:jc w:val="both"/>
        <w:rPr>
          <w:rFonts w:ascii="Arial" w:hAnsi="Arial" w:cs="Arial"/>
          <w:lang w:val="es-PE"/>
        </w:rPr>
      </w:pPr>
      <w:r w:rsidRPr="00072016">
        <w:rPr>
          <w:rFonts w:ascii="Arial" w:hAnsi="Arial" w:cs="Arial"/>
          <w:lang w:val="es-PE"/>
        </w:rPr>
        <w:t>Se aceptará la modificación de los precios unitarios ofertados para la Etapa 2, en caso las normas o leyes señalen que son aplicables al tarifario del suministro eléctrico del consumidor.</w:t>
      </w:r>
    </w:p>
    <w:p w14:paraId="0E9D28F4" w14:textId="77777777" w:rsidR="00405BF3" w:rsidRPr="00072016" w:rsidRDefault="00405BF3" w:rsidP="00A3792E">
      <w:pPr>
        <w:spacing w:line="220" w:lineRule="atLeast"/>
        <w:jc w:val="both"/>
        <w:rPr>
          <w:rFonts w:ascii="Arial" w:hAnsi="Arial" w:cs="Arial"/>
          <w:sz w:val="20"/>
          <w:szCs w:val="20"/>
        </w:rPr>
      </w:pPr>
    </w:p>
    <w:p w14:paraId="3E38DCFA" w14:textId="673BF151" w:rsidR="00405BF3" w:rsidRPr="00072016" w:rsidRDefault="00405BF3" w:rsidP="00D627D6">
      <w:pPr>
        <w:pStyle w:val="Prrafodelista"/>
        <w:numPr>
          <w:ilvl w:val="2"/>
          <w:numId w:val="17"/>
        </w:numPr>
        <w:tabs>
          <w:tab w:val="left" w:pos="851"/>
          <w:tab w:val="left" w:pos="993"/>
        </w:tabs>
        <w:spacing w:line="220" w:lineRule="atLeast"/>
        <w:contextualSpacing/>
        <w:jc w:val="both"/>
        <w:rPr>
          <w:rFonts w:ascii="Arial" w:hAnsi="Arial" w:cs="Arial"/>
          <w:lang w:val="es-PE"/>
        </w:rPr>
      </w:pPr>
      <w:r w:rsidRPr="00072016">
        <w:rPr>
          <w:rFonts w:ascii="Arial" w:hAnsi="Arial" w:cs="Arial"/>
          <w:lang w:val="es-PE"/>
        </w:rPr>
        <w:t xml:space="preserve">Sobrecostos o costos adicionales (Sobrecostos). </w:t>
      </w:r>
      <w:r w:rsidR="001F63E1" w:rsidRPr="00072016">
        <w:rPr>
          <w:rFonts w:ascii="Arial" w:hAnsi="Arial" w:cs="Arial"/>
          <w:lang w:val="es-PE"/>
        </w:rPr>
        <w:t>Adicionalmente a los concept</w:t>
      </w:r>
      <w:r w:rsidR="008E3C18" w:rsidRPr="00072016">
        <w:rPr>
          <w:rFonts w:ascii="Arial" w:hAnsi="Arial" w:cs="Arial"/>
          <w:lang w:val="es-PE"/>
        </w:rPr>
        <w:t>os señalados en los numerales 12.2.1 y 12</w:t>
      </w:r>
      <w:r w:rsidR="001F63E1" w:rsidRPr="00072016">
        <w:rPr>
          <w:rFonts w:ascii="Arial" w:hAnsi="Arial" w:cs="Arial"/>
          <w:lang w:val="es-PE"/>
        </w:rPr>
        <w:t>.2.2 precedentes</w:t>
      </w:r>
      <w:r w:rsidRPr="00072016">
        <w:rPr>
          <w:rFonts w:ascii="Arial" w:hAnsi="Arial" w:cs="Arial"/>
          <w:lang w:val="es-PE"/>
        </w:rPr>
        <w:t xml:space="preserve">, </w:t>
      </w:r>
      <w:r w:rsidR="001254FD" w:rsidRPr="00072016">
        <w:rPr>
          <w:rFonts w:ascii="Arial" w:hAnsi="Arial" w:cs="Arial"/>
          <w:lang w:val="es-PE"/>
        </w:rPr>
        <w:t>PETROPERÚ</w:t>
      </w:r>
      <w:r w:rsidR="002E67E4" w:rsidRPr="00072016">
        <w:rPr>
          <w:rFonts w:ascii="Arial" w:hAnsi="Arial" w:cs="Arial"/>
          <w:lang w:val="es-PE"/>
        </w:rPr>
        <w:t xml:space="preserve"> S.A. </w:t>
      </w:r>
      <w:r w:rsidRPr="00072016">
        <w:rPr>
          <w:rFonts w:ascii="Arial" w:hAnsi="Arial" w:cs="Arial"/>
          <w:lang w:val="es-PE"/>
        </w:rPr>
        <w:t xml:space="preserve">se obliga a pagar al </w:t>
      </w:r>
      <w:r w:rsidR="001F63E1" w:rsidRPr="00072016">
        <w:rPr>
          <w:rFonts w:ascii="Arial" w:hAnsi="Arial" w:cs="Arial"/>
          <w:lang w:val="es-PE"/>
        </w:rPr>
        <w:t>Contratista</w:t>
      </w:r>
      <w:r w:rsidRPr="00072016">
        <w:rPr>
          <w:rFonts w:ascii="Arial" w:hAnsi="Arial" w:cs="Arial"/>
          <w:lang w:val="es-PE"/>
        </w:rPr>
        <w:t xml:space="preserve"> los Sobrecostos de acuerdo a lo siguiente. </w:t>
      </w:r>
    </w:p>
    <w:p w14:paraId="26822F79" w14:textId="77777777" w:rsidR="00405BF3" w:rsidRPr="00072016" w:rsidRDefault="00405BF3" w:rsidP="00A3792E">
      <w:pPr>
        <w:spacing w:line="220" w:lineRule="atLeast"/>
        <w:ind w:left="1410"/>
        <w:jc w:val="both"/>
        <w:rPr>
          <w:rFonts w:ascii="Arial" w:hAnsi="Arial" w:cs="Arial"/>
          <w:sz w:val="20"/>
          <w:szCs w:val="20"/>
        </w:rPr>
      </w:pPr>
    </w:p>
    <w:p w14:paraId="6B6407D3" w14:textId="42DF79FC" w:rsidR="00405BF3" w:rsidRPr="00072016" w:rsidRDefault="00405BF3" w:rsidP="00DB0382">
      <w:pPr>
        <w:pStyle w:val="Prrafodelista"/>
        <w:tabs>
          <w:tab w:val="left" w:pos="851"/>
          <w:tab w:val="left" w:pos="993"/>
        </w:tabs>
        <w:spacing w:line="220" w:lineRule="atLeast"/>
        <w:ind w:left="1560"/>
        <w:contextualSpacing/>
        <w:jc w:val="both"/>
        <w:rPr>
          <w:rFonts w:ascii="Arial" w:hAnsi="Arial" w:cs="Arial"/>
          <w:lang w:val="es-PE"/>
        </w:rPr>
      </w:pPr>
      <w:r w:rsidRPr="00072016">
        <w:rPr>
          <w:rFonts w:ascii="Arial" w:hAnsi="Arial" w:cs="Arial"/>
          <w:lang w:val="es-PE"/>
        </w:rPr>
        <w:t xml:space="preserve">De conformidad con las Leyes aplicables, el COES-SINAC o la Autoridad Gubernamental competente atribuye al </w:t>
      </w:r>
      <w:r w:rsidR="001F63E1" w:rsidRPr="00072016">
        <w:rPr>
          <w:rFonts w:ascii="Arial" w:hAnsi="Arial" w:cs="Arial"/>
          <w:lang w:val="es-PE"/>
        </w:rPr>
        <w:t>Contratista</w:t>
      </w:r>
      <w:r w:rsidR="004C68BC" w:rsidRPr="00072016">
        <w:rPr>
          <w:rFonts w:ascii="Arial" w:hAnsi="Arial" w:cs="Arial"/>
          <w:lang w:val="es-PE"/>
        </w:rPr>
        <w:t>, Sobrecostos en</w:t>
      </w:r>
      <w:r w:rsidRPr="00072016">
        <w:rPr>
          <w:rFonts w:ascii="Arial" w:hAnsi="Arial" w:cs="Arial"/>
          <w:lang w:val="es-PE"/>
        </w:rPr>
        <w:t xml:space="preserve"> los consumos de </w:t>
      </w:r>
      <w:r w:rsidR="004C68BC" w:rsidRPr="00072016">
        <w:rPr>
          <w:rFonts w:ascii="Arial" w:hAnsi="Arial" w:cs="Arial"/>
          <w:lang w:val="es-PE"/>
        </w:rPr>
        <w:t>Potencia y/o Energía Asociada a</w:t>
      </w:r>
      <w:r w:rsidRPr="00072016">
        <w:rPr>
          <w:rFonts w:ascii="Arial" w:hAnsi="Arial" w:cs="Arial"/>
          <w:lang w:val="es-PE"/>
        </w:rPr>
        <w:t xml:space="preserve"> los clientes del </w:t>
      </w:r>
      <w:r w:rsidR="004C68BC" w:rsidRPr="00072016">
        <w:rPr>
          <w:rFonts w:ascii="Arial" w:hAnsi="Arial" w:cs="Arial"/>
          <w:lang w:val="es-PE"/>
        </w:rPr>
        <w:t>Contratistas</w:t>
      </w:r>
      <w:r w:rsidRPr="00072016">
        <w:rPr>
          <w:rFonts w:ascii="Arial" w:hAnsi="Arial" w:cs="Arial"/>
          <w:lang w:val="es-PE"/>
        </w:rPr>
        <w:t xml:space="preserve">. </w:t>
      </w:r>
      <w:r w:rsidR="006A5240" w:rsidRPr="00072016">
        <w:rPr>
          <w:rFonts w:ascii="Arial" w:hAnsi="Arial" w:cs="Arial"/>
          <w:lang w:val="es-PE"/>
        </w:rPr>
        <w:t>En este caso e</w:t>
      </w:r>
      <w:r w:rsidRPr="00072016">
        <w:rPr>
          <w:rFonts w:ascii="Arial" w:hAnsi="Arial" w:cs="Arial"/>
          <w:lang w:val="es-PE"/>
        </w:rPr>
        <w:t xml:space="preserve">l </w:t>
      </w:r>
      <w:r w:rsidR="004C68BC" w:rsidRPr="00072016">
        <w:rPr>
          <w:rFonts w:ascii="Arial" w:hAnsi="Arial" w:cs="Arial"/>
          <w:lang w:val="es-PE"/>
        </w:rPr>
        <w:t>Contratista</w:t>
      </w:r>
      <w:r w:rsidRPr="00072016">
        <w:rPr>
          <w:rFonts w:ascii="Arial" w:hAnsi="Arial" w:cs="Arial"/>
          <w:lang w:val="es-PE"/>
        </w:rPr>
        <w:t xml:space="preserve"> transferirá a </w:t>
      </w:r>
      <w:r w:rsidR="001254FD" w:rsidRPr="00072016">
        <w:rPr>
          <w:rFonts w:ascii="Arial" w:hAnsi="Arial" w:cs="Arial"/>
          <w:lang w:val="es-PE"/>
        </w:rPr>
        <w:t>PETROPERÚ</w:t>
      </w:r>
      <w:r w:rsidR="002E67E4" w:rsidRPr="00072016">
        <w:rPr>
          <w:rFonts w:ascii="Arial" w:hAnsi="Arial" w:cs="Arial"/>
          <w:lang w:val="es-PE"/>
        </w:rPr>
        <w:t xml:space="preserve"> S.A.</w:t>
      </w:r>
      <w:r w:rsidRPr="00072016">
        <w:rPr>
          <w:rFonts w:ascii="Arial" w:hAnsi="Arial" w:cs="Arial"/>
          <w:lang w:val="es-PE"/>
        </w:rPr>
        <w:t xml:space="preserve">, y este último deberá pagar, los Sobrecostos que correspondan a la proporción de los consumos de Potencia y/o Energía Asociada </w:t>
      </w:r>
      <w:r w:rsidR="002E67E4" w:rsidRPr="00072016">
        <w:rPr>
          <w:rFonts w:ascii="Arial" w:hAnsi="Arial" w:cs="Arial"/>
          <w:lang w:val="es-PE"/>
        </w:rPr>
        <w:t xml:space="preserve">de </w:t>
      </w:r>
      <w:r w:rsidR="001254FD" w:rsidRPr="00072016">
        <w:rPr>
          <w:rFonts w:ascii="Arial" w:hAnsi="Arial" w:cs="Arial"/>
          <w:lang w:val="es-PE"/>
        </w:rPr>
        <w:t>PETROPERÚ</w:t>
      </w:r>
      <w:r w:rsidR="002E67E4" w:rsidRPr="00072016">
        <w:rPr>
          <w:rFonts w:ascii="Arial" w:hAnsi="Arial" w:cs="Arial"/>
          <w:lang w:val="es-PE"/>
        </w:rPr>
        <w:t xml:space="preserve"> S.A</w:t>
      </w:r>
      <w:r w:rsidRPr="00072016">
        <w:rPr>
          <w:rFonts w:ascii="Arial" w:hAnsi="Arial" w:cs="Arial"/>
          <w:lang w:val="es-PE"/>
        </w:rPr>
        <w:t xml:space="preserve">. </w:t>
      </w:r>
    </w:p>
    <w:p w14:paraId="778D25CE" w14:textId="77777777" w:rsidR="006775E3" w:rsidRPr="00072016" w:rsidRDefault="006775E3" w:rsidP="00A3792E">
      <w:pPr>
        <w:pStyle w:val="Prrafodelista"/>
        <w:spacing w:line="220" w:lineRule="atLeast"/>
        <w:rPr>
          <w:rFonts w:ascii="Arial" w:hAnsi="Arial" w:cs="Arial"/>
          <w:lang w:val="es-PE"/>
        </w:rPr>
      </w:pPr>
    </w:p>
    <w:p w14:paraId="7CF04F49" w14:textId="090AD7C2" w:rsidR="002E67E4" w:rsidRPr="00072016" w:rsidRDefault="004C68BC" w:rsidP="00D627D6">
      <w:pPr>
        <w:pStyle w:val="Prrafodelista"/>
        <w:numPr>
          <w:ilvl w:val="2"/>
          <w:numId w:val="17"/>
        </w:numPr>
        <w:tabs>
          <w:tab w:val="left" w:pos="851"/>
          <w:tab w:val="left" w:pos="993"/>
        </w:tabs>
        <w:spacing w:line="220" w:lineRule="atLeast"/>
        <w:contextualSpacing/>
        <w:jc w:val="both"/>
        <w:rPr>
          <w:rFonts w:ascii="Arial" w:hAnsi="Arial" w:cs="Arial"/>
          <w:color w:val="auto"/>
          <w:lang w:val="es-PE"/>
        </w:rPr>
      </w:pPr>
      <w:r w:rsidRPr="00072016">
        <w:rPr>
          <w:rFonts w:ascii="Arial" w:hAnsi="Arial" w:cs="Arial"/>
          <w:lang w:val="es-PE"/>
        </w:rPr>
        <w:t xml:space="preserve">Peajes y cargos regulados. </w:t>
      </w:r>
      <w:r w:rsidR="001254FD" w:rsidRPr="00072016">
        <w:rPr>
          <w:rFonts w:ascii="Arial" w:hAnsi="Arial" w:cs="Arial"/>
          <w:lang w:val="es-PE"/>
        </w:rPr>
        <w:t>PETROPERÚ</w:t>
      </w:r>
      <w:r w:rsidR="002E67E4" w:rsidRPr="00072016">
        <w:rPr>
          <w:rFonts w:ascii="Arial" w:hAnsi="Arial" w:cs="Arial"/>
          <w:lang w:val="es-PE"/>
        </w:rPr>
        <w:t xml:space="preserve"> S.A. se obliga a pagar al </w:t>
      </w:r>
      <w:r w:rsidR="006A5240" w:rsidRPr="00072016">
        <w:rPr>
          <w:rFonts w:ascii="Arial" w:hAnsi="Arial" w:cs="Arial"/>
          <w:lang w:val="es-PE"/>
        </w:rPr>
        <w:t>Contratista</w:t>
      </w:r>
      <w:r w:rsidR="002E67E4" w:rsidRPr="00072016">
        <w:rPr>
          <w:rFonts w:ascii="Arial" w:hAnsi="Arial" w:cs="Arial"/>
          <w:lang w:val="es-PE"/>
        </w:rPr>
        <w:t xml:space="preserve"> la totalidad de las sumas</w:t>
      </w:r>
      <w:r w:rsidR="002E67E4" w:rsidRPr="00072016">
        <w:rPr>
          <w:rFonts w:ascii="Arial" w:hAnsi="Arial" w:cs="Arial"/>
          <w:color w:val="auto"/>
          <w:lang w:val="es-PE"/>
        </w:rPr>
        <w:t xml:space="preserve"> que correspondan a los Peajes y Cargos Regulados (sean por el Sistema Principal de Transmisión, los Sistemas Secundarios de Transmisión, los Sistemas Garantizados de Transmisión o los Sistemas Complementarios de Transmisión o por uso de redes de distribución), presentes y futuros creados por las Leyes aplicables, que se encuentren vinculados al suministro que se realice bajo este Contrato. </w:t>
      </w:r>
    </w:p>
    <w:p w14:paraId="2A1EA2AD" w14:textId="77777777" w:rsidR="002E67E4" w:rsidRPr="00072016" w:rsidRDefault="002E67E4" w:rsidP="00A3792E">
      <w:pPr>
        <w:spacing w:line="220" w:lineRule="atLeast"/>
        <w:ind w:left="1560"/>
        <w:jc w:val="both"/>
        <w:rPr>
          <w:rFonts w:ascii="Arial" w:hAnsi="Arial" w:cs="Arial"/>
          <w:sz w:val="20"/>
          <w:szCs w:val="20"/>
        </w:rPr>
      </w:pPr>
      <w:r w:rsidRPr="00072016">
        <w:rPr>
          <w:rFonts w:ascii="Arial" w:hAnsi="Arial" w:cs="Arial"/>
          <w:sz w:val="20"/>
          <w:szCs w:val="20"/>
        </w:rPr>
        <w:t xml:space="preserve"> </w:t>
      </w:r>
    </w:p>
    <w:p w14:paraId="745383C3" w14:textId="77777777" w:rsidR="002E67E4" w:rsidRPr="00072016" w:rsidRDefault="002E67E4" w:rsidP="00DB0382">
      <w:pPr>
        <w:pStyle w:val="Prrafodelista"/>
        <w:tabs>
          <w:tab w:val="left" w:pos="851"/>
          <w:tab w:val="left" w:pos="993"/>
        </w:tabs>
        <w:spacing w:line="220" w:lineRule="atLeast"/>
        <w:ind w:left="1560"/>
        <w:contextualSpacing/>
        <w:jc w:val="both"/>
        <w:rPr>
          <w:rFonts w:ascii="Arial" w:hAnsi="Arial" w:cs="Arial"/>
          <w:lang w:val="es-PE"/>
        </w:rPr>
      </w:pPr>
      <w:r w:rsidRPr="00072016">
        <w:rPr>
          <w:rFonts w:ascii="Arial" w:hAnsi="Arial" w:cs="Arial"/>
          <w:lang w:val="es-PE"/>
        </w:rPr>
        <w:t>Las sumas de dinero que correspondan a dichos Peajes y Cargos Regulados, así como la metodología de cálculo, serán los que OSINERGMIN o la Autoridad Gubernamental competente apruebe de tiempo en tiempo, y en caso corresponda, que el COES va</w:t>
      </w:r>
      <w:r w:rsidR="004C68BC" w:rsidRPr="00072016">
        <w:rPr>
          <w:rFonts w:ascii="Arial" w:hAnsi="Arial" w:cs="Arial"/>
          <w:lang w:val="es-PE"/>
        </w:rPr>
        <w:t>lorice para que el Contratista</w:t>
      </w:r>
      <w:r w:rsidRPr="00072016">
        <w:rPr>
          <w:rFonts w:ascii="Arial" w:hAnsi="Arial" w:cs="Arial"/>
          <w:lang w:val="es-PE"/>
        </w:rPr>
        <w:t xml:space="preserve"> pague por el consumo del </w:t>
      </w:r>
      <w:r w:rsidR="004C68BC" w:rsidRPr="00072016">
        <w:rPr>
          <w:rFonts w:ascii="Arial" w:hAnsi="Arial" w:cs="Arial"/>
          <w:lang w:val="es-PE"/>
        </w:rPr>
        <w:t>cliente</w:t>
      </w:r>
      <w:r w:rsidRPr="00072016">
        <w:rPr>
          <w:rFonts w:ascii="Arial" w:hAnsi="Arial" w:cs="Arial"/>
          <w:lang w:val="es-PE"/>
        </w:rPr>
        <w:t>.</w:t>
      </w:r>
    </w:p>
    <w:p w14:paraId="42F2C387" w14:textId="77777777" w:rsidR="00405BF3" w:rsidRPr="00072016" w:rsidRDefault="00405BF3" w:rsidP="00A3792E">
      <w:pPr>
        <w:pStyle w:val="Prrafodelista"/>
        <w:spacing w:line="220" w:lineRule="atLeast"/>
        <w:rPr>
          <w:rFonts w:ascii="Arial" w:hAnsi="Arial" w:cs="Arial"/>
          <w:lang w:val="es-PE"/>
        </w:rPr>
      </w:pPr>
    </w:p>
    <w:p w14:paraId="7643FD43" w14:textId="77777777" w:rsidR="000D7C6D" w:rsidRPr="00072016" w:rsidRDefault="000D7C6D" w:rsidP="00D627D6">
      <w:pPr>
        <w:pStyle w:val="Prrafodelista"/>
        <w:numPr>
          <w:ilvl w:val="1"/>
          <w:numId w:val="17"/>
        </w:numPr>
        <w:tabs>
          <w:tab w:val="left" w:pos="993"/>
        </w:tabs>
        <w:spacing w:line="220" w:lineRule="atLeast"/>
        <w:contextualSpacing/>
        <w:jc w:val="both"/>
        <w:rPr>
          <w:rFonts w:ascii="Arial" w:hAnsi="Arial" w:cs="Arial"/>
          <w:lang w:val="es-PE"/>
        </w:rPr>
      </w:pPr>
      <w:r w:rsidRPr="00072016">
        <w:rPr>
          <w:rFonts w:ascii="Arial" w:hAnsi="Arial" w:cs="Arial"/>
          <w:b/>
          <w:lang w:val="es-PE"/>
        </w:rPr>
        <w:t>Calidad del servicio</w:t>
      </w:r>
    </w:p>
    <w:p w14:paraId="2957F0C6" w14:textId="77777777" w:rsidR="00F400ED" w:rsidRPr="00072016" w:rsidRDefault="00F400ED" w:rsidP="00F400ED">
      <w:pPr>
        <w:pStyle w:val="Prrafodelista"/>
        <w:tabs>
          <w:tab w:val="left" w:pos="993"/>
        </w:tabs>
        <w:spacing w:line="220" w:lineRule="atLeast"/>
        <w:ind w:left="993"/>
        <w:contextualSpacing/>
        <w:jc w:val="both"/>
        <w:rPr>
          <w:rFonts w:ascii="Arial" w:hAnsi="Arial" w:cs="Arial"/>
          <w:lang w:val="es-PE"/>
        </w:rPr>
      </w:pPr>
    </w:p>
    <w:p w14:paraId="2DBC921B" w14:textId="77777777" w:rsidR="000D7C6D" w:rsidRPr="00072016" w:rsidRDefault="000D7C6D" w:rsidP="000D7C6D">
      <w:pPr>
        <w:pStyle w:val="Prrafodelista"/>
        <w:tabs>
          <w:tab w:val="left" w:pos="993"/>
        </w:tabs>
        <w:spacing w:line="220" w:lineRule="atLeast"/>
        <w:ind w:left="993"/>
        <w:contextualSpacing/>
        <w:jc w:val="both"/>
        <w:rPr>
          <w:rFonts w:ascii="Arial" w:hAnsi="Arial" w:cs="Arial"/>
          <w:lang w:val="es-PE"/>
        </w:rPr>
      </w:pPr>
      <w:r w:rsidRPr="00072016">
        <w:rPr>
          <w:rFonts w:ascii="Arial" w:hAnsi="Arial" w:cs="Arial"/>
          <w:lang w:val="es-PE"/>
        </w:rPr>
        <w:t xml:space="preserve">De acuerdo con lo establecido en el literal e) del </w:t>
      </w:r>
      <w:r w:rsidR="00FA436B" w:rsidRPr="00072016">
        <w:rPr>
          <w:rFonts w:ascii="Arial" w:hAnsi="Arial" w:cs="Arial"/>
          <w:lang w:val="es-PE"/>
        </w:rPr>
        <w:t>artículo</w:t>
      </w:r>
      <w:r w:rsidRPr="00072016">
        <w:rPr>
          <w:rFonts w:ascii="Arial" w:hAnsi="Arial" w:cs="Arial"/>
          <w:lang w:val="es-PE"/>
        </w:rPr>
        <w:t xml:space="preserve"> 6° del Reglamento de Usuarios Libres de </w:t>
      </w:r>
      <w:r w:rsidR="00FA436B" w:rsidRPr="00072016">
        <w:rPr>
          <w:rFonts w:ascii="Arial" w:hAnsi="Arial" w:cs="Arial"/>
          <w:lang w:val="es-PE"/>
        </w:rPr>
        <w:t xml:space="preserve">Electricidad </w:t>
      </w:r>
      <w:r w:rsidR="00686949" w:rsidRPr="00072016">
        <w:rPr>
          <w:rFonts w:ascii="Arial" w:hAnsi="Arial" w:cs="Arial"/>
          <w:lang w:val="es-PE"/>
        </w:rPr>
        <w:t xml:space="preserve">(D.S. 022-2009-EM), las </w:t>
      </w:r>
      <w:r w:rsidR="00FA436B" w:rsidRPr="00072016">
        <w:rPr>
          <w:rFonts w:ascii="Arial" w:hAnsi="Arial" w:cs="Arial"/>
          <w:lang w:val="es-PE"/>
        </w:rPr>
        <w:t xml:space="preserve">Partes </w:t>
      </w:r>
      <w:r w:rsidR="00686949" w:rsidRPr="00072016">
        <w:rPr>
          <w:rFonts w:ascii="Arial" w:hAnsi="Arial" w:cs="Arial"/>
          <w:lang w:val="es-PE"/>
        </w:rPr>
        <w:t xml:space="preserve">declaran que los estándares de calidad </w:t>
      </w:r>
      <w:r w:rsidR="00FA436B" w:rsidRPr="00072016">
        <w:rPr>
          <w:rFonts w:ascii="Arial" w:hAnsi="Arial" w:cs="Arial"/>
          <w:lang w:val="es-PE"/>
        </w:rPr>
        <w:t>d</w:t>
      </w:r>
      <w:r w:rsidR="00686949" w:rsidRPr="00072016">
        <w:rPr>
          <w:rFonts w:ascii="Arial" w:hAnsi="Arial" w:cs="Arial"/>
          <w:lang w:val="es-PE"/>
        </w:rPr>
        <w:t xml:space="preserve">el suministro objeto del contrato serán iguales a los establecidos en la </w:t>
      </w:r>
      <w:r w:rsidR="00FA436B" w:rsidRPr="00072016">
        <w:rPr>
          <w:rFonts w:ascii="Arial" w:hAnsi="Arial" w:cs="Arial"/>
          <w:lang w:val="es-PE"/>
        </w:rPr>
        <w:t xml:space="preserve">Norma </w:t>
      </w:r>
      <w:r w:rsidR="00D3287B" w:rsidRPr="00072016">
        <w:rPr>
          <w:rFonts w:ascii="Arial" w:hAnsi="Arial" w:cs="Arial"/>
          <w:lang w:val="es-PE"/>
        </w:rPr>
        <w:t>Técnica de Calidad de los Servicios Elé</w:t>
      </w:r>
      <w:r w:rsidR="00686949" w:rsidRPr="00072016">
        <w:rPr>
          <w:rFonts w:ascii="Arial" w:hAnsi="Arial" w:cs="Arial"/>
          <w:lang w:val="es-PE"/>
        </w:rPr>
        <w:t xml:space="preserve">ctricos (NTCSE) y conforme a las condiciones de aplicación </w:t>
      </w:r>
      <w:r w:rsidR="00D3287B" w:rsidRPr="00072016">
        <w:rPr>
          <w:rFonts w:ascii="Arial" w:hAnsi="Arial" w:cs="Arial"/>
          <w:lang w:val="es-PE"/>
        </w:rPr>
        <w:t>estable</w:t>
      </w:r>
      <w:r w:rsidR="00686949" w:rsidRPr="00072016">
        <w:rPr>
          <w:rFonts w:ascii="Arial" w:hAnsi="Arial" w:cs="Arial"/>
          <w:lang w:val="es-PE"/>
        </w:rPr>
        <w:t xml:space="preserve">cidas en </w:t>
      </w:r>
      <w:r w:rsidR="00D3287B" w:rsidRPr="00072016">
        <w:rPr>
          <w:rFonts w:ascii="Arial" w:hAnsi="Arial" w:cs="Arial"/>
          <w:lang w:val="es-PE"/>
        </w:rPr>
        <w:t>la misma NTCSE</w:t>
      </w:r>
      <w:r w:rsidR="009D3A15" w:rsidRPr="00072016">
        <w:rPr>
          <w:rFonts w:ascii="Arial" w:hAnsi="Arial" w:cs="Arial"/>
          <w:lang w:val="es-PE"/>
        </w:rPr>
        <w:t>, y la cadena de pago establecida en</w:t>
      </w:r>
      <w:r w:rsidR="00D3287B" w:rsidRPr="00072016">
        <w:rPr>
          <w:rFonts w:ascii="Arial" w:hAnsi="Arial" w:cs="Arial"/>
          <w:lang w:val="es-PE"/>
        </w:rPr>
        <w:t xml:space="preserve"> </w:t>
      </w:r>
      <w:r w:rsidR="00686949" w:rsidRPr="00072016">
        <w:rPr>
          <w:rFonts w:ascii="Arial" w:hAnsi="Arial" w:cs="Arial"/>
          <w:lang w:val="es-PE"/>
        </w:rPr>
        <w:t>el presente contrato.</w:t>
      </w:r>
    </w:p>
    <w:p w14:paraId="363DD5CC" w14:textId="77777777" w:rsidR="00B75C90" w:rsidRPr="00072016" w:rsidRDefault="00B75C90" w:rsidP="000D7C6D">
      <w:pPr>
        <w:pStyle w:val="Prrafodelista"/>
        <w:tabs>
          <w:tab w:val="left" w:pos="993"/>
        </w:tabs>
        <w:spacing w:line="220" w:lineRule="atLeast"/>
        <w:ind w:left="993"/>
        <w:contextualSpacing/>
        <w:jc w:val="both"/>
        <w:rPr>
          <w:rFonts w:ascii="Arial" w:hAnsi="Arial" w:cs="Arial"/>
          <w:lang w:val="es-PE"/>
        </w:rPr>
      </w:pPr>
    </w:p>
    <w:p w14:paraId="7D3FD197" w14:textId="77777777" w:rsidR="00686949" w:rsidRPr="00072016" w:rsidRDefault="00686949" w:rsidP="00FA436B">
      <w:pPr>
        <w:pStyle w:val="Prrafodelista"/>
        <w:tabs>
          <w:tab w:val="left" w:pos="993"/>
        </w:tabs>
        <w:spacing w:line="220" w:lineRule="atLeast"/>
        <w:ind w:left="993"/>
        <w:contextualSpacing/>
        <w:jc w:val="both"/>
        <w:rPr>
          <w:rFonts w:ascii="Arial" w:hAnsi="Arial" w:cs="Arial"/>
          <w:lang w:val="es-PE"/>
        </w:rPr>
      </w:pPr>
      <w:r w:rsidRPr="00072016">
        <w:rPr>
          <w:rFonts w:ascii="Arial" w:hAnsi="Arial" w:cs="Arial"/>
          <w:lang w:val="es-PE"/>
        </w:rPr>
        <w:t xml:space="preserve">El </w:t>
      </w:r>
      <w:r w:rsidR="00884753" w:rsidRPr="00072016">
        <w:rPr>
          <w:rFonts w:ascii="Arial" w:hAnsi="Arial" w:cs="Arial"/>
          <w:lang w:val="es-PE"/>
        </w:rPr>
        <w:t>Contratista realizará</w:t>
      </w:r>
      <w:r w:rsidRPr="00072016">
        <w:rPr>
          <w:rFonts w:ascii="Arial" w:hAnsi="Arial" w:cs="Arial"/>
          <w:lang w:val="es-PE"/>
        </w:rPr>
        <w:t xml:space="preserve"> mediciones de la calidad de producto en el punto de entrega y medición de acuerdo a lo establecido en la NTCSE y extraordinariamente cuando así lo requiera </w:t>
      </w:r>
      <w:r w:rsidR="00884753" w:rsidRPr="00072016">
        <w:rPr>
          <w:rFonts w:ascii="Arial" w:hAnsi="Arial" w:cs="Arial"/>
          <w:lang w:val="es-PE"/>
        </w:rPr>
        <w:t>PETROPERÚ</w:t>
      </w:r>
      <w:r w:rsidRPr="00072016">
        <w:rPr>
          <w:rFonts w:ascii="Arial" w:hAnsi="Arial" w:cs="Arial"/>
          <w:lang w:val="es-PE"/>
        </w:rPr>
        <w:t xml:space="preserve">, previa justificación por escrito presentada al Contratista con una anticipación </w:t>
      </w:r>
      <w:r w:rsidR="00884753" w:rsidRPr="00072016">
        <w:rPr>
          <w:rFonts w:ascii="Arial" w:hAnsi="Arial" w:cs="Arial"/>
          <w:lang w:val="es-PE"/>
        </w:rPr>
        <w:t>mínima</w:t>
      </w:r>
      <w:r w:rsidRPr="00072016">
        <w:rPr>
          <w:rFonts w:ascii="Arial" w:hAnsi="Arial" w:cs="Arial"/>
          <w:lang w:val="es-PE"/>
        </w:rPr>
        <w:t xml:space="preserve"> de cinco (5) días hábiles. El costo de la prueba </w:t>
      </w:r>
      <w:r w:rsidR="00884753" w:rsidRPr="00072016">
        <w:rPr>
          <w:rFonts w:ascii="Arial" w:hAnsi="Arial" w:cs="Arial"/>
          <w:lang w:val="es-PE"/>
        </w:rPr>
        <w:t>correrá</w:t>
      </w:r>
      <w:r w:rsidRPr="00072016">
        <w:rPr>
          <w:rFonts w:ascii="Arial" w:hAnsi="Arial" w:cs="Arial"/>
          <w:lang w:val="es-PE"/>
        </w:rPr>
        <w:t xml:space="preserve"> por cuenta </w:t>
      </w:r>
      <w:r w:rsidR="00884753" w:rsidRPr="00072016">
        <w:rPr>
          <w:rFonts w:ascii="Arial" w:hAnsi="Arial" w:cs="Arial"/>
          <w:lang w:val="es-PE"/>
        </w:rPr>
        <w:t>d</w:t>
      </w:r>
      <w:r w:rsidRPr="00072016">
        <w:rPr>
          <w:rFonts w:ascii="Arial" w:hAnsi="Arial" w:cs="Arial"/>
          <w:lang w:val="es-PE"/>
        </w:rPr>
        <w:t xml:space="preserve">e </w:t>
      </w:r>
      <w:r w:rsidR="00884753" w:rsidRPr="00072016">
        <w:rPr>
          <w:rFonts w:ascii="Arial" w:hAnsi="Arial" w:cs="Arial"/>
          <w:lang w:val="es-PE"/>
        </w:rPr>
        <w:t xml:space="preserve">PETROPERÚ </w:t>
      </w:r>
      <w:r w:rsidRPr="00072016">
        <w:rPr>
          <w:rFonts w:ascii="Arial" w:hAnsi="Arial" w:cs="Arial"/>
          <w:lang w:val="es-PE"/>
        </w:rPr>
        <w:t>cuando los</w:t>
      </w:r>
      <w:r w:rsidR="00884753" w:rsidRPr="00072016">
        <w:rPr>
          <w:rFonts w:ascii="Arial" w:hAnsi="Arial" w:cs="Arial"/>
          <w:lang w:val="es-PE"/>
        </w:rPr>
        <w:t xml:space="preserve"> resultados de las pruebas señalen que la calidad del p</w:t>
      </w:r>
      <w:r w:rsidRPr="00072016">
        <w:rPr>
          <w:rFonts w:ascii="Arial" w:hAnsi="Arial" w:cs="Arial"/>
          <w:lang w:val="es-PE"/>
        </w:rPr>
        <w:t>r</w:t>
      </w:r>
      <w:r w:rsidR="00884753" w:rsidRPr="00072016">
        <w:rPr>
          <w:rFonts w:ascii="Arial" w:hAnsi="Arial" w:cs="Arial"/>
          <w:lang w:val="es-PE"/>
        </w:rPr>
        <w:t>oducto satis</w:t>
      </w:r>
      <w:r w:rsidRPr="00072016">
        <w:rPr>
          <w:rFonts w:ascii="Arial" w:hAnsi="Arial" w:cs="Arial"/>
          <w:lang w:val="es-PE"/>
        </w:rPr>
        <w:t>face los estándares fijados por la NTCSE; en caso contrario, este costo será cargo del Contratista.</w:t>
      </w:r>
    </w:p>
    <w:p w14:paraId="14588FEF" w14:textId="77777777" w:rsidR="00B75C90" w:rsidRPr="00072016" w:rsidRDefault="00B75C90" w:rsidP="00FA436B">
      <w:pPr>
        <w:pStyle w:val="Prrafodelista"/>
        <w:tabs>
          <w:tab w:val="left" w:pos="993"/>
        </w:tabs>
        <w:spacing w:line="220" w:lineRule="atLeast"/>
        <w:ind w:left="993"/>
        <w:contextualSpacing/>
        <w:jc w:val="both"/>
        <w:rPr>
          <w:rFonts w:ascii="Arial" w:hAnsi="Arial" w:cs="Arial"/>
          <w:lang w:val="es-PE"/>
        </w:rPr>
      </w:pPr>
    </w:p>
    <w:p w14:paraId="249683E4" w14:textId="77777777" w:rsidR="00686949" w:rsidRPr="00072016" w:rsidRDefault="00686949" w:rsidP="000D7C6D">
      <w:pPr>
        <w:pStyle w:val="Prrafodelista"/>
        <w:tabs>
          <w:tab w:val="left" w:pos="993"/>
        </w:tabs>
        <w:spacing w:line="220" w:lineRule="atLeast"/>
        <w:ind w:left="993"/>
        <w:contextualSpacing/>
        <w:jc w:val="both"/>
        <w:rPr>
          <w:rFonts w:ascii="Arial" w:hAnsi="Arial" w:cs="Arial"/>
          <w:lang w:val="es-PE"/>
        </w:rPr>
      </w:pPr>
      <w:r w:rsidRPr="00072016">
        <w:rPr>
          <w:rFonts w:ascii="Arial" w:hAnsi="Arial" w:cs="Arial"/>
          <w:lang w:val="es-PE"/>
        </w:rPr>
        <w:t xml:space="preserve">En </w:t>
      </w:r>
      <w:r w:rsidR="00884753" w:rsidRPr="00072016">
        <w:rPr>
          <w:rFonts w:ascii="Arial" w:hAnsi="Arial" w:cs="Arial"/>
          <w:lang w:val="es-PE"/>
        </w:rPr>
        <w:t>caso de transgresión</w:t>
      </w:r>
      <w:r w:rsidRPr="00072016">
        <w:rPr>
          <w:rFonts w:ascii="Arial" w:hAnsi="Arial" w:cs="Arial"/>
          <w:lang w:val="es-PE"/>
        </w:rPr>
        <w:t xml:space="preserve"> de las </w:t>
      </w:r>
      <w:r w:rsidR="00884753" w:rsidRPr="00072016">
        <w:rPr>
          <w:rFonts w:ascii="Arial" w:hAnsi="Arial" w:cs="Arial"/>
          <w:lang w:val="es-PE"/>
        </w:rPr>
        <w:t>tolerancias</w:t>
      </w:r>
      <w:r w:rsidRPr="00072016">
        <w:rPr>
          <w:rFonts w:ascii="Arial" w:hAnsi="Arial" w:cs="Arial"/>
          <w:lang w:val="es-PE"/>
        </w:rPr>
        <w:t xml:space="preserve"> de los </w:t>
      </w:r>
      <w:r w:rsidR="00884753" w:rsidRPr="00072016">
        <w:rPr>
          <w:rFonts w:ascii="Arial" w:hAnsi="Arial" w:cs="Arial"/>
          <w:lang w:val="es-PE"/>
        </w:rPr>
        <w:t>estándares</w:t>
      </w:r>
      <w:r w:rsidRPr="00072016">
        <w:rPr>
          <w:rFonts w:ascii="Arial" w:hAnsi="Arial" w:cs="Arial"/>
          <w:lang w:val="es-PE"/>
        </w:rPr>
        <w:t xml:space="preserve"> de calidad establecidos en la </w:t>
      </w:r>
      <w:r w:rsidR="00884753" w:rsidRPr="00072016">
        <w:rPr>
          <w:rFonts w:ascii="Arial" w:hAnsi="Arial" w:cs="Arial"/>
          <w:lang w:val="es-PE"/>
        </w:rPr>
        <w:t xml:space="preserve">Norma Técnica </w:t>
      </w:r>
      <w:r w:rsidR="00FA436B" w:rsidRPr="00072016">
        <w:rPr>
          <w:rFonts w:ascii="Arial" w:hAnsi="Arial" w:cs="Arial"/>
          <w:lang w:val="es-PE"/>
        </w:rPr>
        <w:t xml:space="preserve">que afecten a </w:t>
      </w:r>
      <w:r w:rsidR="00884753" w:rsidRPr="00072016">
        <w:rPr>
          <w:rFonts w:ascii="Arial" w:hAnsi="Arial" w:cs="Arial"/>
          <w:lang w:val="es-PE"/>
        </w:rPr>
        <w:t xml:space="preserve">PETROPERÚ </w:t>
      </w:r>
      <w:r w:rsidR="00FA436B" w:rsidRPr="00072016">
        <w:rPr>
          <w:rFonts w:ascii="Arial" w:hAnsi="Arial" w:cs="Arial"/>
          <w:lang w:val="es-PE"/>
        </w:rPr>
        <w:t xml:space="preserve">en el punto de suministro y medición, el Contratista asumirá directamente el pago de las </w:t>
      </w:r>
      <w:r w:rsidR="00884753" w:rsidRPr="00072016">
        <w:rPr>
          <w:rFonts w:ascii="Arial" w:hAnsi="Arial" w:cs="Arial"/>
          <w:lang w:val="es-PE"/>
        </w:rPr>
        <w:t>compensaciones</w:t>
      </w:r>
      <w:r w:rsidR="00FA436B" w:rsidRPr="00072016">
        <w:rPr>
          <w:rFonts w:ascii="Arial" w:hAnsi="Arial" w:cs="Arial"/>
          <w:lang w:val="es-PE"/>
        </w:rPr>
        <w:t xml:space="preserve"> cuando la transgresión fuese causada por el Contratista de acuerdo con lo que </w:t>
      </w:r>
      <w:r w:rsidR="00884753" w:rsidRPr="00072016">
        <w:rPr>
          <w:rFonts w:ascii="Arial" w:hAnsi="Arial" w:cs="Arial"/>
          <w:lang w:val="es-PE"/>
        </w:rPr>
        <w:t>dictamine</w:t>
      </w:r>
      <w:r w:rsidR="00C9498B" w:rsidRPr="00072016">
        <w:rPr>
          <w:rFonts w:ascii="Arial" w:hAnsi="Arial" w:cs="Arial"/>
          <w:lang w:val="es-PE"/>
        </w:rPr>
        <w:t xml:space="preserve"> el</w:t>
      </w:r>
      <w:r w:rsidR="00FA436B" w:rsidRPr="00072016">
        <w:rPr>
          <w:rFonts w:ascii="Arial" w:hAnsi="Arial" w:cs="Arial"/>
          <w:lang w:val="es-PE"/>
        </w:rPr>
        <w:t xml:space="preserve"> COES; caso contrario, el pago de </w:t>
      </w:r>
      <w:r w:rsidR="00884753" w:rsidRPr="00072016">
        <w:rPr>
          <w:rFonts w:ascii="Arial" w:hAnsi="Arial" w:cs="Arial"/>
          <w:lang w:val="es-PE"/>
        </w:rPr>
        <w:t>compensaciones</w:t>
      </w:r>
      <w:r w:rsidR="00FA436B" w:rsidRPr="00072016">
        <w:rPr>
          <w:rFonts w:ascii="Arial" w:hAnsi="Arial" w:cs="Arial"/>
          <w:lang w:val="es-PE"/>
        </w:rPr>
        <w:t xml:space="preserve"> será efectuado por el Contratista a </w:t>
      </w:r>
      <w:r w:rsidR="00884753" w:rsidRPr="00072016">
        <w:rPr>
          <w:rFonts w:ascii="Arial" w:hAnsi="Arial" w:cs="Arial"/>
          <w:lang w:val="es-PE"/>
        </w:rPr>
        <w:t xml:space="preserve">PETROPERÚ </w:t>
      </w:r>
      <w:r w:rsidR="00FA436B" w:rsidRPr="00072016">
        <w:rPr>
          <w:rFonts w:ascii="Arial" w:hAnsi="Arial" w:cs="Arial"/>
          <w:lang w:val="es-PE"/>
        </w:rPr>
        <w:t xml:space="preserve">una vez que el </w:t>
      </w:r>
      <w:r w:rsidR="00884753" w:rsidRPr="00072016">
        <w:rPr>
          <w:rFonts w:ascii="Arial" w:hAnsi="Arial" w:cs="Arial"/>
          <w:lang w:val="es-PE"/>
        </w:rPr>
        <w:t xml:space="preserve">Contratista </w:t>
      </w:r>
      <w:r w:rsidR="00FA436B" w:rsidRPr="00072016">
        <w:rPr>
          <w:rFonts w:ascii="Arial" w:hAnsi="Arial" w:cs="Arial"/>
          <w:lang w:val="es-PE"/>
        </w:rPr>
        <w:t>haya recolectado los montos correspondientes del (los) causante(s) identificados por el COES.</w:t>
      </w:r>
    </w:p>
    <w:p w14:paraId="3D4E80EB" w14:textId="77777777" w:rsidR="00066C3F" w:rsidRPr="00072016" w:rsidRDefault="00066C3F" w:rsidP="000D7C6D">
      <w:pPr>
        <w:pStyle w:val="Prrafodelista"/>
        <w:tabs>
          <w:tab w:val="left" w:pos="993"/>
        </w:tabs>
        <w:spacing w:line="220" w:lineRule="atLeast"/>
        <w:ind w:left="993"/>
        <w:contextualSpacing/>
        <w:jc w:val="both"/>
        <w:rPr>
          <w:rFonts w:ascii="Arial" w:hAnsi="Arial" w:cs="Arial"/>
          <w:lang w:val="es-PE"/>
        </w:rPr>
      </w:pPr>
    </w:p>
    <w:p w14:paraId="07B48EF7" w14:textId="77777777" w:rsidR="00660CBD" w:rsidRPr="00072016" w:rsidRDefault="00660CBD" w:rsidP="000D7C6D">
      <w:pPr>
        <w:pStyle w:val="Prrafodelista"/>
        <w:tabs>
          <w:tab w:val="left" w:pos="993"/>
        </w:tabs>
        <w:spacing w:line="220" w:lineRule="atLeast"/>
        <w:ind w:left="993"/>
        <w:contextualSpacing/>
        <w:jc w:val="both"/>
        <w:rPr>
          <w:rFonts w:ascii="Arial" w:hAnsi="Arial" w:cs="Arial"/>
          <w:lang w:val="es-PE"/>
        </w:rPr>
      </w:pPr>
    </w:p>
    <w:p w14:paraId="34DD5A2B" w14:textId="77777777" w:rsidR="000E24EC" w:rsidRPr="00072016" w:rsidRDefault="000E24EC" w:rsidP="00A3792E">
      <w:pPr>
        <w:pStyle w:val="Sinespaciado"/>
        <w:spacing w:line="220" w:lineRule="atLeast"/>
        <w:ind w:left="426" w:hanging="426"/>
        <w:jc w:val="both"/>
        <w:rPr>
          <w:rFonts w:ascii="Arial" w:hAnsi="Arial" w:cs="Arial"/>
          <w:b/>
          <w:vanish/>
          <w:sz w:val="20"/>
          <w:szCs w:val="20"/>
          <w:u w:val="single"/>
        </w:rPr>
      </w:pPr>
    </w:p>
    <w:p w14:paraId="2AD9058E" w14:textId="77777777" w:rsidR="000E24EC" w:rsidRPr="00072016" w:rsidRDefault="000E24EC" w:rsidP="00A3792E">
      <w:pPr>
        <w:pStyle w:val="Sinespaciado"/>
        <w:spacing w:line="220" w:lineRule="atLeast"/>
        <w:ind w:left="426" w:hanging="426"/>
        <w:jc w:val="both"/>
        <w:rPr>
          <w:rFonts w:ascii="Arial" w:hAnsi="Arial" w:cs="Arial"/>
          <w:b/>
          <w:vanish/>
          <w:sz w:val="20"/>
          <w:szCs w:val="20"/>
          <w:u w:val="single"/>
        </w:rPr>
      </w:pPr>
    </w:p>
    <w:p w14:paraId="62B6DB92" w14:textId="77777777" w:rsidR="000E24EC" w:rsidRPr="00072016" w:rsidRDefault="00306E94"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REQUERIMIENTOS TÉCNICOS MÍNIMOS</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13. </w:instrText>
      </w:r>
      <w:r w:rsidR="004C2128" w:rsidRPr="00072016">
        <w:rPr>
          <w:rFonts w:ascii="Arial" w:hAnsi="Arial" w:cs="Arial"/>
          <w:b/>
          <w:sz w:val="20"/>
          <w:szCs w:val="20"/>
          <w:u w:val="single"/>
        </w:rPr>
        <w:instrText>REQUERIMIENTOS TÉCNICOS MÍNIMOS</w:instrText>
      </w:r>
      <w:r w:rsidR="004C2128" w:rsidRPr="00072016">
        <w:instrText xml:space="preserve">" </w:instrText>
      </w:r>
      <w:r w:rsidR="004C2128" w:rsidRPr="00072016">
        <w:rPr>
          <w:rFonts w:ascii="Arial" w:hAnsi="Arial" w:cs="Arial"/>
          <w:b/>
          <w:sz w:val="20"/>
          <w:szCs w:val="20"/>
          <w:u w:val="single"/>
        </w:rPr>
        <w:fldChar w:fldCharType="end"/>
      </w:r>
    </w:p>
    <w:p w14:paraId="1C1258B7" w14:textId="77777777" w:rsidR="00EC6452" w:rsidRPr="00072016" w:rsidRDefault="00EC6452" w:rsidP="00A3792E">
      <w:pPr>
        <w:pStyle w:val="Sinespaciado"/>
        <w:spacing w:line="220" w:lineRule="atLeast"/>
        <w:ind w:left="426"/>
        <w:jc w:val="both"/>
        <w:rPr>
          <w:rFonts w:ascii="Arial" w:hAnsi="Arial" w:cs="Arial"/>
          <w:b/>
          <w:sz w:val="20"/>
          <w:szCs w:val="20"/>
          <w:u w:val="single"/>
        </w:rPr>
      </w:pPr>
    </w:p>
    <w:p w14:paraId="06E234CF" w14:textId="23429629" w:rsidR="007826D9" w:rsidRDefault="00FB4A71" w:rsidP="00D627D6">
      <w:pPr>
        <w:pStyle w:val="Sinespaciado"/>
        <w:numPr>
          <w:ilvl w:val="1"/>
          <w:numId w:val="19"/>
        </w:numPr>
        <w:spacing w:line="220" w:lineRule="atLeast"/>
        <w:ind w:left="993" w:hanging="567"/>
        <w:jc w:val="both"/>
        <w:rPr>
          <w:rFonts w:ascii="Arial" w:hAnsi="Arial" w:cs="Arial"/>
          <w:sz w:val="20"/>
          <w:szCs w:val="20"/>
        </w:rPr>
      </w:pPr>
      <w:r w:rsidRPr="00072016">
        <w:rPr>
          <w:rFonts w:ascii="Arial" w:hAnsi="Arial" w:cs="Arial"/>
          <w:sz w:val="20"/>
          <w:szCs w:val="20"/>
        </w:rPr>
        <w:t>Ser una empresa</w:t>
      </w:r>
      <w:r w:rsidR="00DB2621" w:rsidRPr="00072016">
        <w:rPr>
          <w:rFonts w:ascii="Arial" w:hAnsi="Arial" w:cs="Arial"/>
          <w:sz w:val="20"/>
          <w:szCs w:val="20"/>
        </w:rPr>
        <w:t xml:space="preserve"> dedicada a la </w:t>
      </w:r>
      <w:r w:rsidRPr="00072016">
        <w:rPr>
          <w:rFonts w:ascii="Arial" w:hAnsi="Arial" w:cs="Arial"/>
          <w:sz w:val="20"/>
          <w:szCs w:val="20"/>
        </w:rPr>
        <w:t>G</w:t>
      </w:r>
      <w:r w:rsidR="008564A0" w:rsidRPr="00072016">
        <w:rPr>
          <w:rFonts w:ascii="Arial" w:hAnsi="Arial" w:cs="Arial"/>
          <w:sz w:val="20"/>
          <w:szCs w:val="20"/>
        </w:rPr>
        <w:t>eneración</w:t>
      </w:r>
      <w:r w:rsidR="005F518F" w:rsidRPr="00072016">
        <w:rPr>
          <w:rFonts w:ascii="Arial" w:hAnsi="Arial" w:cs="Arial"/>
          <w:sz w:val="20"/>
          <w:szCs w:val="20"/>
        </w:rPr>
        <w:t xml:space="preserve"> o Distribución </w:t>
      </w:r>
      <w:r w:rsidR="008564A0" w:rsidRPr="00072016">
        <w:rPr>
          <w:rFonts w:ascii="Arial" w:hAnsi="Arial" w:cs="Arial"/>
          <w:sz w:val="20"/>
          <w:szCs w:val="20"/>
        </w:rPr>
        <w:t>de energía eléctrica, de</w:t>
      </w:r>
      <w:r w:rsidR="00410659" w:rsidRPr="00072016">
        <w:rPr>
          <w:rFonts w:ascii="Arial" w:hAnsi="Arial" w:cs="Arial"/>
          <w:sz w:val="20"/>
          <w:szCs w:val="20"/>
        </w:rPr>
        <w:t>be formar parte del COES-SINAC.</w:t>
      </w:r>
    </w:p>
    <w:p w14:paraId="4C8771DE" w14:textId="77777777" w:rsidR="00616A59" w:rsidRPr="00072016" w:rsidRDefault="00616A59" w:rsidP="00616A59">
      <w:pPr>
        <w:pStyle w:val="Sinespaciado"/>
        <w:spacing w:line="220" w:lineRule="atLeast"/>
        <w:ind w:left="993"/>
        <w:jc w:val="both"/>
        <w:rPr>
          <w:rFonts w:ascii="Arial" w:hAnsi="Arial" w:cs="Arial"/>
          <w:sz w:val="20"/>
          <w:szCs w:val="20"/>
        </w:rPr>
      </w:pPr>
    </w:p>
    <w:p w14:paraId="2F1091E3" w14:textId="77777777" w:rsidR="009E323A" w:rsidRPr="00072016" w:rsidRDefault="00132503" w:rsidP="00D627D6">
      <w:pPr>
        <w:pStyle w:val="Sinespaciado"/>
        <w:numPr>
          <w:ilvl w:val="1"/>
          <w:numId w:val="19"/>
        </w:numPr>
        <w:spacing w:line="220" w:lineRule="atLeast"/>
        <w:ind w:left="993" w:hanging="567"/>
        <w:jc w:val="both"/>
        <w:rPr>
          <w:rFonts w:ascii="Arial" w:hAnsi="Arial" w:cs="Arial"/>
          <w:sz w:val="20"/>
          <w:szCs w:val="20"/>
        </w:rPr>
      </w:pPr>
      <w:r w:rsidRPr="00072016">
        <w:rPr>
          <w:rFonts w:ascii="Arial" w:hAnsi="Arial" w:cs="Arial"/>
          <w:sz w:val="20"/>
          <w:szCs w:val="20"/>
        </w:rPr>
        <w:t xml:space="preserve">Mantener </w:t>
      </w:r>
      <w:r w:rsidR="009E323A" w:rsidRPr="00072016">
        <w:rPr>
          <w:rFonts w:ascii="Arial" w:hAnsi="Arial" w:cs="Arial"/>
          <w:sz w:val="20"/>
          <w:szCs w:val="20"/>
        </w:rPr>
        <w:t xml:space="preserve">contrato </w:t>
      </w:r>
      <w:r w:rsidRPr="00072016">
        <w:rPr>
          <w:rFonts w:ascii="Arial" w:hAnsi="Arial" w:cs="Arial"/>
          <w:sz w:val="20"/>
          <w:szCs w:val="20"/>
        </w:rPr>
        <w:t xml:space="preserve">vigente </w:t>
      </w:r>
      <w:r w:rsidR="009E323A" w:rsidRPr="00072016">
        <w:rPr>
          <w:rFonts w:ascii="Arial" w:hAnsi="Arial" w:cs="Arial"/>
          <w:sz w:val="20"/>
          <w:szCs w:val="20"/>
        </w:rPr>
        <w:t xml:space="preserve">con </w:t>
      </w:r>
      <w:r w:rsidRPr="00072016">
        <w:rPr>
          <w:rFonts w:ascii="Arial" w:hAnsi="Arial" w:cs="Arial"/>
          <w:sz w:val="20"/>
          <w:szCs w:val="20"/>
        </w:rPr>
        <w:t xml:space="preserve">un </w:t>
      </w:r>
      <w:r w:rsidR="009E323A" w:rsidRPr="00072016">
        <w:rPr>
          <w:rFonts w:ascii="Arial" w:hAnsi="Arial" w:cs="Arial"/>
          <w:sz w:val="20"/>
          <w:szCs w:val="20"/>
        </w:rPr>
        <w:t>Usuario Libre</w:t>
      </w:r>
      <w:r w:rsidRPr="00072016">
        <w:rPr>
          <w:rFonts w:ascii="Arial" w:hAnsi="Arial" w:cs="Arial"/>
          <w:sz w:val="20"/>
          <w:szCs w:val="20"/>
        </w:rPr>
        <w:t xml:space="preserve"> como mínimo</w:t>
      </w:r>
      <w:r w:rsidR="009E323A" w:rsidRPr="00072016">
        <w:rPr>
          <w:rFonts w:ascii="Arial" w:hAnsi="Arial" w:cs="Arial"/>
          <w:sz w:val="20"/>
          <w:szCs w:val="20"/>
        </w:rPr>
        <w:t>.</w:t>
      </w:r>
    </w:p>
    <w:p w14:paraId="29B97D25" w14:textId="77777777" w:rsidR="005E4D65" w:rsidRPr="00072016" w:rsidRDefault="005E4D65" w:rsidP="00A3792E">
      <w:pPr>
        <w:pStyle w:val="Prrafodelista"/>
        <w:spacing w:line="220" w:lineRule="atLeast"/>
        <w:rPr>
          <w:rFonts w:ascii="Arial" w:hAnsi="Arial" w:cs="Arial"/>
          <w:lang w:val="es-PE"/>
        </w:rPr>
      </w:pPr>
    </w:p>
    <w:p w14:paraId="4C02B973" w14:textId="77777777" w:rsidR="00F43EFC" w:rsidRPr="00072016" w:rsidRDefault="00F43EFC" w:rsidP="00A3792E">
      <w:pPr>
        <w:pStyle w:val="Sinespaciado"/>
        <w:spacing w:line="220" w:lineRule="atLeast"/>
        <w:ind w:left="993"/>
        <w:jc w:val="both"/>
        <w:rPr>
          <w:rFonts w:ascii="Arial" w:hAnsi="Arial" w:cs="Arial"/>
          <w:b/>
          <w:sz w:val="20"/>
          <w:szCs w:val="20"/>
          <w:u w:val="single"/>
        </w:rPr>
      </w:pPr>
      <w:r w:rsidRPr="00072016">
        <w:rPr>
          <w:rFonts w:ascii="Arial" w:hAnsi="Arial" w:cs="Arial"/>
          <w:b/>
          <w:sz w:val="20"/>
          <w:szCs w:val="20"/>
          <w:u w:val="single"/>
        </w:rPr>
        <w:t xml:space="preserve">Notas: </w:t>
      </w:r>
    </w:p>
    <w:p w14:paraId="1F9155C8" w14:textId="77777777" w:rsidR="000C5464" w:rsidRPr="00072016" w:rsidRDefault="000C5464" w:rsidP="00A16361">
      <w:pPr>
        <w:pStyle w:val="Sinespaciado"/>
        <w:tabs>
          <w:tab w:val="left" w:pos="851"/>
        </w:tabs>
        <w:spacing w:line="220" w:lineRule="atLeast"/>
        <w:ind w:left="1134" w:hanging="141"/>
        <w:jc w:val="both"/>
        <w:rPr>
          <w:rFonts w:ascii="Arial" w:hAnsi="Arial" w:cs="Arial"/>
          <w:sz w:val="20"/>
          <w:szCs w:val="20"/>
        </w:rPr>
      </w:pPr>
      <w:r w:rsidRPr="00072016">
        <w:rPr>
          <w:rFonts w:ascii="Arial" w:hAnsi="Arial" w:cs="Arial"/>
          <w:sz w:val="20"/>
          <w:szCs w:val="20"/>
        </w:rPr>
        <w:t>-</w:t>
      </w:r>
      <w:r w:rsidR="008B43D2" w:rsidRPr="00072016">
        <w:rPr>
          <w:rFonts w:ascii="Arial" w:hAnsi="Arial" w:cs="Arial"/>
          <w:sz w:val="20"/>
          <w:szCs w:val="20"/>
        </w:rPr>
        <w:t xml:space="preserve"> </w:t>
      </w:r>
      <w:r w:rsidRPr="00072016">
        <w:rPr>
          <w:rFonts w:ascii="Arial" w:hAnsi="Arial" w:cs="Arial"/>
          <w:sz w:val="20"/>
          <w:szCs w:val="20"/>
        </w:rPr>
        <w:t xml:space="preserve">Los requisitos </w:t>
      </w:r>
      <w:r w:rsidR="00410659" w:rsidRPr="00072016">
        <w:rPr>
          <w:rFonts w:ascii="Arial" w:hAnsi="Arial" w:cs="Arial"/>
          <w:sz w:val="20"/>
          <w:szCs w:val="20"/>
        </w:rPr>
        <w:t xml:space="preserve">indicados anteriormente, </w:t>
      </w:r>
      <w:r w:rsidRPr="00072016">
        <w:rPr>
          <w:rFonts w:ascii="Arial" w:hAnsi="Arial" w:cs="Arial"/>
          <w:sz w:val="20"/>
          <w:szCs w:val="20"/>
        </w:rPr>
        <w:t xml:space="preserve">se acreditará mediante copia simple de: contratos o </w:t>
      </w:r>
      <w:r w:rsidR="00C5458B" w:rsidRPr="00072016">
        <w:rPr>
          <w:rFonts w:ascii="Arial" w:hAnsi="Arial" w:cs="Arial"/>
          <w:sz w:val="20"/>
          <w:szCs w:val="20"/>
        </w:rPr>
        <w:t>Autorización</w:t>
      </w:r>
      <w:r w:rsidR="001F0EFB" w:rsidRPr="00072016">
        <w:rPr>
          <w:rFonts w:ascii="Arial" w:hAnsi="Arial" w:cs="Arial"/>
          <w:sz w:val="20"/>
          <w:szCs w:val="20"/>
        </w:rPr>
        <w:t xml:space="preserve"> o concesión </w:t>
      </w:r>
      <w:r w:rsidR="00C5458B" w:rsidRPr="00072016">
        <w:rPr>
          <w:rFonts w:ascii="Arial" w:hAnsi="Arial" w:cs="Arial"/>
          <w:sz w:val="20"/>
          <w:szCs w:val="20"/>
        </w:rPr>
        <w:t xml:space="preserve">o </w:t>
      </w:r>
      <w:r w:rsidRPr="00072016">
        <w:rPr>
          <w:rFonts w:ascii="Arial" w:hAnsi="Arial" w:cs="Arial"/>
          <w:sz w:val="20"/>
          <w:szCs w:val="20"/>
        </w:rPr>
        <w:t>Constancia y/o Certificado.</w:t>
      </w:r>
    </w:p>
    <w:p w14:paraId="2594ADCD" w14:textId="77777777" w:rsidR="00F43EFC" w:rsidRPr="00072016" w:rsidRDefault="000C5464" w:rsidP="00A3792E">
      <w:pPr>
        <w:pStyle w:val="Sinespaciado"/>
        <w:spacing w:line="220" w:lineRule="atLeast"/>
        <w:ind w:left="993"/>
        <w:jc w:val="both"/>
        <w:rPr>
          <w:rFonts w:ascii="Arial" w:hAnsi="Arial" w:cs="Arial"/>
          <w:sz w:val="20"/>
          <w:szCs w:val="20"/>
        </w:rPr>
      </w:pPr>
      <w:r w:rsidRPr="00072016">
        <w:rPr>
          <w:rFonts w:ascii="Arial" w:hAnsi="Arial" w:cs="Arial"/>
          <w:sz w:val="20"/>
          <w:szCs w:val="20"/>
        </w:rPr>
        <w:t>-</w:t>
      </w:r>
      <w:r w:rsidR="008B43D2" w:rsidRPr="00072016">
        <w:rPr>
          <w:rFonts w:ascii="Arial" w:hAnsi="Arial" w:cs="Arial"/>
          <w:sz w:val="20"/>
          <w:szCs w:val="20"/>
        </w:rPr>
        <w:t xml:space="preserve"> </w:t>
      </w:r>
      <w:r w:rsidR="00F43EFC" w:rsidRPr="00072016">
        <w:rPr>
          <w:rFonts w:ascii="Arial" w:hAnsi="Arial" w:cs="Arial"/>
          <w:sz w:val="20"/>
          <w:szCs w:val="20"/>
        </w:rPr>
        <w:t xml:space="preserve">Los documentos que se presentan deberán ser legibles, de lo contrario no se tomarán en cuenta para acreditar la experiencia requerida. </w:t>
      </w:r>
    </w:p>
    <w:p w14:paraId="53DC6AA3" w14:textId="77777777" w:rsidR="00066C3F" w:rsidRPr="00072016" w:rsidRDefault="00101F04">
      <w:pPr>
        <w:rPr>
          <w:rFonts w:ascii="Arial" w:hAnsi="Arial" w:cs="Arial"/>
          <w:b/>
          <w:sz w:val="20"/>
          <w:szCs w:val="20"/>
          <w:u w:val="single"/>
        </w:rPr>
      </w:pPr>
      <w:r w:rsidRPr="00072016">
        <w:rPr>
          <w:rFonts w:ascii="Arial" w:hAnsi="Arial" w:cs="Arial"/>
          <w:b/>
          <w:sz w:val="20"/>
          <w:szCs w:val="20"/>
          <w:u w:val="single"/>
        </w:rPr>
        <w:br w:type="page"/>
      </w:r>
    </w:p>
    <w:p w14:paraId="49F3CEE6" w14:textId="77777777" w:rsidR="000E24EC" w:rsidRPr="00072016" w:rsidRDefault="004C68BC"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PROPUESTA ECONÓ</w:t>
      </w:r>
      <w:r w:rsidR="00176CA6" w:rsidRPr="00072016">
        <w:rPr>
          <w:rFonts w:ascii="Arial" w:hAnsi="Arial" w:cs="Arial"/>
          <w:b/>
          <w:sz w:val="20"/>
          <w:szCs w:val="20"/>
          <w:u w:val="single"/>
        </w:rPr>
        <w:t>MICA</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14. </w:instrText>
      </w:r>
      <w:r w:rsidR="004C2128" w:rsidRPr="00072016">
        <w:rPr>
          <w:rFonts w:ascii="Arial" w:hAnsi="Arial" w:cs="Arial"/>
          <w:b/>
          <w:sz w:val="20"/>
          <w:szCs w:val="20"/>
          <w:u w:val="single"/>
        </w:rPr>
        <w:instrText>PROPUESTA ECONÓMICA</w:instrText>
      </w:r>
      <w:r w:rsidR="004C2128" w:rsidRPr="00072016">
        <w:instrText xml:space="preserve">" </w:instrText>
      </w:r>
      <w:r w:rsidR="004C2128" w:rsidRPr="00072016">
        <w:rPr>
          <w:rFonts w:ascii="Arial" w:hAnsi="Arial" w:cs="Arial"/>
          <w:b/>
          <w:sz w:val="20"/>
          <w:szCs w:val="20"/>
          <w:u w:val="single"/>
        </w:rPr>
        <w:fldChar w:fldCharType="end"/>
      </w:r>
      <w:r w:rsidR="00176CA6" w:rsidRPr="00072016">
        <w:rPr>
          <w:rFonts w:ascii="Arial" w:hAnsi="Arial" w:cs="Arial"/>
          <w:b/>
          <w:sz w:val="20"/>
          <w:szCs w:val="20"/>
          <w:u w:val="single"/>
        </w:rPr>
        <w:t xml:space="preserve"> </w:t>
      </w:r>
    </w:p>
    <w:p w14:paraId="7A01B19E" w14:textId="77777777" w:rsidR="00D76FEC" w:rsidRDefault="00D76FEC" w:rsidP="00A3792E">
      <w:pPr>
        <w:pStyle w:val="Sinespaciado"/>
        <w:tabs>
          <w:tab w:val="left" w:pos="1843"/>
        </w:tabs>
        <w:spacing w:line="220" w:lineRule="atLeast"/>
        <w:ind w:left="426"/>
        <w:jc w:val="both"/>
        <w:rPr>
          <w:rFonts w:ascii="Arial" w:hAnsi="Arial" w:cs="Arial"/>
          <w:sz w:val="20"/>
          <w:szCs w:val="20"/>
        </w:rPr>
      </w:pPr>
    </w:p>
    <w:p w14:paraId="42930257" w14:textId="4CBFED5C" w:rsidR="00A34CFA" w:rsidRPr="00072016" w:rsidRDefault="00A34CFA" w:rsidP="00A3792E">
      <w:pPr>
        <w:pStyle w:val="Sinespaciado"/>
        <w:tabs>
          <w:tab w:val="left" w:pos="1843"/>
        </w:tabs>
        <w:spacing w:line="220" w:lineRule="atLeast"/>
        <w:ind w:left="426"/>
        <w:jc w:val="both"/>
        <w:rPr>
          <w:rFonts w:ascii="Arial" w:hAnsi="Arial" w:cs="Arial"/>
          <w:sz w:val="20"/>
          <w:szCs w:val="20"/>
        </w:rPr>
      </w:pPr>
      <w:r w:rsidRPr="00072016">
        <w:rPr>
          <w:rFonts w:ascii="Arial" w:hAnsi="Arial" w:cs="Arial"/>
          <w:sz w:val="20"/>
          <w:szCs w:val="20"/>
        </w:rPr>
        <w:t xml:space="preserve">La propuesta económica </w:t>
      </w:r>
      <w:r w:rsidR="006A5240" w:rsidRPr="00072016">
        <w:rPr>
          <w:rFonts w:ascii="Arial" w:hAnsi="Arial" w:cs="Arial"/>
          <w:sz w:val="20"/>
          <w:szCs w:val="20"/>
        </w:rPr>
        <w:t xml:space="preserve">deberá </w:t>
      </w:r>
      <w:r w:rsidR="004C68BC" w:rsidRPr="00072016">
        <w:rPr>
          <w:rFonts w:ascii="Arial" w:hAnsi="Arial" w:cs="Arial"/>
          <w:sz w:val="20"/>
          <w:szCs w:val="20"/>
        </w:rPr>
        <w:t>presentarse según</w:t>
      </w:r>
      <w:r w:rsidR="00D962C5" w:rsidRPr="00072016">
        <w:rPr>
          <w:rFonts w:ascii="Arial" w:hAnsi="Arial" w:cs="Arial"/>
          <w:sz w:val="20"/>
          <w:szCs w:val="20"/>
        </w:rPr>
        <w:t xml:space="preserve"> </w:t>
      </w:r>
      <w:r w:rsidR="0021491C" w:rsidRPr="00072016">
        <w:rPr>
          <w:rFonts w:ascii="Arial" w:hAnsi="Arial" w:cs="Arial"/>
          <w:sz w:val="20"/>
          <w:szCs w:val="20"/>
        </w:rPr>
        <w:t>la estruc</w:t>
      </w:r>
      <w:r w:rsidR="00F94E1F" w:rsidRPr="00072016">
        <w:rPr>
          <w:rFonts w:ascii="Arial" w:hAnsi="Arial" w:cs="Arial"/>
          <w:sz w:val="20"/>
          <w:szCs w:val="20"/>
        </w:rPr>
        <w:t xml:space="preserve">tura de costos mencionada </w:t>
      </w:r>
      <w:r w:rsidR="00D962C5" w:rsidRPr="00072016">
        <w:rPr>
          <w:rFonts w:ascii="Arial" w:hAnsi="Arial" w:cs="Arial"/>
          <w:sz w:val="20"/>
          <w:szCs w:val="20"/>
        </w:rPr>
        <w:t>a continuación:</w:t>
      </w:r>
    </w:p>
    <w:p w14:paraId="1CCD88B1" w14:textId="77777777" w:rsidR="00A34CFA" w:rsidRPr="00072016" w:rsidRDefault="00A34CFA" w:rsidP="00A3792E">
      <w:pPr>
        <w:pStyle w:val="Sinespaciado"/>
        <w:tabs>
          <w:tab w:val="left" w:pos="1843"/>
        </w:tabs>
        <w:spacing w:line="220" w:lineRule="atLeast"/>
        <w:ind w:left="426"/>
        <w:jc w:val="both"/>
        <w:rPr>
          <w:rFonts w:ascii="Arial" w:hAnsi="Arial" w:cs="Arial"/>
          <w:sz w:val="20"/>
          <w:szCs w:val="20"/>
        </w:rPr>
      </w:pPr>
    </w:p>
    <w:p w14:paraId="1401B3EA" w14:textId="1B002EAC" w:rsidR="00D962C5" w:rsidRDefault="00BE0DC9" w:rsidP="00D627D6">
      <w:pPr>
        <w:pStyle w:val="Sinespaciado"/>
        <w:numPr>
          <w:ilvl w:val="1"/>
          <w:numId w:val="18"/>
        </w:numPr>
        <w:tabs>
          <w:tab w:val="left" w:pos="993"/>
        </w:tabs>
        <w:spacing w:line="220" w:lineRule="atLeast"/>
        <w:jc w:val="both"/>
        <w:rPr>
          <w:rFonts w:ascii="Arial" w:hAnsi="Arial" w:cs="Arial"/>
          <w:b/>
          <w:sz w:val="20"/>
          <w:szCs w:val="20"/>
        </w:rPr>
      </w:pPr>
      <w:r w:rsidRPr="00072016">
        <w:rPr>
          <w:rFonts w:ascii="Arial" w:hAnsi="Arial" w:cs="Arial"/>
          <w:b/>
          <w:sz w:val="20"/>
          <w:szCs w:val="20"/>
        </w:rPr>
        <w:t>Para la Etapa 1,</w:t>
      </w:r>
      <w:r w:rsidR="00D962C5" w:rsidRPr="00072016">
        <w:rPr>
          <w:rFonts w:ascii="Arial" w:hAnsi="Arial" w:cs="Arial"/>
          <w:b/>
          <w:sz w:val="20"/>
          <w:szCs w:val="20"/>
        </w:rPr>
        <w:t xml:space="preserve"> Construcción</w:t>
      </w:r>
      <w:r w:rsidR="004C68BC" w:rsidRPr="00072016">
        <w:rPr>
          <w:rFonts w:ascii="Arial" w:hAnsi="Arial" w:cs="Arial"/>
          <w:b/>
          <w:sz w:val="20"/>
          <w:szCs w:val="20"/>
        </w:rPr>
        <w:t xml:space="preserve"> de la infraestructura</w:t>
      </w:r>
      <w:r w:rsidR="00D962C5" w:rsidRPr="00072016">
        <w:rPr>
          <w:rFonts w:ascii="Arial" w:hAnsi="Arial" w:cs="Arial"/>
          <w:b/>
          <w:sz w:val="20"/>
          <w:szCs w:val="20"/>
        </w:rPr>
        <w:t xml:space="preserve"> del Suministro en Media Tensión: </w:t>
      </w:r>
    </w:p>
    <w:p w14:paraId="1654F8CB" w14:textId="1A9B1B03" w:rsidR="00F22983" w:rsidRPr="00F22983" w:rsidRDefault="00F22983" w:rsidP="00F22983">
      <w:pPr>
        <w:pStyle w:val="Prrafodelista"/>
        <w:spacing w:line="220" w:lineRule="atLeast"/>
        <w:ind w:left="0"/>
        <w:jc w:val="center"/>
        <w:rPr>
          <w:rFonts w:ascii="Arial" w:hAnsi="Arial" w:cs="Arial"/>
          <w:b/>
        </w:rPr>
      </w:pPr>
      <w:r>
        <w:rPr>
          <w:rFonts w:ascii="Arial" w:hAnsi="Arial" w:cs="Arial"/>
          <w:b/>
        </w:rPr>
        <w:t xml:space="preserve">Tabla N°1.- </w:t>
      </w:r>
      <w:r w:rsidR="00B97485">
        <w:rPr>
          <w:rFonts w:ascii="Arial" w:hAnsi="Arial" w:cs="Arial"/>
          <w:b/>
        </w:rPr>
        <w:t xml:space="preserve">Infraestructura </w:t>
      </w:r>
      <w:r w:rsidR="001901EB">
        <w:rPr>
          <w:rFonts w:ascii="Arial" w:hAnsi="Arial" w:cs="Arial"/>
          <w:b/>
        </w:rPr>
        <w:t xml:space="preserve">en Media Tensión </w:t>
      </w:r>
    </w:p>
    <w:tbl>
      <w:tblPr>
        <w:tblW w:w="10505" w:type="dxa"/>
        <w:jc w:val="center"/>
        <w:tblLayout w:type="fixed"/>
        <w:tblCellMar>
          <w:left w:w="70" w:type="dxa"/>
          <w:right w:w="70" w:type="dxa"/>
        </w:tblCellMar>
        <w:tblLook w:val="04A0" w:firstRow="1" w:lastRow="0" w:firstColumn="1" w:lastColumn="0" w:noHBand="0" w:noVBand="1"/>
      </w:tblPr>
      <w:tblGrid>
        <w:gridCol w:w="739"/>
        <w:gridCol w:w="4231"/>
        <w:gridCol w:w="850"/>
        <w:gridCol w:w="1134"/>
        <w:gridCol w:w="851"/>
        <w:gridCol w:w="992"/>
        <w:gridCol w:w="1708"/>
      </w:tblGrid>
      <w:tr w:rsidR="00C31E7A" w:rsidRPr="000035BD" w14:paraId="0CA0E05A" w14:textId="77777777" w:rsidTr="00C31E7A">
        <w:trPr>
          <w:trHeight w:val="151"/>
          <w:jc w:val="center"/>
        </w:trPr>
        <w:tc>
          <w:tcPr>
            <w:tcW w:w="739" w:type="dxa"/>
            <w:vMerge w:val="restart"/>
            <w:tcBorders>
              <w:top w:val="single" w:sz="4" w:space="0" w:color="auto"/>
              <w:left w:val="single" w:sz="4" w:space="0" w:color="auto"/>
              <w:right w:val="single" w:sz="4" w:space="0" w:color="auto"/>
            </w:tcBorders>
            <w:vAlign w:val="center"/>
          </w:tcPr>
          <w:p w14:paraId="6C898CD7" w14:textId="77777777" w:rsidR="00C31E7A" w:rsidRPr="0025124E" w:rsidRDefault="00C31E7A" w:rsidP="00AF0EE8">
            <w:pPr>
              <w:spacing w:line="220" w:lineRule="atLeast"/>
              <w:jc w:val="center"/>
              <w:rPr>
                <w:rFonts w:ascii="Arial" w:hAnsi="Arial" w:cs="Arial"/>
                <w:b/>
                <w:sz w:val="18"/>
                <w:szCs w:val="18"/>
              </w:rPr>
            </w:pPr>
            <w:r w:rsidRPr="0025124E">
              <w:rPr>
                <w:rFonts w:ascii="Arial" w:hAnsi="Arial" w:cs="Arial"/>
                <w:b/>
                <w:sz w:val="18"/>
                <w:szCs w:val="18"/>
              </w:rPr>
              <w:t>ÍTEM</w:t>
            </w:r>
          </w:p>
        </w:tc>
        <w:tc>
          <w:tcPr>
            <w:tcW w:w="4231" w:type="dxa"/>
            <w:vMerge w:val="restart"/>
            <w:tcBorders>
              <w:top w:val="single" w:sz="4" w:space="0" w:color="auto"/>
              <w:left w:val="single" w:sz="4" w:space="0" w:color="auto"/>
              <w:right w:val="single" w:sz="4" w:space="0" w:color="auto"/>
            </w:tcBorders>
            <w:shd w:val="clear" w:color="auto" w:fill="auto"/>
            <w:noWrap/>
            <w:vAlign w:val="center"/>
          </w:tcPr>
          <w:p w14:paraId="6499416A" w14:textId="4F99BD3A" w:rsidR="00C31E7A" w:rsidRPr="000035BD" w:rsidRDefault="00C31E7A" w:rsidP="00AF0EE8">
            <w:pPr>
              <w:spacing w:line="220" w:lineRule="atLeast"/>
              <w:jc w:val="center"/>
              <w:rPr>
                <w:rFonts w:ascii="Arial" w:hAnsi="Arial" w:cs="Arial"/>
                <w:color w:val="000000"/>
                <w:sz w:val="18"/>
                <w:szCs w:val="18"/>
                <w:lang w:eastAsia="es-ES"/>
              </w:rPr>
            </w:pPr>
          </w:p>
        </w:tc>
        <w:tc>
          <w:tcPr>
            <w:tcW w:w="198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CDA40E" w14:textId="54ECE9C6" w:rsidR="00C31E7A" w:rsidRPr="00C31E7A" w:rsidRDefault="00C31E7A" w:rsidP="00AF0EE8">
            <w:pPr>
              <w:spacing w:line="220" w:lineRule="atLeast"/>
              <w:jc w:val="center"/>
              <w:rPr>
                <w:rFonts w:ascii="Arial" w:hAnsi="Arial" w:cs="Arial"/>
                <w:b/>
                <w:color w:val="000000"/>
                <w:sz w:val="18"/>
                <w:szCs w:val="18"/>
                <w:lang w:eastAsia="es-ES"/>
              </w:rPr>
            </w:pPr>
            <w:r w:rsidRPr="00C31E7A">
              <w:rPr>
                <w:rFonts w:ascii="Arial" w:hAnsi="Arial" w:cs="Arial"/>
                <w:b/>
                <w:color w:val="000000"/>
                <w:sz w:val="18"/>
                <w:szCs w:val="18"/>
                <w:lang w:eastAsia="es-ES"/>
              </w:rPr>
              <w:t>Cantidad</w:t>
            </w:r>
          </w:p>
        </w:tc>
        <w:tc>
          <w:tcPr>
            <w:tcW w:w="1843" w:type="dxa"/>
            <w:gridSpan w:val="2"/>
            <w:tcBorders>
              <w:top w:val="single" w:sz="4" w:space="0" w:color="auto"/>
              <w:left w:val="single" w:sz="4" w:space="0" w:color="auto"/>
              <w:bottom w:val="single" w:sz="4" w:space="0" w:color="auto"/>
              <w:right w:val="single" w:sz="4" w:space="0" w:color="auto"/>
            </w:tcBorders>
            <w:vAlign w:val="center"/>
          </w:tcPr>
          <w:p w14:paraId="1BF4FE8E" w14:textId="1E0BD9A5" w:rsidR="00C31E7A" w:rsidRPr="00C31E7A" w:rsidRDefault="00C31E7A" w:rsidP="00AF0EE8">
            <w:pPr>
              <w:spacing w:line="220" w:lineRule="atLeast"/>
              <w:jc w:val="center"/>
              <w:rPr>
                <w:rFonts w:ascii="Arial" w:hAnsi="Arial" w:cs="Arial"/>
                <w:b/>
                <w:color w:val="000000"/>
                <w:sz w:val="18"/>
                <w:szCs w:val="18"/>
                <w:lang w:eastAsia="es-ES"/>
              </w:rPr>
            </w:pPr>
            <w:r w:rsidRPr="00C31E7A">
              <w:rPr>
                <w:rFonts w:ascii="Arial" w:hAnsi="Arial" w:cs="Arial"/>
                <w:b/>
                <w:color w:val="000000"/>
                <w:sz w:val="18"/>
                <w:szCs w:val="18"/>
                <w:lang w:eastAsia="es-ES"/>
              </w:rPr>
              <w:t>Precio Unitario</w:t>
            </w:r>
          </w:p>
        </w:tc>
        <w:tc>
          <w:tcPr>
            <w:tcW w:w="1708" w:type="dxa"/>
            <w:vMerge w:val="restart"/>
            <w:tcBorders>
              <w:top w:val="single" w:sz="4" w:space="0" w:color="auto"/>
              <w:left w:val="single" w:sz="4" w:space="0" w:color="auto"/>
              <w:right w:val="single" w:sz="4" w:space="0" w:color="auto"/>
            </w:tcBorders>
            <w:vAlign w:val="center"/>
          </w:tcPr>
          <w:p w14:paraId="1F54A093" w14:textId="169060DA" w:rsidR="00C31E7A" w:rsidRPr="0025124E" w:rsidRDefault="00C31E7A" w:rsidP="00AF0EE8">
            <w:pPr>
              <w:spacing w:line="220" w:lineRule="atLeast"/>
              <w:jc w:val="center"/>
              <w:rPr>
                <w:rFonts w:ascii="Arial" w:hAnsi="Arial" w:cs="Arial"/>
                <w:b/>
                <w:color w:val="000000"/>
                <w:sz w:val="18"/>
                <w:szCs w:val="18"/>
                <w:lang w:eastAsia="es-ES"/>
              </w:rPr>
            </w:pPr>
            <w:r w:rsidRPr="0025124E">
              <w:rPr>
                <w:rFonts w:ascii="Arial" w:hAnsi="Arial" w:cs="Arial"/>
                <w:b/>
                <w:color w:val="000000"/>
                <w:sz w:val="18"/>
                <w:szCs w:val="18"/>
                <w:lang w:eastAsia="es-ES"/>
              </w:rPr>
              <w:t>Parcial (USD)</w:t>
            </w:r>
          </w:p>
        </w:tc>
      </w:tr>
      <w:tr w:rsidR="00C31E7A" w:rsidRPr="000035BD" w14:paraId="5F1178B0" w14:textId="77777777" w:rsidTr="00C31E7A">
        <w:trPr>
          <w:trHeight w:val="56"/>
          <w:jc w:val="center"/>
        </w:trPr>
        <w:tc>
          <w:tcPr>
            <w:tcW w:w="739" w:type="dxa"/>
            <w:vMerge/>
            <w:tcBorders>
              <w:left w:val="single" w:sz="4" w:space="0" w:color="auto"/>
              <w:bottom w:val="single" w:sz="4" w:space="0" w:color="auto"/>
              <w:right w:val="single" w:sz="4" w:space="0" w:color="auto"/>
            </w:tcBorders>
          </w:tcPr>
          <w:p w14:paraId="5B347B7C" w14:textId="77777777" w:rsidR="00C31E7A" w:rsidRPr="000035BD" w:rsidRDefault="00C31E7A" w:rsidP="00AF0EE8">
            <w:pPr>
              <w:spacing w:line="220" w:lineRule="atLeast"/>
              <w:jc w:val="center"/>
              <w:rPr>
                <w:rFonts w:ascii="Arial" w:hAnsi="Arial" w:cs="Arial"/>
                <w:sz w:val="18"/>
                <w:szCs w:val="18"/>
              </w:rPr>
            </w:pPr>
          </w:p>
        </w:tc>
        <w:tc>
          <w:tcPr>
            <w:tcW w:w="4231" w:type="dxa"/>
            <w:vMerge/>
            <w:tcBorders>
              <w:left w:val="single" w:sz="4" w:space="0" w:color="auto"/>
              <w:bottom w:val="single" w:sz="4" w:space="0" w:color="auto"/>
              <w:right w:val="single" w:sz="4" w:space="0" w:color="auto"/>
            </w:tcBorders>
            <w:shd w:val="clear" w:color="auto" w:fill="auto"/>
            <w:noWrap/>
            <w:vAlign w:val="bottom"/>
          </w:tcPr>
          <w:p w14:paraId="42ABDFB6" w14:textId="77777777" w:rsidR="00C31E7A" w:rsidRPr="000035BD" w:rsidRDefault="00C31E7A" w:rsidP="00AF0EE8">
            <w:pPr>
              <w:spacing w:line="220" w:lineRule="atLeast"/>
              <w:jc w:val="center"/>
              <w:rPr>
                <w:rFonts w:ascii="Arial" w:hAnsi="Arial" w:cs="Arial"/>
                <w:color w:val="000000"/>
                <w:sz w:val="18"/>
                <w:szCs w:val="18"/>
                <w:lang w:eastAsia="es-ES"/>
              </w:rPr>
            </w:pP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D47FD7" w14:textId="77777777" w:rsidR="00C31E7A" w:rsidRPr="00C31E7A" w:rsidRDefault="00C31E7A" w:rsidP="00AF0EE8">
            <w:pPr>
              <w:spacing w:line="220" w:lineRule="atLeast"/>
              <w:jc w:val="center"/>
              <w:rPr>
                <w:rFonts w:ascii="Arial" w:hAnsi="Arial" w:cs="Arial"/>
                <w:b/>
                <w:color w:val="000000"/>
                <w:sz w:val="18"/>
                <w:szCs w:val="18"/>
                <w:lang w:eastAsia="es-ES"/>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6B21E89" w14:textId="773E2C82" w:rsidR="00C31E7A" w:rsidRPr="00C31E7A" w:rsidRDefault="00C31E7A" w:rsidP="00AF0EE8">
            <w:pPr>
              <w:spacing w:line="220" w:lineRule="atLeast"/>
              <w:jc w:val="center"/>
              <w:rPr>
                <w:rFonts w:ascii="Arial" w:hAnsi="Arial" w:cs="Arial"/>
                <w:b/>
                <w:color w:val="000000"/>
                <w:sz w:val="18"/>
                <w:szCs w:val="18"/>
                <w:lang w:eastAsia="es-ES"/>
              </w:rPr>
            </w:pPr>
            <w:r w:rsidRPr="00C31E7A">
              <w:rPr>
                <w:rFonts w:ascii="Arial" w:hAnsi="Arial" w:cs="Arial"/>
                <w:b/>
                <w:color w:val="000000"/>
                <w:sz w:val="18"/>
                <w:szCs w:val="18"/>
                <w:lang w:eastAsia="es-ES"/>
              </w:rPr>
              <w:t>Unidad</w:t>
            </w:r>
          </w:p>
        </w:tc>
        <w:tc>
          <w:tcPr>
            <w:tcW w:w="851" w:type="dxa"/>
            <w:tcBorders>
              <w:top w:val="single" w:sz="4" w:space="0" w:color="auto"/>
              <w:left w:val="single" w:sz="4" w:space="0" w:color="auto"/>
              <w:bottom w:val="single" w:sz="4" w:space="0" w:color="auto"/>
              <w:right w:val="single" w:sz="4" w:space="0" w:color="auto"/>
            </w:tcBorders>
          </w:tcPr>
          <w:p w14:paraId="30EC4E3A" w14:textId="77777777" w:rsidR="00C31E7A" w:rsidRPr="00C31E7A" w:rsidRDefault="00C31E7A" w:rsidP="00AF0EE8">
            <w:pPr>
              <w:spacing w:line="220" w:lineRule="atLeast"/>
              <w:jc w:val="center"/>
              <w:rPr>
                <w:rFonts w:ascii="Arial" w:hAnsi="Arial" w:cs="Arial"/>
                <w:b/>
                <w:color w:val="000000"/>
                <w:sz w:val="18"/>
                <w:szCs w:val="18"/>
                <w:lang w:eastAsia="es-ES"/>
              </w:rPr>
            </w:pPr>
          </w:p>
        </w:tc>
        <w:tc>
          <w:tcPr>
            <w:tcW w:w="992" w:type="dxa"/>
            <w:tcBorders>
              <w:top w:val="single" w:sz="4" w:space="0" w:color="auto"/>
              <w:left w:val="single" w:sz="4" w:space="0" w:color="auto"/>
              <w:bottom w:val="single" w:sz="4" w:space="0" w:color="auto"/>
              <w:right w:val="single" w:sz="4" w:space="0" w:color="auto"/>
            </w:tcBorders>
          </w:tcPr>
          <w:p w14:paraId="5690943A" w14:textId="1E79C389" w:rsidR="00C31E7A" w:rsidRPr="00C31E7A" w:rsidRDefault="00C31E7A" w:rsidP="00AF0EE8">
            <w:pPr>
              <w:spacing w:line="220" w:lineRule="atLeast"/>
              <w:jc w:val="center"/>
              <w:rPr>
                <w:rFonts w:ascii="Arial" w:hAnsi="Arial" w:cs="Arial"/>
                <w:b/>
                <w:color w:val="000000"/>
                <w:sz w:val="18"/>
                <w:szCs w:val="18"/>
                <w:lang w:eastAsia="es-ES"/>
              </w:rPr>
            </w:pPr>
            <w:r w:rsidRPr="00C31E7A">
              <w:rPr>
                <w:rFonts w:ascii="Arial" w:hAnsi="Arial" w:cs="Arial"/>
                <w:b/>
                <w:color w:val="000000"/>
                <w:sz w:val="18"/>
                <w:szCs w:val="18"/>
                <w:lang w:eastAsia="es-ES"/>
              </w:rPr>
              <w:t>Unidad</w:t>
            </w:r>
          </w:p>
        </w:tc>
        <w:tc>
          <w:tcPr>
            <w:tcW w:w="1708" w:type="dxa"/>
            <w:vMerge/>
            <w:tcBorders>
              <w:left w:val="single" w:sz="4" w:space="0" w:color="auto"/>
              <w:bottom w:val="single" w:sz="4" w:space="0" w:color="auto"/>
              <w:right w:val="single" w:sz="4" w:space="0" w:color="auto"/>
            </w:tcBorders>
          </w:tcPr>
          <w:p w14:paraId="0A4A4A4F" w14:textId="20D64137" w:rsidR="00C31E7A" w:rsidRPr="000035BD" w:rsidRDefault="00C31E7A" w:rsidP="00AF0EE8">
            <w:pPr>
              <w:spacing w:line="220" w:lineRule="atLeast"/>
              <w:jc w:val="center"/>
              <w:rPr>
                <w:rFonts w:ascii="Arial" w:hAnsi="Arial" w:cs="Arial"/>
                <w:color w:val="000000"/>
                <w:sz w:val="18"/>
                <w:szCs w:val="18"/>
                <w:lang w:eastAsia="es-ES"/>
              </w:rPr>
            </w:pPr>
          </w:p>
        </w:tc>
      </w:tr>
      <w:tr w:rsidR="0025124E" w:rsidRPr="000035BD" w14:paraId="352F0392" w14:textId="77777777" w:rsidTr="002512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1"/>
          <w:jc w:val="center"/>
        </w:trPr>
        <w:tc>
          <w:tcPr>
            <w:tcW w:w="739" w:type="dxa"/>
          </w:tcPr>
          <w:p w14:paraId="12CB91F9" w14:textId="77777777" w:rsidR="0025124E" w:rsidRPr="000035BD" w:rsidRDefault="0025124E" w:rsidP="00AF0EE8">
            <w:pPr>
              <w:spacing w:line="220" w:lineRule="atLeast"/>
              <w:jc w:val="center"/>
              <w:rPr>
                <w:rFonts w:ascii="Arial" w:hAnsi="Arial" w:cs="Arial"/>
                <w:sz w:val="18"/>
                <w:szCs w:val="18"/>
              </w:rPr>
            </w:pPr>
            <w:r w:rsidRPr="000035BD">
              <w:rPr>
                <w:rFonts w:ascii="Arial" w:hAnsi="Arial" w:cs="Arial"/>
                <w:sz w:val="18"/>
                <w:szCs w:val="18"/>
              </w:rPr>
              <w:t>1.0</w:t>
            </w:r>
          </w:p>
        </w:tc>
        <w:tc>
          <w:tcPr>
            <w:tcW w:w="4231" w:type="dxa"/>
            <w:shd w:val="clear" w:color="auto" w:fill="auto"/>
            <w:noWrap/>
            <w:vAlign w:val="bottom"/>
            <w:hideMark/>
          </w:tcPr>
          <w:p w14:paraId="248728CC" w14:textId="2FB01AE2" w:rsidR="0025124E" w:rsidRPr="000035BD" w:rsidRDefault="0025124E" w:rsidP="00AF0EE8">
            <w:pPr>
              <w:spacing w:line="220" w:lineRule="atLeast"/>
              <w:jc w:val="center"/>
              <w:rPr>
                <w:rFonts w:ascii="Arial" w:hAnsi="Arial" w:cs="Arial"/>
                <w:color w:val="000000"/>
                <w:sz w:val="18"/>
                <w:szCs w:val="18"/>
                <w:lang w:eastAsia="es-ES"/>
              </w:rPr>
            </w:pPr>
            <w:r w:rsidRPr="000035BD">
              <w:rPr>
                <w:rFonts w:ascii="Arial" w:hAnsi="Arial" w:cs="Arial"/>
                <w:sz w:val="18"/>
                <w:szCs w:val="18"/>
              </w:rPr>
              <w:t xml:space="preserve">Costo de inversión </w:t>
            </w:r>
            <w:r w:rsidRPr="000035BD">
              <w:rPr>
                <w:rFonts w:ascii="Arial" w:hAnsi="Arial" w:cs="Arial"/>
                <w:b/>
                <w:sz w:val="18"/>
                <w:szCs w:val="18"/>
              </w:rPr>
              <w:t>(a)</w:t>
            </w:r>
            <w:r w:rsidRPr="000035BD">
              <w:rPr>
                <w:rFonts w:ascii="Arial" w:hAnsi="Arial" w:cs="Arial"/>
                <w:sz w:val="18"/>
                <w:szCs w:val="18"/>
              </w:rPr>
              <w:t>:</w:t>
            </w:r>
          </w:p>
        </w:tc>
        <w:tc>
          <w:tcPr>
            <w:tcW w:w="850" w:type="dxa"/>
            <w:shd w:val="clear" w:color="auto" w:fill="auto"/>
            <w:noWrap/>
            <w:vAlign w:val="center"/>
          </w:tcPr>
          <w:p w14:paraId="7034F153" w14:textId="77777777" w:rsidR="0025124E" w:rsidRPr="000035BD" w:rsidRDefault="0025124E" w:rsidP="00AF0EE8">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1</w:t>
            </w:r>
          </w:p>
        </w:tc>
        <w:tc>
          <w:tcPr>
            <w:tcW w:w="1134" w:type="dxa"/>
          </w:tcPr>
          <w:p w14:paraId="30D72408" w14:textId="0ECC9701" w:rsidR="0025124E" w:rsidRPr="000035BD" w:rsidRDefault="0025124E" w:rsidP="00AF0EE8">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Global</w:t>
            </w:r>
          </w:p>
        </w:tc>
        <w:tc>
          <w:tcPr>
            <w:tcW w:w="851" w:type="dxa"/>
          </w:tcPr>
          <w:p w14:paraId="5EEC569B" w14:textId="77777777" w:rsidR="0025124E" w:rsidRPr="000035BD" w:rsidRDefault="0025124E" w:rsidP="00AF0EE8">
            <w:pPr>
              <w:spacing w:line="220" w:lineRule="atLeast"/>
              <w:jc w:val="center"/>
              <w:rPr>
                <w:rFonts w:ascii="Arial" w:hAnsi="Arial" w:cs="Arial"/>
                <w:color w:val="000000"/>
                <w:sz w:val="18"/>
                <w:szCs w:val="18"/>
                <w:lang w:eastAsia="es-ES"/>
              </w:rPr>
            </w:pPr>
          </w:p>
        </w:tc>
        <w:tc>
          <w:tcPr>
            <w:tcW w:w="992" w:type="dxa"/>
          </w:tcPr>
          <w:p w14:paraId="43F9A151" w14:textId="5AC1E9D1" w:rsidR="0025124E" w:rsidRPr="000035BD" w:rsidRDefault="0025124E" w:rsidP="00AF0EE8">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USD</w:t>
            </w:r>
          </w:p>
        </w:tc>
        <w:tc>
          <w:tcPr>
            <w:tcW w:w="1708" w:type="dxa"/>
          </w:tcPr>
          <w:p w14:paraId="3A1AE77A" w14:textId="03934639" w:rsidR="0025124E" w:rsidRPr="000035BD" w:rsidRDefault="0025124E" w:rsidP="00AF0EE8">
            <w:pPr>
              <w:spacing w:line="220" w:lineRule="atLeast"/>
              <w:jc w:val="center"/>
              <w:rPr>
                <w:rFonts w:ascii="Arial" w:hAnsi="Arial" w:cs="Arial"/>
                <w:color w:val="000000"/>
                <w:sz w:val="18"/>
                <w:szCs w:val="18"/>
                <w:lang w:eastAsia="es-ES"/>
              </w:rPr>
            </w:pPr>
          </w:p>
        </w:tc>
      </w:tr>
      <w:tr w:rsidR="0025124E" w:rsidRPr="000035BD" w14:paraId="4965EF0A" w14:textId="77777777" w:rsidTr="002512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71"/>
          <w:jc w:val="center"/>
        </w:trPr>
        <w:tc>
          <w:tcPr>
            <w:tcW w:w="739" w:type="dxa"/>
          </w:tcPr>
          <w:p w14:paraId="3A0DDC37" w14:textId="77777777" w:rsidR="0025124E" w:rsidRPr="000035BD" w:rsidRDefault="0025124E" w:rsidP="00AF0EE8">
            <w:pPr>
              <w:spacing w:line="220" w:lineRule="atLeast"/>
              <w:jc w:val="center"/>
              <w:rPr>
                <w:rFonts w:ascii="Arial" w:hAnsi="Arial" w:cs="Arial"/>
                <w:sz w:val="18"/>
                <w:szCs w:val="18"/>
              </w:rPr>
            </w:pPr>
          </w:p>
        </w:tc>
        <w:tc>
          <w:tcPr>
            <w:tcW w:w="8058" w:type="dxa"/>
            <w:gridSpan w:val="5"/>
            <w:shd w:val="clear" w:color="auto" w:fill="auto"/>
            <w:noWrap/>
            <w:vAlign w:val="bottom"/>
          </w:tcPr>
          <w:p w14:paraId="1C40501B" w14:textId="7DABB9FA" w:rsidR="0025124E" w:rsidRDefault="0025124E" w:rsidP="0025124E">
            <w:pPr>
              <w:spacing w:line="220" w:lineRule="atLeast"/>
              <w:jc w:val="right"/>
              <w:rPr>
                <w:rFonts w:ascii="Arial" w:hAnsi="Arial" w:cs="Arial"/>
                <w:color w:val="000000"/>
                <w:sz w:val="18"/>
                <w:szCs w:val="18"/>
                <w:lang w:eastAsia="es-ES"/>
              </w:rPr>
            </w:pPr>
            <w:r>
              <w:rPr>
                <w:rFonts w:ascii="Arial" w:hAnsi="Arial" w:cs="Arial"/>
                <w:color w:val="000000"/>
                <w:sz w:val="18"/>
                <w:szCs w:val="18"/>
                <w:lang w:eastAsia="es-ES"/>
              </w:rPr>
              <w:t>Sub Total Etapa 1</w:t>
            </w:r>
          </w:p>
        </w:tc>
        <w:tc>
          <w:tcPr>
            <w:tcW w:w="1708" w:type="dxa"/>
          </w:tcPr>
          <w:p w14:paraId="6A4DE563" w14:textId="77777777" w:rsidR="0025124E" w:rsidRPr="000035BD" w:rsidRDefault="0025124E" w:rsidP="00AF0EE8">
            <w:pPr>
              <w:spacing w:line="220" w:lineRule="atLeast"/>
              <w:jc w:val="center"/>
              <w:rPr>
                <w:rFonts w:ascii="Arial" w:hAnsi="Arial" w:cs="Arial"/>
                <w:color w:val="000000"/>
                <w:sz w:val="18"/>
                <w:szCs w:val="18"/>
                <w:lang w:eastAsia="es-ES"/>
              </w:rPr>
            </w:pPr>
          </w:p>
        </w:tc>
      </w:tr>
      <w:tr w:rsidR="0025124E" w:rsidRPr="000035BD" w14:paraId="3B3DDCF1" w14:textId="77777777" w:rsidTr="002512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7"/>
          <w:jc w:val="center"/>
        </w:trPr>
        <w:tc>
          <w:tcPr>
            <w:tcW w:w="739" w:type="dxa"/>
          </w:tcPr>
          <w:p w14:paraId="67A8C01E" w14:textId="77777777" w:rsidR="0025124E" w:rsidRPr="000035BD" w:rsidRDefault="0025124E" w:rsidP="00AF0EE8">
            <w:pPr>
              <w:spacing w:line="220" w:lineRule="atLeast"/>
              <w:jc w:val="right"/>
              <w:rPr>
                <w:rFonts w:ascii="Arial" w:hAnsi="Arial" w:cs="Arial"/>
                <w:color w:val="000000"/>
                <w:sz w:val="18"/>
                <w:szCs w:val="18"/>
                <w:lang w:eastAsia="es-ES"/>
              </w:rPr>
            </w:pPr>
          </w:p>
        </w:tc>
        <w:tc>
          <w:tcPr>
            <w:tcW w:w="8058" w:type="dxa"/>
            <w:gridSpan w:val="5"/>
            <w:shd w:val="clear" w:color="auto" w:fill="auto"/>
            <w:noWrap/>
            <w:vAlign w:val="bottom"/>
          </w:tcPr>
          <w:p w14:paraId="752A76A1" w14:textId="21832913" w:rsidR="0025124E" w:rsidRPr="000035BD" w:rsidRDefault="0025124E" w:rsidP="0025124E">
            <w:pPr>
              <w:spacing w:line="220" w:lineRule="atLeast"/>
              <w:jc w:val="right"/>
              <w:rPr>
                <w:rFonts w:ascii="Arial" w:hAnsi="Arial" w:cs="Arial"/>
                <w:color w:val="000000"/>
                <w:sz w:val="18"/>
                <w:szCs w:val="18"/>
                <w:lang w:eastAsia="es-ES"/>
              </w:rPr>
            </w:pPr>
            <w:r w:rsidRPr="000035BD">
              <w:rPr>
                <w:rFonts w:ascii="Arial" w:hAnsi="Arial" w:cs="Arial"/>
                <w:color w:val="000000"/>
                <w:sz w:val="18"/>
                <w:szCs w:val="18"/>
                <w:lang w:eastAsia="es-ES"/>
              </w:rPr>
              <w:t>I.G.V. (18%)</w:t>
            </w:r>
          </w:p>
        </w:tc>
        <w:tc>
          <w:tcPr>
            <w:tcW w:w="1708" w:type="dxa"/>
          </w:tcPr>
          <w:p w14:paraId="41036B72" w14:textId="5AAE8B7F" w:rsidR="0025124E" w:rsidRPr="000035BD" w:rsidRDefault="0025124E" w:rsidP="00AF0EE8">
            <w:pPr>
              <w:spacing w:line="220" w:lineRule="atLeast"/>
              <w:jc w:val="center"/>
              <w:rPr>
                <w:rFonts w:ascii="Arial" w:hAnsi="Arial" w:cs="Arial"/>
                <w:color w:val="000000"/>
                <w:sz w:val="18"/>
                <w:szCs w:val="18"/>
                <w:lang w:eastAsia="es-ES"/>
              </w:rPr>
            </w:pPr>
          </w:p>
        </w:tc>
      </w:tr>
      <w:tr w:rsidR="0025124E" w:rsidRPr="000035BD" w14:paraId="6F8ABD16" w14:textId="77777777" w:rsidTr="002512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7"/>
          <w:jc w:val="center"/>
        </w:trPr>
        <w:tc>
          <w:tcPr>
            <w:tcW w:w="739" w:type="dxa"/>
          </w:tcPr>
          <w:p w14:paraId="4F51CBF0" w14:textId="77777777" w:rsidR="0025124E" w:rsidRPr="000035BD" w:rsidRDefault="0025124E" w:rsidP="00AF0EE8">
            <w:pPr>
              <w:spacing w:line="220" w:lineRule="atLeast"/>
              <w:jc w:val="right"/>
              <w:rPr>
                <w:rFonts w:ascii="Arial" w:hAnsi="Arial" w:cs="Arial"/>
                <w:color w:val="000000"/>
                <w:sz w:val="18"/>
                <w:szCs w:val="18"/>
                <w:lang w:eastAsia="es-ES"/>
              </w:rPr>
            </w:pPr>
          </w:p>
        </w:tc>
        <w:tc>
          <w:tcPr>
            <w:tcW w:w="8058" w:type="dxa"/>
            <w:gridSpan w:val="5"/>
            <w:shd w:val="clear" w:color="auto" w:fill="auto"/>
            <w:noWrap/>
            <w:vAlign w:val="bottom"/>
          </w:tcPr>
          <w:p w14:paraId="57B6CDA3" w14:textId="3545FB9F" w:rsidR="0025124E" w:rsidRPr="000035BD" w:rsidRDefault="0025124E" w:rsidP="0025124E">
            <w:pPr>
              <w:spacing w:line="220" w:lineRule="atLeast"/>
              <w:jc w:val="right"/>
              <w:rPr>
                <w:rFonts w:ascii="Arial" w:hAnsi="Arial" w:cs="Arial"/>
                <w:color w:val="000000"/>
                <w:sz w:val="18"/>
                <w:szCs w:val="18"/>
                <w:lang w:eastAsia="es-ES"/>
              </w:rPr>
            </w:pPr>
            <w:r w:rsidRPr="000035BD">
              <w:rPr>
                <w:rFonts w:ascii="Arial" w:hAnsi="Arial" w:cs="Arial"/>
                <w:color w:val="000000"/>
                <w:sz w:val="18"/>
                <w:szCs w:val="18"/>
                <w:lang w:eastAsia="es-ES"/>
              </w:rPr>
              <w:t>Total Etapa 1</w:t>
            </w:r>
          </w:p>
        </w:tc>
        <w:tc>
          <w:tcPr>
            <w:tcW w:w="1708" w:type="dxa"/>
          </w:tcPr>
          <w:p w14:paraId="5985729C" w14:textId="7915E31D" w:rsidR="0025124E" w:rsidRPr="000035BD" w:rsidRDefault="0025124E" w:rsidP="00AF0EE8">
            <w:pPr>
              <w:spacing w:line="220" w:lineRule="atLeast"/>
              <w:jc w:val="center"/>
              <w:rPr>
                <w:rFonts w:ascii="Arial" w:hAnsi="Arial" w:cs="Arial"/>
                <w:color w:val="000000"/>
                <w:sz w:val="18"/>
                <w:szCs w:val="18"/>
                <w:lang w:eastAsia="es-ES"/>
              </w:rPr>
            </w:pPr>
          </w:p>
        </w:tc>
      </w:tr>
    </w:tbl>
    <w:p w14:paraId="2764E4CF" w14:textId="77777777" w:rsidR="005431AE" w:rsidRPr="009D0A21" w:rsidRDefault="005431AE" w:rsidP="009617F3">
      <w:pPr>
        <w:pStyle w:val="Sinespaciado"/>
        <w:tabs>
          <w:tab w:val="left" w:pos="993"/>
        </w:tabs>
        <w:spacing w:line="220" w:lineRule="atLeast"/>
        <w:ind w:left="375"/>
        <w:jc w:val="both"/>
        <w:rPr>
          <w:rFonts w:ascii="Arial" w:hAnsi="Arial" w:cs="Arial"/>
          <w:b/>
          <w:sz w:val="18"/>
          <w:szCs w:val="18"/>
        </w:rPr>
      </w:pPr>
    </w:p>
    <w:p w14:paraId="68D07D77" w14:textId="77777777" w:rsidR="00D962C5" w:rsidRPr="00072016" w:rsidRDefault="00BE0DC9" w:rsidP="00D627D6">
      <w:pPr>
        <w:pStyle w:val="Sinespaciado"/>
        <w:numPr>
          <w:ilvl w:val="1"/>
          <w:numId w:val="18"/>
        </w:numPr>
        <w:tabs>
          <w:tab w:val="left" w:pos="993"/>
        </w:tabs>
        <w:spacing w:line="220" w:lineRule="atLeast"/>
        <w:jc w:val="both"/>
        <w:rPr>
          <w:rFonts w:ascii="Arial" w:hAnsi="Arial" w:cs="Arial"/>
          <w:b/>
          <w:sz w:val="20"/>
          <w:szCs w:val="20"/>
        </w:rPr>
      </w:pPr>
      <w:r w:rsidRPr="00072016">
        <w:rPr>
          <w:rFonts w:ascii="Arial" w:hAnsi="Arial" w:cs="Arial"/>
          <w:b/>
          <w:sz w:val="20"/>
          <w:szCs w:val="20"/>
        </w:rPr>
        <w:t>Para la Etapa 2,</w:t>
      </w:r>
      <w:r w:rsidR="00D962C5" w:rsidRPr="00072016">
        <w:rPr>
          <w:rFonts w:ascii="Arial" w:hAnsi="Arial" w:cs="Arial"/>
          <w:b/>
          <w:sz w:val="20"/>
          <w:szCs w:val="20"/>
        </w:rPr>
        <w:t xml:space="preserve"> Suministro (Operación y Mantenimiento):</w:t>
      </w:r>
    </w:p>
    <w:p w14:paraId="216A2509" w14:textId="26940C3B" w:rsidR="00D962C5" w:rsidRPr="009D0A21" w:rsidRDefault="009D0A21" w:rsidP="009D0A21">
      <w:pPr>
        <w:pStyle w:val="Prrafodelista"/>
        <w:spacing w:line="220" w:lineRule="atLeast"/>
        <w:ind w:left="993"/>
        <w:jc w:val="both"/>
        <w:rPr>
          <w:rFonts w:ascii="Arial" w:hAnsi="Arial" w:cs="Arial"/>
          <w:lang w:val="es-PE"/>
        </w:rPr>
      </w:pPr>
      <w:r w:rsidRPr="009D0A21">
        <w:rPr>
          <w:rFonts w:ascii="Arial" w:hAnsi="Arial" w:cs="Arial"/>
          <w:lang w:val="es-PE"/>
        </w:rPr>
        <w:t xml:space="preserve">La etapa 2 del servicio está compuesto por el consumo de energía y los cargos regulados por las entidades gubernamentales </w:t>
      </w:r>
      <w:r>
        <w:rPr>
          <w:rFonts w:ascii="Arial" w:hAnsi="Arial" w:cs="Arial"/>
          <w:lang w:val="es-PE"/>
        </w:rPr>
        <w:t>del</w:t>
      </w:r>
      <w:r w:rsidRPr="009D0A21">
        <w:rPr>
          <w:rFonts w:ascii="Arial" w:hAnsi="Arial" w:cs="Arial"/>
          <w:lang w:val="es-PE"/>
        </w:rPr>
        <w:t xml:space="preserve"> sector eléctrico.</w:t>
      </w:r>
    </w:p>
    <w:p w14:paraId="1DE163DF" w14:textId="77777777" w:rsidR="009D0A21" w:rsidRPr="0025124E" w:rsidRDefault="009D0A21" w:rsidP="00A3792E">
      <w:pPr>
        <w:pStyle w:val="Prrafodelista"/>
        <w:spacing w:line="220" w:lineRule="atLeast"/>
        <w:ind w:left="709"/>
        <w:jc w:val="both"/>
        <w:rPr>
          <w:rFonts w:ascii="Arial" w:hAnsi="Arial" w:cs="Arial"/>
          <w:sz w:val="18"/>
          <w:szCs w:val="18"/>
          <w:lang w:val="es-PE"/>
        </w:rPr>
      </w:pPr>
    </w:p>
    <w:p w14:paraId="0034C956" w14:textId="0ADCFA64" w:rsidR="005431AE" w:rsidRPr="00072016" w:rsidRDefault="00F22983" w:rsidP="005431AE">
      <w:pPr>
        <w:spacing w:line="220" w:lineRule="atLeast"/>
        <w:jc w:val="center"/>
        <w:rPr>
          <w:rFonts w:ascii="Arial" w:hAnsi="Arial" w:cs="Arial"/>
          <w:b/>
          <w:sz w:val="20"/>
          <w:szCs w:val="20"/>
        </w:rPr>
      </w:pPr>
      <w:r>
        <w:rPr>
          <w:rFonts w:ascii="Arial" w:hAnsi="Arial" w:cs="Arial"/>
          <w:b/>
          <w:sz w:val="20"/>
          <w:szCs w:val="20"/>
        </w:rPr>
        <w:t>Tabla N°2</w:t>
      </w:r>
      <w:r w:rsidR="00D962C5" w:rsidRPr="00072016">
        <w:rPr>
          <w:rFonts w:ascii="Arial" w:hAnsi="Arial" w:cs="Arial"/>
          <w:b/>
          <w:sz w:val="20"/>
          <w:szCs w:val="20"/>
        </w:rPr>
        <w:t>.- Tarifa eléctrica (Cliente Libre)</w:t>
      </w:r>
      <w:r w:rsidR="005431AE" w:rsidRPr="00072016">
        <w:rPr>
          <w:rFonts w:ascii="Arial" w:hAnsi="Arial" w:cs="Arial"/>
          <w:b/>
          <w:sz w:val="20"/>
          <w:szCs w:val="20"/>
        </w:rPr>
        <w:t xml:space="preserve"> </w:t>
      </w:r>
    </w:p>
    <w:tbl>
      <w:tblPr>
        <w:tblW w:w="10461" w:type="dxa"/>
        <w:jc w:val="center"/>
        <w:tblLayout w:type="fixed"/>
        <w:tblCellMar>
          <w:left w:w="70" w:type="dxa"/>
          <w:right w:w="70" w:type="dxa"/>
        </w:tblCellMar>
        <w:tblLook w:val="04A0" w:firstRow="1" w:lastRow="0" w:firstColumn="1" w:lastColumn="0" w:noHBand="0" w:noVBand="1"/>
      </w:tblPr>
      <w:tblGrid>
        <w:gridCol w:w="711"/>
        <w:gridCol w:w="4322"/>
        <w:gridCol w:w="824"/>
        <w:gridCol w:w="8"/>
        <w:gridCol w:w="1018"/>
        <w:gridCol w:w="8"/>
        <w:gridCol w:w="843"/>
        <w:gridCol w:w="8"/>
        <w:gridCol w:w="984"/>
        <w:gridCol w:w="8"/>
        <w:gridCol w:w="877"/>
        <w:gridCol w:w="850"/>
      </w:tblGrid>
      <w:tr w:rsidR="00C31E7A" w:rsidRPr="000035BD" w14:paraId="1C235BFC" w14:textId="77777777" w:rsidTr="00C31E7A">
        <w:trPr>
          <w:trHeight w:val="255"/>
          <w:jc w:val="center"/>
        </w:trPr>
        <w:tc>
          <w:tcPr>
            <w:tcW w:w="711" w:type="dxa"/>
            <w:vMerge w:val="restart"/>
            <w:tcBorders>
              <w:top w:val="single" w:sz="4" w:space="0" w:color="auto"/>
              <w:left w:val="single" w:sz="4" w:space="0" w:color="auto"/>
              <w:right w:val="single" w:sz="4" w:space="0" w:color="auto"/>
            </w:tcBorders>
            <w:vAlign w:val="center"/>
          </w:tcPr>
          <w:p w14:paraId="041C99D9" w14:textId="77777777" w:rsidR="00C31E7A" w:rsidRPr="0025124E" w:rsidRDefault="00C31E7A" w:rsidP="00AF0EE8">
            <w:pPr>
              <w:spacing w:line="220" w:lineRule="atLeast"/>
              <w:jc w:val="center"/>
              <w:rPr>
                <w:rFonts w:ascii="Arial" w:hAnsi="Arial" w:cs="Arial"/>
                <w:b/>
                <w:sz w:val="18"/>
                <w:szCs w:val="18"/>
              </w:rPr>
            </w:pPr>
            <w:r w:rsidRPr="0025124E">
              <w:rPr>
                <w:rFonts w:ascii="Arial" w:hAnsi="Arial" w:cs="Arial"/>
                <w:b/>
                <w:sz w:val="18"/>
                <w:szCs w:val="18"/>
              </w:rPr>
              <w:t>ÍTEM</w:t>
            </w:r>
          </w:p>
        </w:tc>
        <w:tc>
          <w:tcPr>
            <w:tcW w:w="4322" w:type="dxa"/>
            <w:vMerge w:val="restart"/>
            <w:tcBorders>
              <w:top w:val="single" w:sz="4" w:space="0" w:color="auto"/>
              <w:left w:val="single" w:sz="4" w:space="0" w:color="auto"/>
              <w:right w:val="single" w:sz="4" w:space="0" w:color="auto"/>
            </w:tcBorders>
            <w:shd w:val="clear" w:color="auto" w:fill="auto"/>
            <w:noWrap/>
            <w:vAlign w:val="center"/>
            <w:hideMark/>
          </w:tcPr>
          <w:p w14:paraId="5846D6C0" w14:textId="77777777" w:rsidR="00C31E7A" w:rsidRPr="000035BD" w:rsidRDefault="00C31E7A" w:rsidP="00AF0EE8">
            <w:pPr>
              <w:spacing w:line="220" w:lineRule="atLeast"/>
              <w:rPr>
                <w:rFonts w:ascii="Arial" w:hAnsi="Arial" w:cs="Arial"/>
                <w:sz w:val="18"/>
                <w:szCs w:val="18"/>
              </w:rPr>
            </w:pPr>
          </w:p>
        </w:tc>
        <w:tc>
          <w:tcPr>
            <w:tcW w:w="1850" w:type="dxa"/>
            <w:gridSpan w:val="3"/>
            <w:tcBorders>
              <w:top w:val="single" w:sz="4" w:space="0" w:color="auto"/>
              <w:left w:val="single" w:sz="4" w:space="0" w:color="auto"/>
              <w:bottom w:val="single" w:sz="4" w:space="0" w:color="auto"/>
              <w:right w:val="single" w:sz="4" w:space="0" w:color="auto"/>
            </w:tcBorders>
            <w:vAlign w:val="center"/>
          </w:tcPr>
          <w:p w14:paraId="30A95F73" w14:textId="77777777" w:rsidR="00C31E7A" w:rsidRPr="00C31E7A" w:rsidRDefault="00C31E7A" w:rsidP="00AF0EE8">
            <w:pPr>
              <w:spacing w:line="220" w:lineRule="atLeast"/>
              <w:jc w:val="center"/>
              <w:rPr>
                <w:rFonts w:ascii="Arial" w:hAnsi="Arial" w:cs="Arial"/>
                <w:b/>
                <w:color w:val="000000"/>
                <w:sz w:val="18"/>
                <w:szCs w:val="18"/>
                <w:lang w:eastAsia="es-ES"/>
              </w:rPr>
            </w:pPr>
            <w:r w:rsidRPr="00C31E7A">
              <w:rPr>
                <w:rFonts w:ascii="Arial" w:hAnsi="Arial" w:cs="Arial"/>
                <w:b/>
                <w:color w:val="000000"/>
                <w:sz w:val="18"/>
                <w:szCs w:val="18"/>
                <w:lang w:eastAsia="es-ES"/>
              </w:rPr>
              <w:t>Cantidad (d)</w:t>
            </w:r>
          </w:p>
        </w:tc>
        <w:tc>
          <w:tcPr>
            <w:tcW w:w="1843" w:type="dxa"/>
            <w:gridSpan w:val="4"/>
            <w:tcBorders>
              <w:top w:val="single" w:sz="4" w:space="0" w:color="auto"/>
              <w:left w:val="single" w:sz="4" w:space="0" w:color="auto"/>
              <w:bottom w:val="single" w:sz="4" w:space="0" w:color="auto"/>
              <w:right w:val="single" w:sz="4" w:space="0" w:color="auto"/>
            </w:tcBorders>
            <w:vAlign w:val="center"/>
          </w:tcPr>
          <w:p w14:paraId="6CBF8E59" w14:textId="77777777" w:rsidR="00C31E7A" w:rsidRPr="00C31E7A" w:rsidRDefault="00C31E7A" w:rsidP="00AF0EE8">
            <w:pPr>
              <w:spacing w:line="220" w:lineRule="atLeast"/>
              <w:jc w:val="center"/>
              <w:rPr>
                <w:rFonts w:ascii="Arial" w:hAnsi="Arial" w:cs="Arial"/>
                <w:b/>
                <w:color w:val="000000"/>
                <w:sz w:val="18"/>
                <w:szCs w:val="18"/>
                <w:lang w:eastAsia="es-ES"/>
              </w:rPr>
            </w:pPr>
            <w:r w:rsidRPr="00C31E7A">
              <w:rPr>
                <w:rFonts w:ascii="Arial" w:hAnsi="Arial" w:cs="Arial"/>
                <w:b/>
                <w:color w:val="000000"/>
                <w:sz w:val="18"/>
                <w:szCs w:val="18"/>
                <w:lang w:eastAsia="es-ES"/>
              </w:rPr>
              <w:t>Precio Unitario</w:t>
            </w:r>
          </w:p>
        </w:tc>
        <w:tc>
          <w:tcPr>
            <w:tcW w:w="885" w:type="dxa"/>
            <w:gridSpan w:val="2"/>
            <w:vMerge w:val="restart"/>
            <w:tcBorders>
              <w:top w:val="single" w:sz="4" w:space="0" w:color="auto"/>
              <w:left w:val="single" w:sz="4" w:space="0" w:color="auto"/>
              <w:right w:val="single" w:sz="4" w:space="0" w:color="auto"/>
            </w:tcBorders>
          </w:tcPr>
          <w:p w14:paraId="13E6B8D8" w14:textId="47AEC832" w:rsidR="00C31E7A" w:rsidRPr="000035BD" w:rsidRDefault="00C31E7A" w:rsidP="00AF0EE8">
            <w:pPr>
              <w:spacing w:line="220" w:lineRule="atLeast"/>
              <w:jc w:val="center"/>
              <w:rPr>
                <w:rFonts w:ascii="Arial" w:hAnsi="Arial" w:cs="Arial"/>
                <w:b/>
                <w:color w:val="000000"/>
                <w:sz w:val="18"/>
                <w:szCs w:val="18"/>
                <w:lang w:eastAsia="es-ES"/>
              </w:rPr>
            </w:pPr>
            <w:r w:rsidRPr="000035BD">
              <w:rPr>
                <w:rFonts w:ascii="Arial" w:hAnsi="Arial" w:cs="Arial"/>
                <w:b/>
                <w:color w:val="000000"/>
                <w:sz w:val="18"/>
                <w:szCs w:val="18"/>
                <w:lang w:eastAsia="es-ES"/>
              </w:rPr>
              <w:t>Plazo (meses)</w:t>
            </w:r>
          </w:p>
        </w:tc>
        <w:tc>
          <w:tcPr>
            <w:tcW w:w="850" w:type="dxa"/>
            <w:vMerge w:val="restart"/>
            <w:tcBorders>
              <w:top w:val="single" w:sz="4" w:space="0" w:color="auto"/>
              <w:left w:val="single" w:sz="4" w:space="0" w:color="auto"/>
              <w:right w:val="single" w:sz="4" w:space="0" w:color="auto"/>
            </w:tcBorders>
            <w:vAlign w:val="center"/>
          </w:tcPr>
          <w:p w14:paraId="0BC4E8CB" w14:textId="079901CD" w:rsidR="00C31E7A" w:rsidRPr="000035BD" w:rsidRDefault="00C31E7A" w:rsidP="00AF0EE8">
            <w:pPr>
              <w:spacing w:line="220" w:lineRule="atLeast"/>
              <w:jc w:val="center"/>
              <w:rPr>
                <w:rFonts w:ascii="Arial" w:hAnsi="Arial" w:cs="Arial"/>
                <w:b/>
                <w:color w:val="000000"/>
                <w:sz w:val="18"/>
                <w:szCs w:val="18"/>
                <w:lang w:eastAsia="es-ES"/>
              </w:rPr>
            </w:pPr>
            <w:r w:rsidRPr="000035BD">
              <w:rPr>
                <w:rFonts w:ascii="Arial" w:hAnsi="Arial" w:cs="Arial"/>
                <w:b/>
                <w:color w:val="000000"/>
                <w:sz w:val="18"/>
                <w:szCs w:val="18"/>
                <w:lang w:eastAsia="es-ES"/>
              </w:rPr>
              <w:t>Parcial (USD)</w:t>
            </w:r>
          </w:p>
        </w:tc>
      </w:tr>
      <w:tr w:rsidR="00C31E7A" w:rsidRPr="000035BD" w14:paraId="02C9219A" w14:textId="77777777" w:rsidTr="00180DDE">
        <w:trPr>
          <w:trHeight w:val="42"/>
          <w:jc w:val="center"/>
        </w:trPr>
        <w:tc>
          <w:tcPr>
            <w:tcW w:w="711" w:type="dxa"/>
            <w:vMerge/>
            <w:tcBorders>
              <w:left w:val="single" w:sz="4" w:space="0" w:color="auto"/>
              <w:bottom w:val="single" w:sz="4" w:space="0" w:color="auto"/>
              <w:right w:val="single" w:sz="4" w:space="0" w:color="auto"/>
            </w:tcBorders>
          </w:tcPr>
          <w:p w14:paraId="138C9AC8" w14:textId="77777777" w:rsidR="00C31E7A" w:rsidRPr="000035BD" w:rsidRDefault="00C31E7A" w:rsidP="00AF0EE8">
            <w:pPr>
              <w:spacing w:line="220" w:lineRule="atLeast"/>
              <w:rPr>
                <w:rFonts w:ascii="Arial" w:hAnsi="Arial" w:cs="Arial"/>
                <w:sz w:val="18"/>
                <w:szCs w:val="18"/>
              </w:rPr>
            </w:pPr>
          </w:p>
        </w:tc>
        <w:tc>
          <w:tcPr>
            <w:tcW w:w="4322" w:type="dxa"/>
            <w:vMerge/>
            <w:tcBorders>
              <w:left w:val="single" w:sz="4" w:space="0" w:color="auto"/>
              <w:bottom w:val="single" w:sz="4" w:space="0" w:color="auto"/>
              <w:right w:val="single" w:sz="4" w:space="0" w:color="auto"/>
            </w:tcBorders>
            <w:shd w:val="clear" w:color="auto" w:fill="auto"/>
            <w:noWrap/>
            <w:vAlign w:val="center"/>
          </w:tcPr>
          <w:p w14:paraId="141AA208" w14:textId="77777777" w:rsidR="00C31E7A" w:rsidRPr="000035BD" w:rsidRDefault="00C31E7A" w:rsidP="00AF0EE8">
            <w:pPr>
              <w:spacing w:line="220" w:lineRule="atLeast"/>
              <w:rPr>
                <w:rFonts w:ascii="Arial" w:hAnsi="Arial" w:cs="Arial"/>
                <w:sz w:val="18"/>
                <w:szCs w:val="18"/>
              </w:rPr>
            </w:pPr>
          </w:p>
        </w:tc>
        <w:tc>
          <w:tcPr>
            <w:tcW w:w="824" w:type="dxa"/>
            <w:tcBorders>
              <w:top w:val="single" w:sz="4" w:space="0" w:color="auto"/>
              <w:left w:val="single" w:sz="4" w:space="0" w:color="auto"/>
              <w:bottom w:val="single" w:sz="4" w:space="0" w:color="auto"/>
              <w:right w:val="single" w:sz="4" w:space="0" w:color="auto"/>
            </w:tcBorders>
            <w:vAlign w:val="center"/>
          </w:tcPr>
          <w:p w14:paraId="5CC6C94C" w14:textId="016371AE" w:rsidR="00C31E7A" w:rsidRPr="00C31E7A" w:rsidRDefault="00C31E7A" w:rsidP="00AF0EE8">
            <w:pPr>
              <w:spacing w:line="220" w:lineRule="atLeast"/>
              <w:jc w:val="center"/>
              <w:rPr>
                <w:rFonts w:ascii="Arial" w:hAnsi="Arial" w:cs="Arial"/>
                <w:b/>
                <w:color w:val="000000"/>
                <w:sz w:val="18"/>
                <w:szCs w:val="18"/>
                <w:lang w:eastAsia="es-ES"/>
              </w:rPr>
            </w:pPr>
          </w:p>
        </w:tc>
        <w:tc>
          <w:tcPr>
            <w:tcW w:w="1026"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14:paraId="512551E2" w14:textId="7F06B6B1" w:rsidR="00C31E7A" w:rsidRPr="00C31E7A" w:rsidRDefault="00C31E7A" w:rsidP="00AF0EE8">
            <w:pPr>
              <w:spacing w:line="220" w:lineRule="atLeast"/>
              <w:jc w:val="center"/>
              <w:rPr>
                <w:rFonts w:ascii="Arial" w:hAnsi="Arial" w:cs="Arial"/>
                <w:b/>
                <w:color w:val="000000"/>
                <w:sz w:val="18"/>
                <w:szCs w:val="18"/>
                <w:lang w:eastAsia="es-ES"/>
              </w:rPr>
            </w:pPr>
            <w:r w:rsidRPr="00C31E7A">
              <w:rPr>
                <w:rFonts w:ascii="Arial" w:hAnsi="Arial" w:cs="Arial"/>
                <w:b/>
                <w:color w:val="000000"/>
                <w:sz w:val="18"/>
                <w:szCs w:val="18"/>
                <w:lang w:eastAsia="es-ES"/>
              </w:rPr>
              <w:t>Unidad</w:t>
            </w:r>
          </w:p>
        </w:tc>
        <w:tc>
          <w:tcPr>
            <w:tcW w:w="851" w:type="dxa"/>
            <w:gridSpan w:val="2"/>
            <w:tcBorders>
              <w:top w:val="single" w:sz="4" w:space="0" w:color="auto"/>
              <w:left w:val="single" w:sz="4" w:space="0" w:color="auto"/>
              <w:bottom w:val="single" w:sz="4" w:space="0" w:color="auto"/>
              <w:right w:val="single" w:sz="4" w:space="0" w:color="auto"/>
            </w:tcBorders>
            <w:vAlign w:val="center"/>
          </w:tcPr>
          <w:p w14:paraId="1FC32CCF" w14:textId="77777777" w:rsidR="00C31E7A" w:rsidRPr="00C31E7A" w:rsidRDefault="00C31E7A" w:rsidP="00AF0EE8">
            <w:pPr>
              <w:spacing w:line="220" w:lineRule="atLeast"/>
              <w:jc w:val="center"/>
              <w:rPr>
                <w:rFonts w:ascii="Arial" w:hAnsi="Arial" w:cs="Arial"/>
                <w:b/>
                <w:color w:val="000000"/>
                <w:sz w:val="18"/>
                <w:szCs w:val="18"/>
                <w:lang w:eastAsia="es-ES"/>
              </w:rPr>
            </w:pPr>
          </w:p>
        </w:tc>
        <w:tc>
          <w:tcPr>
            <w:tcW w:w="992" w:type="dxa"/>
            <w:gridSpan w:val="2"/>
            <w:tcBorders>
              <w:top w:val="single" w:sz="4" w:space="0" w:color="auto"/>
              <w:left w:val="single" w:sz="4" w:space="0" w:color="auto"/>
              <w:bottom w:val="single" w:sz="4" w:space="0" w:color="auto"/>
              <w:right w:val="single" w:sz="4" w:space="0" w:color="auto"/>
            </w:tcBorders>
            <w:vAlign w:val="center"/>
          </w:tcPr>
          <w:p w14:paraId="1D9AD5A5" w14:textId="77777777" w:rsidR="00C31E7A" w:rsidRPr="00C31E7A" w:rsidRDefault="00C31E7A" w:rsidP="00AF0EE8">
            <w:pPr>
              <w:spacing w:line="220" w:lineRule="atLeast"/>
              <w:jc w:val="center"/>
              <w:rPr>
                <w:rFonts w:ascii="Arial" w:hAnsi="Arial" w:cs="Arial"/>
                <w:b/>
                <w:color w:val="000000"/>
                <w:sz w:val="18"/>
                <w:szCs w:val="18"/>
                <w:lang w:eastAsia="es-ES"/>
              </w:rPr>
            </w:pPr>
            <w:r w:rsidRPr="00C31E7A">
              <w:rPr>
                <w:rFonts w:ascii="Arial" w:hAnsi="Arial" w:cs="Arial"/>
                <w:b/>
                <w:color w:val="000000"/>
                <w:sz w:val="18"/>
                <w:szCs w:val="18"/>
                <w:lang w:eastAsia="es-ES"/>
              </w:rPr>
              <w:t>Unidad</w:t>
            </w:r>
          </w:p>
        </w:tc>
        <w:tc>
          <w:tcPr>
            <w:tcW w:w="885" w:type="dxa"/>
            <w:gridSpan w:val="2"/>
            <w:vMerge/>
            <w:tcBorders>
              <w:left w:val="single" w:sz="4" w:space="0" w:color="auto"/>
              <w:bottom w:val="single" w:sz="4" w:space="0" w:color="auto"/>
              <w:right w:val="single" w:sz="4" w:space="0" w:color="auto"/>
            </w:tcBorders>
          </w:tcPr>
          <w:p w14:paraId="678DCC2C" w14:textId="77777777" w:rsidR="00C31E7A" w:rsidRPr="000035BD" w:rsidRDefault="00C31E7A" w:rsidP="00AF0EE8">
            <w:pPr>
              <w:spacing w:line="220" w:lineRule="atLeast"/>
              <w:jc w:val="center"/>
              <w:rPr>
                <w:rFonts w:ascii="Arial" w:hAnsi="Arial" w:cs="Arial"/>
                <w:color w:val="000000"/>
                <w:sz w:val="18"/>
                <w:szCs w:val="18"/>
                <w:lang w:eastAsia="es-ES"/>
              </w:rPr>
            </w:pPr>
          </w:p>
        </w:tc>
        <w:tc>
          <w:tcPr>
            <w:tcW w:w="850" w:type="dxa"/>
            <w:vMerge/>
            <w:tcBorders>
              <w:left w:val="single" w:sz="4" w:space="0" w:color="auto"/>
              <w:bottom w:val="single" w:sz="4" w:space="0" w:color="auto"/>
              <w:right w:val="single" w:sz="4" w:space="0" w:color="auto"/>
            </w:tcBorders>
            <w:vAlign w:val="center"/>
          </w:tcPr>
          <w:p w14:paraId="5802E99D" w14:textId="154DDFC2" w:rsidR="00C31E7A" w:rsidRPr="000035BD" w:rsidRDefault="00C31E7A" w:rsidP="00AF0EE8">
            <w:pPr>
              <w:spacing w:line="220" w:lineRule="atLeast"/>
              <w:jc w:val="center"/>
              <w:rPr>
                <w:rFonts w:ascii="Arial" w:hAnsi="Arial" w:cs="Arial"/>
                <w:color w:val="000000"/>
                <w:sz w:val="18"/>
                <w:szCs w:val="18"/>
                <w:lang w:eastAsia="es-ES"/>
              </w:rPr>
            </w:pPr>
          </w:p>
        </w:tc>
      </w:tr>
      <w:tr w:rsidR="00B436DF" w:rsidRPr="000035BD" w14:paraId="7F32D3C5" w14:textId="77777777" w:rsidTr="002512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jc w:val="center"/>
        </w:trPr>
        <w:tc>
          <w:tcPr>
            <w:tcW w:w="711" w:type="dxa"/>
            <w:vAlign w:val="center"/>
          </w:tcPr>
          <w:p w14:paraId="791AC431" w14:textId="77777777" w:rsidR="00B436DF" w:rsidRPr="000035BD" w:rsidRDefault="00B436DF" w:rsidP="00AF0EE8">
            <w:pPr>
              <w:spacing w:line="220" w:lineRule="atLeast"/>
              <w:jc w:val="center"/>
              <w:rPr>
                <w:rFonts w:ascii="Arial" w:hAnsi="Arial" w:cs="Arial"/>
                <w:b/>
                <w:sz w:val="18"/>
                <w:szCs w:val="18"/>
              </w:rPr>
            </w:pPr>
            <w:r w:rsidRPr="000035BD">
              <w:rPr>
                <w:rFonts w:ascii="Arial" w:hAnsi="Arial" w:cs="Arial"/>
                <w:b/>
                <w:sz w:val="18"/>
                <w:szCs w:val="18"/>
              </w:rPr>
              <w:t>2.0</w:t>
            </w:r>
          </w:p>
        </w:tc>
        <w:tc>
          <w:tcPr>
            <w:tcW w:w="4322" w:type="dxa"/>
            <w:shd w:val="clear" w:color="auto" w:fill="auto"/>
            <w:noWrap/>
            <w:vAlign w:val="center"/>
            <w:hideMark/>
          </w:tcPr>
          <w:p w14:paraId="12E5954D" w14:textId="77777777" w:rsidR="00B436DF" w:rsidRPr="000035BD" w:rsidRDefault="00B436DF" w:rsidP="00AF0EE8">
            <w:pPr>
              <w:spacing w:line="220" w:lineRule="atLeast"/>
              <w:rPr>
                <w:rFonts w:ascii="Arial" w:hAnsi="Arial" w:cs="Arial"/>
                <w:color w:val="000000"/>
                <w:sz w:val="18"/>
                <w:szCs w:val="18"/>
                <w:lang w:eastAsia="es-ES"/>
              </w:rPr>
            </w:pPr>
            <w:r w:rsidRPr="000035BD">
              <w:rPr>
                <w:rFonts w:ascii="Arial" w:hAnsi="Arial" w:cs="Arial"/>
                <w:b/>
                <w:sz w:val="18"/>
                <w:szCs w:val="18"/>
              </w:rPr>
              <w:t>Cargos por energía Activa</w:t>
            </w:r>
          </w:p>
        </w:tc>
        <w:tc>
          <w:tcPr>
            <w:tcW w:w="824" w:type="dxa"/>
            <w:vAlign w:val="center"/>
          </w:tcPr>
          <w:p w14:paraId="0C9D5B01" w14:textId="77777777" w:rsidR="00B436DF" w:rsidRPr="000035BD" w:rsidRDefault="00B436DF" w:rsidP="00AF0EE8">
            <w:pPr>
              <w:spacing w:line="220" w:lineRule="atLeast"/>
              <w:jc w:val="center"/>
              <w:rPr>
                <w:rFonts w:ascii="Arial" w:hAnsi="Arial" w:cs="Arial"/>
                <w:color w:val="000000"/>
                <w:sz w:val="18"/>
                <w:szCs w:val="18"/>
                <w:lang w:eastAsia="es-ES"/>
              </w:rPr>
            </w:pPr>
          </w:p>
        </w:tc>
        <w:tc>
          <w:tcPr>
            <w:tcW w:w="1026" w:type="dxa"/>
            <w:gridSpan w:val="2"/>
            <w:shd w:val="clear" w:color="auto" w:fill="auto"/>
            <w:noWrap/>
            <w:vAlign w:val="center"/>
          </w:tcPr>
          <w:p w14:paraId="0BB8F967" w14:textId="77777777" w:rsidR="00B436DF" w:rsidRPr="000035BD" w:rsidRDefault="00B436DF" w:rsidP="00AF0EE8">
            <w:pPr>
              <w:spacing w:line="220" w:lineRule="atLeast"/>
              <w:jc w:val="center"/>
              <w:rPr>
                <w:rFonts w:ascii="Arial" w:hAnsi="Arial" w:cs="Arial"/>
                <w:color w:val="000000"/>
                <w:sz w:val="18"/>
                <w:szCs w:val="18"/>
                <w:lang w:eastAsia="es-ES"/>
              </w:rPr>
            </w:pPr>
          </w:p>
        </w:tc>
        <w:tc>
          <w:tcPr>
            <w:tcW w:w="851" w:type="dxa"/>
            <w:gridSpan w:val="2"/>
            <w:vAlign w:val="center"/>
          </w:tcPr>
          <w:p w14:paraId="52449532" w14:textId="77777777" w:rsidR="00B436DF" w:rsidRPr="000035BD" w:rsidRDefault="00B436DF" w:rsidP="00AF0EE8">
            <w:pPr>
              <w:spacing w:line="220" w:lineRule="atLeast"/>
              <w:rPr>
                <w:rFonts w:ascii="Arial" w:hAnsi="Arial" w:cs="Arial"/>
                <w:color w:val="000000"/>
                <w:sz w:val="18"/>
                <w:szCs w:val="18"/>
                <w:lang w:eastAsia="es-ES"/>
              </w:rPr>
            </w:pPr>
          </w:p>
        </w:tc>
        <w:tc>
          <w:tcPr>
            <w:tcW w:w="992" w:type="dxa"/>
            <w:gridSpan w:val="2"/>
            <w:vAlign w:val="center"/>
          </w:tcPr>
          <w:p w14:paraId="2C1C8285" w14:textId="77777777" w:rsidR="00B436DF" w:rsidRPr="000035BD" w:rsidRDefault="00B436DF" w:rsidP="00AF0EE8">
            <w:pPr>
              <w:spacing w:line="220" w:lineRule="atLeast"/>
              <w:rPr>
                <w:rFonts w:ascii="Arial" w:hAnsi="Arial" w:cs="Arial"/>
                <w:color w:val="000000"/>
                <w:sz w:val="18"/>
                <w:szCs w:val="18"/>
                <w:lang w:eastAsia="es-ES"/>
              </w:rPr>
            </w:pPr>
          </w:p>
        </w:tc>
        <w:tc>
          <w:tcPr>
            <w:tcW w:w="885" w:type="dxa"/>
            <w:gridSpan w:val="2"/>
          </w:tcPr>
          <w:p w14:paraId="096341C1" w14:textId="77777777" w:rsidR="00B436DF" w:rsidRPr="000035BD" w:rsidRDefault="00B436DF" w:rsidP="00AF0EE8">
            <w:pPr>
              <w:spacing w:line="220" w:lineRule="atLeast"/>
              <w:rPr>
                <w:rFonts w:ascii="Arial" w:hAnsi="Arial" w:cs="Arial"/>
                <w:color w:val="000000"/>
                <w:sz w:val="18"/>
                <w:szCs w:val="18"/>
                <w:lang w:eastAsia="es-ES"/>
              </w:rPr>
            </w:pPr>
          </w:p>
        </w:tc>
        <w:tc>
          <w:tcPr>
            <w:tcW w:w="850" w:type="dxa"/>
            <w:vAlign w:val="center"/>
          </w:tcPr>
          <w:p w14:paraId="5CC7FC9C" w14:textId="45DEA4C0" w:rsidR="00B436DF" w:rsidRPr="000035BD" w:rsidRDefault="00B436DF" w:rsidP="00AF0EE8">
            <w:pPr>
              <w:spacing w:line="220" w:lineRule="atLeast"/>
              <w:rPr>
                <w:rFonts w:ascii="Arial" w:hAnsi="Arial" w:cs="Arial"/>
                <w:color w:val="000000"/>
                <w:sz w:val="18"/>
                <w:szCs w:val="18"/>
                <w:lang w:eastAsia="es-ES"/>
              </w:rPr>
            </w:pPr>
          </w:p>
        </w:tc>
      </w:tr>
      <w:tr w:rsidR="00B436DF" w:rsidRPr="000035BD" w14:paraId="7852C754" w14:textId="77777777" w:rsidTr="002512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5"/>
          <w:jc w:val="center"/>
        </w:trPr>
        <w:tc>
          <w:tcPr>
            <w:tcW w:w="711" w:type="dxa"/>
            <w:vAlign w:val="center"/>
          </w:tcPr>
          <w:p w14:paraId="5BF32A5F" w14:textId="77777777" w:rsidR="00B436DF" w:rsidRPr="000035BD" w:rsidRDefault="00B436DF" w:rsidP="00B436DF">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2.1</w:t>
            </w:r>
          </w:p>
        </w:tc>
        <w:tc>
          <w:tcPr>
            <w:tcW w:w="4322" w:type="dxa"/>
            <w:shd w:val="clear" w:color="auto" w:fill="auto"/>
            <w:noWrap/>
            <w:vAlign w:val="center"/>
            <w:hideMark/>
          </w:tcPr>
          <w:p w14:paraId="1AAD5774" w14:textId="77777777" w:rsidR="00B436DF" w:rsidRPr="000035BD" w:rsidRDefault="00B436DF" w:rsidP="00B436DF">
            <w:pPr>
              <w:spacing w:line="220" w:lineRule="atLeast"/>
              <w:rPr>
                <w:rFonts w:ascii="Arial" w:hAnsi="Arial" w:cs="Arial"/>
                <w:color w:val="000000"/>
                <w:sz w:val="18"/>
                <w:szCs w:val="18"/>
                <w:lang w:eastAsia="es-ES"/>
              </w:rPr>
            </w:pPr>
            <w:r w:rsidRPr="000035BD">
              <w:rPr>
                <w:rFonts w:ascii="Arial" w:hAnsi="Arial" w:cs="Arial"/>
                <w:color w:val="000000"/>
                <w:sz w:val="18"/>
                <w:szCs w:val="18"/>
                <w:lang w:eastAsia="es-ES"/>
              </w:rPr>
              <w:t>Cargo por energía activa en horas punta</w:t>
            </w:r>
          </w:p>
        </w:tc>
        <w:tc>
          <w:tcPr>
            <w:tcW w:w="824" w:type="dxa"/>
            <w:vAlign w:val="center"/>
          </w:tcPr>
          <w:p w14:paraId="0700C7EC" w14:textId="57F26C27" w:rsidR="00B436DF" w:rsidRPr="000035BD" w:rsidRDefault="00023F0C" w:rsidP="00B436DF">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23,3</w:t>
            </w:r>
            <w:r w:rsidR="00B436DF" w:rsidRPr="000035BD">
              <w:rPr>
                <w:rFonts w:ascii="Arial" w:hAnsi="Arial" w:cs="Arial"/>
                <w:color w:val="000000"/>
                <w:sz w:val="18"/>
                <w:szCs w:val="18"/>
                <w:lang w:eastAsia="es-ES"/>
              </w:rPr>
              <w:t>00</w:t>
            </w:r>
          </w:p>
        </w:tc>
        <w:tc>
          <w:tcPr>
            <w:tcW w:w="1026" w:type="dxa"/>
            <w:gridSpan w:val="2"/>
            <w:shd w:val="clear" w:color="auto" w:fill="auto"/>
            <w:noWrap/>
            <w:vAlign w:val="center"/>
          </w:tcPr>
          <w:p w14:paraId="440266DA" w14:textId="74624D88" w:rsidR="00B436DF" w:rsidRPr="000035BD" w:rsidRDefault="00B436DF" w:rsidP="00B436DF">
            <w:pPr>
              <w:spacing w:line="220" w:lineRule="atLeast"/>
              <w:jc w:val="right"/>
              <w:rPr>
                <w:rFonts w:ascii="Arial" w:hAnsi="Arial" w:cs="Arial"/>
                <w:color w:val="000000"/>
                <w:sz w:val="18"/>
                <w:szCs w:val="18"/>
                <w:lang w:eastAsia="es-ES"/>
              </w:rPr>
            </w:pPr>
            <m:oMathPara>
              <m:oMath>
                <m:r>
                  <w:rPr>
                    <w:rFonts w:ascii="Cambria Math" w:hAnsi="Cambria Math" w:cs="Arial"/>
                    <w:color w:val="000000"/>
                    <w:sz w:val="18"/>
                    <w:szCs w:val="18"/>
                    <w:lang w:eastAsia="es-ES"/>
                  </w:rPr>
                  <m:t>kW.h</m:t>
                </m:r>
              </m:oMath>
            </m:oMathPara>
          </w:p>
        </w:tc>
        <w:tc>
          <w:tcPr>
            <w:tcW w:w="851" w:type="dxa"/>
            <w:gridSpan w:val="2"/>
            <w:vAlign w:val="center"/>
          </w:tcPr>
          <w:p w14:paraId="2B3082ED" w14:textId="77777777" w:rsidR="00B436DF" w:rsidRPr="000035BD" w:rsidRDefault="00B436DF" w:rsidP="00B436DF">
            <w:pPr>
              <w:spacing w:line="220" w:lineRule="atLeast"/>
              <w:rPr>
                <w:rFonts w:ascii="Arial" w:hAnsi="Arial" w:cs="Arial"/>
                <w:color w:val="000000"/>
                <w:sz w:val="18"/>
                <w:szCs w:val="18"/>
                <w:lang w:eastAsia="es-ES"/>
              </w:rPr>
            </w:pPr>
          </w:p>
        </w:tc>
        <w:tc>
          <w:tcPr>
            <w:tcW w:w="992" w:type="dxa"/>
            <w:gridSpan w:val="2"/>
            <w:vAlign w:val="center"/>
          </w:tcPr>
          <w:p w14:paraId="7F1B8DBE" w14:textId="1DA339D7" w:rsidR="00B436DF" w:rsidRPr="000035BD" w:rsidRDefault="00845ADC" w:rsidP="00B436DF">
            <w:pPr>
              <w:spacing w:line="220" w:lineRule="atLeast"/>
              <w:rPr>
                <w:rFonts w:ascii="Arial" w:hAnsi="Arial" w:cs="Arial"/>
                <w:color w:val="000000"/>
                <w:sz w:val="18"/>
                <w:szCs w:val="18"/>
                <w:lang w:eastAsia="es-ES"/>
              </w:rPr>
            </w:pPr>
            <m:oMathPara>
              <m:oMath>
                <m:f>
                  <m:fPr>
                    <m:ctrlPr>
                      <w:rPr>
                        <w:rFonts w:ascii="Cambria Math" w:hAnsi="Cambria Math" w:cs="Arial"/>
                        <w:color w:val="000000"/>
                        <w:sz w:val="18"/>
                        <w:szCs w:val="18"/>
                        <w:lang w:eastAsia="es-ES"/>
                      </w:rPr>
                    </m:ctrlPr>
                  </m:fPr>
                  <m:num>
                    <m:r>
                      <w:rPr>
                        <w:rFonts w:ascii="Cambria Math" w:hAnsi="Cambria Math" w:cs="Arial"/>
                        <w:color w:val="000000"/>
                        <w:sz w:val="18"/>
                        <w:szCs w:val="18"/>
                        <w:lang w:eastAsia="es-ES"/>
                      </w:rPr>
                      <m:t>USD</m:t>
                    </m:r>
                  </m:num>
                  <m:den>
                    <m:r>
                      <w:rPr>
                        <w:rFonts w:ascii="Cambria Math" w:hAnsi="Cambria Math" w:cs="Arial"/>
                        <w:color w:val="000000"/>
                        <w:sz w:val="18"/>
                        <w:szCs w:val="18"/>
                        <w:lang w:eastAsia="es-ES"/>
                      </w:rPr>
                      <m:t>MW.h</m:t>
                    </m:r>
                  </m:den>
                </m:f>
              </m:oMath>
            </m:oMathPara>
          </w:p>
        </w:tc>
        <w:tc>
          <w:tcPr>
            <w:tcW w:w="885" w:type="dxa"/>
            <w:gridSpan w:val="2"/>
            <w:vAlign w:val="center"/>
          </w:tcPr>
          <w:p w14:paraId="4C73B6C4" w14:textId="008D80A8" w:rsidR="00B436DF" w:rsidRPr="000035BD" w:rsidRDefault="00B436DF" w:rsidP="00B436DF">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240</w:t>
            </w:r>
          </w:p>
        </w:tc>
        <w:tc>
          <w:tcPr>
            <w:tcW w:w="850" w:type="dxa"/>
            <w:vAlign w:val="center"/>
          </w:tcPr>
          <w:p w14:paraId="5F19B572" w14:textId="3FDE4116" w:rsidR="00B436DF" w:rsidRPr="000035BD" w:rsidRDefault="00B436DF" w:rsidP="00B436DF">
            <w:pPr>
              <w:spacing w:line="220" w:lineRule="atLeast"/>
              <w:rPr>
                <w:rFonts w:ascii="Arial" w:hAnsi="Arial" w:cs="Arial"/>
                <w:color w:val="000000"/>
                <w:sz w:val="18"/>
                <w:szCs w:val="18"/>
                <w:lang w:eastAsia="es-ES"/>
              </w:rPr>
            </w:pPr>
          </w:p>
        </w:tc>
      </w:tr>
      <w:tr w:rsidR="00B436DF" w:rsidRPr="000035BD" w14:paraId="4A496F58" w14:textId="77777777" w:rsidTr="002512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4"/>
          <w:jc w:val="center"/>
        </w:trPr>
        <w:tc>
          <w:tcPr>
            <w:tcW w:w="711" w:type="dxa"/>
            <w:vAlign w:val="center"/>
          </w:tcPr>
          <w:p w14:paraId="1AB5D775" w14:textId="77777777" w:rsidR="00B436DF" w:rsidRPr="000035BD" w:rsidRDefault="00B436DF" w:rsidP="00B436DF">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2.2</w:t>
            </w:r>
          </w:p>
        </w:tc>
        <w:tc>
          <w:tcPr>
            <w:tcW w:w="4322" w:type="dxa"/>
            <w:shd w:val="clear" w:color="auto" w:fill="auto"/>
            <w:noWrap/>
            <w:vAlign w:val="center"/>
            <w:hideMark/>
          </w:tcPr>
          <w:p w14:paraId="4D175362" w14:textId="77777777" w:rsidR="00B436DF" w:rsidRPr="000035BD" w:rsidRDefault="00B436DF" w:rsidP="00B436DF">
            <w:pPr>
              <w:spacing w:line="220" w:lineRule="atLeast"/>
              <w:rPr>
                <w:rFonts w:ascii="Arial" w:hAnsi="Arial" w:cs="Arial"/>
                <w:color w:val="000000"/>
                <w:sz w:val="18"/>
                <w:szCs w:val="18"/>
                <w:lang w:eastAsia="es-ES"/>
              </w:rPr>
            </w:pPr>
            <w:r w:rsidRPr="000035BD">
              <w:rPr>
                <w:rFonts w:ascii="Arial" w:hAnsi="Arial" w:cs="Arial"/>
                <w:color w:val="000000"/>
                <w:sz w:val="18"/>
                <w:szCs w:val="18"/>
                <w:lang w:eastAsia="es-ES"/>
              </w:rPr>
              <w:t>Cargo por energía activa fuera de horas punta</w:t>
            </w:r>
          </w:p>
        </w:tc>
        <w:tc>
          <w:tcPr>
            <w:tcW w:w="824" w:type="dxa"/>
            <w:vAlign w:val="center"/>
          </w:tcPr>
          <w:p w14:paraId="12E6B311" w14:textId="638E4C80" w:rsidR="00B436DF" w:rsidRPr="000035BD" w:rsidRDefault="00023F0C" w:rsidP="00B436DF">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222,7</w:t>
            </w:r>
            <w:r w:rsidR="00B436DF" w:rsidRPr="000035BD">
              <w:rPr>
                <w:rFonts w:ascii="Arial" w:hAnsi="Arial" w:cs="Arial"/>
                <w:color w:val="000000"/>
                <w:sz w:val="18"/>
                <w:szCs w:val="18"/>
                <w:lang w:eastAsia="es-ES"/>
              </w:rPr>
              <w:t>00</w:t>
            </w:r>
          </w:p>
        </w:tc>
        <w:tc>
          <w:tcPr>
            <w:tcW w:w="1026" w:type="dxa"/>
            <w:gridSpan w:val="2"/>
            <w:shd w:val="clear" w:color="auto" w:fill="auto"/>
            <w:noWrap/>
            <w:vAlign w:val="center"/>
          </w:tcPr>
          <w:p w14:paraId="37704C32" w14:textId="7A453F68" w:rsidR="00B436DF" w:rsidRPr="000035BD" w:rsidRDefault="00B436DF" w:rsidP="00B436DF">
            <w:pPr>
              <w:spacing w:line="220" w:lineRule="atLeast"/>
              <w:jc w:val="right"/>
              <w:rPr>
                <w:rFonts w:ascii="Arial" w:hAnsi="Arial" w:cs="Arial"/>
                <w:color w:val="000000"/>
                <w:sz w:val="18"/>
                <w:szCs w:val="18"/>
                <w:lang w:eastAsia="es-ES"/>
              </w:rPr>
            </w:pPr>
            <m:oMathPara>
              <m:oMath>
                <m:r>
                  <w:rPr>
                    <w:rFonts w:ascii="Cambria Math" w:hAnsi="Cambria Math" w:cs="Arial"/>
                    <w:color w:val="000000"/>
                    <w:sz w:val="18"/>
                    <w:szCs w:val="18"/>
                    <w:lang w:eastAsia="es-ES"/>
                  </w:rPr>
                  <m:t>kW.h</m:t>
                </m:r>
              </m:oMath>
            </m:oMathPara>
          </w:p>
        </w:tc>
        <w:tc>
          <w:tcPr>
            <w:tcW w:w="851" w:type="dxa"/>
            <w:gridSpan w:val="2"/>
            <w:vAlign w:val="center"/>
          </w:tcPr>
          <w:p w14:paraId="6A27FCC4" w14:textId="77777777" w:rsidR="00B436DF" w:rsidRPr="000035BD" w:rsidRDefault="00B436DF" w:rsidP="00B436DF">
            <w:pPr>
              <w:spacing w:line="220" w:lineRule="atLeast"/>
              <w:rPr>
                <w:rFonts w:ascii="Arial" w:hAnsi="Arial" w:cs="Arial"/>
                <w:color w:val="000000"/>
                <w:sz w:val="18"/>
                <w:szCs w:val="18"/>
                <w:lang w:eastAsia="es-ES"/>
              </w:rPr>
            </w:pPr>
          </w:p>
        </w:tc>
        <w:tc>
          <w:tcPr>
            <w:tcW w:w="992" w:type="dxa"/>
            <w:gridSpan w:val="2"/>
            <w:vAlign w:val="center"/>
          </w:tcPr>
          <w:p w14:paraId="1B18ECE8" w14:textId="03922D74" w:rsidR="00B436DF" w:rsidRPr="000035BD" w:rsidRDefault="00845ADC" w:rsidP="00B436DF">
            <w:pPr>
              <w:spacing w:line="220" w:lineRule="atLeast"/>
              <w:rPr>
                <w:rFonts w:ascii="Arial" w:hAnsi="Arial" w:cs="Arial"/>
                <w:color w:val="000000"/>
                <w:sz w:val="18"/>
                <w:szCs w:val="18"/>
                <w:lang w:eastAsia="es-ES"/>
              </w:rPr>
            </w:pPr>
            <m:oMathPara>
              <m:oMath>
                <m:f>
                  <m:fPr>
                    <m:ctrlPr>
                      <w:rPr>
                        <w:rFonts w:ascii="Cambria Math" w:hAnsi="Cambria Math" w:cs="Arial"/>
                        <w:color w:val="000000"/>
                        <w:sz w:val="18"/>
                        <w:szCs w:val="18"/>
                        <w:lang w:eastAsia="es-ES"/>
                      </w:rPr>
                    </m:ctrlPr>
                  </m:fPr>
                  <m:num>
                    <m:r>
                      <w:rPr>
                        <w:rFonts w:ascii="Cambria Math" w:hAnsi="Cambria Math" w:cs="Arial"/>
                        <w:color w:val="000000"/>
                        <w:sz w:val="18"/>
                        <w:szCs w:val="18"/>
                        <w:lang w:eastAsia="es-ES"/>
                      </w:rPr>
                      <m:t>USD</m:t>
                    </m:r>
                  </m:num>
                  <m:den>
                    <m:r>
                      <w:rPr>
                        <w:rFonts w:ascii="Cambria Math" w:hAnsi="Cambria Math" w:cs="Arial"/>
                        <w:color w:val="000000"/>
                        <w:sz w:val="18"/>
                        <w:szCs w:val="18"/>
                        <w:lang w:eastAsia="es-ES"/>
                      </w:rPr>
                      <m:t>MW.h</m:t>
                    </m:r>
                  </m:den>
                </m:f>
              </m:oMath>
            </m:oMathPara>
          </w:p>
        </w:tc>
        <w:tc>
          <w:tcPr>
            <w:tcW w:w="885" w:type="dxa"/>
            <w:gridSpan w:val="2"/>
            <w:vAlign w:val="center"/>
          </w:tcPr>
          <w:p w14:paraId="7F322EB6" w14:textId="4EF919BB" w:rsidR="00B436DF" w:rsidRPr="000035BD" w:rsidRDefault="00B436DF" w:rsidP="00B436DF">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240</w:t>
            </w:r>
          </w:p>
        </w:tc>
        <w:tc>
          <w:tcPr>
            <w:tcW w:w="850" w:type="dxa"/>
            <w:vAlign w:val="center"/>
          </w:tcPr>
          <w:p w14:paraId="264543DE" w14:textId="0E376BE0" w:rsidR="00B436DF" w:rsidRPr="000035BD" w:rsidRDefault="00B436DF" w:rsidP="00B436DF">
            <w:pPr>
              <w:spacing w:line="220" w:lineRule="atLeast"/>
              <w:rPr>
                <w:rFonts w:ascii="Arial" w:hAnsi="Arial" w:cs="Arial"/>
                <w:color w:val="000000"/>
                <w:sz w:val="18"/>
                <w:szCs w:val="18"/>
                <w:lang w:eastAsia="es-ES"/>
              </w:rPr>
            </w:pPr>
          </w:p>
        </w:tc>
      </w:tr>
      <w:tr w:rsidR="00B436DF" w:rsidRPr="000035BD" w14:paraId="5C53D755" w14:textId="77777777" w:rsidTr="002512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jc w:val="center"/>
        </w:trPr>
        <w:tc>
          <w:tcPr>
            <w:tcW w:w="711" w:type="dxa"/>
            <w:vAlign w:val="center"/>
          </w:tcPr>
          <w:p w14:paraId="7E4158AF" w14:textId="77777777" w:rsidR="00B436DF" w:rsidRPr="000035BD" w:rsidRDefault="00B436DF" w:rsidP="00B436DF">
            <w:pPr>
              <w:spacing w:line="220" w:lineRule="atLeast"/>
              <w:jc w:val="center"/>
              <w:rPr>
                <w:rFonts w:ascii="Arial" w:hAnsi="Arial" w:cs="Arial"/>
                <w:b/>
                <w:color w:val="000000"/>
                <w:sz w:val="18"/>
                <w:szCs w:val="18"/>
                <w:lang w:eastAsia="es-ES"/>
              </w:rPr>
            </w:pPr>
            <w:r w:rsidRPr="000035BD">
              <w:rPr>
                <w:rFonts w:ascii="Arial" w:hAnsi="Arial" w:cs="Arial"/>
                <w:b/>
                <w:color w:val="000000"/>
                <w:sz w:val="18"/>
                <w:szCs w:val="18"/>
                <w:lang w:eastAsia="es-ES"/>
              </w:rPr>
              <w:t>3.0</w:t>
            </w:r>
          </w:p>
        </w:tc>
        <w:tc>
          <w:tcPr>
            <w:tcW w:w="5154" w:type="dxa"/>
            <w:gridSpan w:val="3"/>
            <w:shd w:val="clear" w:color="auto" w:fill="auto"/>
            <w:noWrap/>
            <w:vAlign w:val="center"/>
            <w:hideMark/>
          </w:tcPr>
          <w:p w14:paraId="2BF429FC" w14:textId="77777777" w:rsidR="00B436DF" w:rsidRPr="000035BD" w:rsidRDefault="00B436DF" w:rsidP="00B436DF">
            <w:pPr>
              <w:spacing w:line="220" w:lineRule="atLeast"/>
              <w:rPr>
                <w:rFonts w:ascii="Arial" w:hAnsi="Arial" w:cs="Arial"/>
                <w:color w:val="000000"/>
                <w:sz w:val="18"/>
                <w:szCs w:val="18"/>
                <w:lang w:eastAsia="es-ES"/>
              </w:rPr>
            </w:pPr>
            <w:r w:rsidRPr="000035BD">
              <w:rPr>
                <w:rFonts w:ascii="Arial" w:hAnsi="Arial" w:cs="Arial"/>
                <w:b/>
                <w:color w:val="000000"/>
                <w:sz w:val="18"/>
                <w:szCs w:val="18"/>
                <w:lang w:eastAsia="es-ES"/>
              </w:rPr>
              <w:t>Cargo por potencia activa de generación</w:t>
            </w:r>
          </w:p>
        </w:tc>
        <w:tc>
          <w:tcPr>
            <w:tcW w:w="1026" w:type="dxa"/>
            <w:gridSpan w:val="2"/>
            <w:shd w:val="clear" w:color="auto" w:fill="auto"/>
            <w:noWrap/>
            <w:vAlign w:val="center"/>
          </w:tcPr>
          <w:p w14:paraId="50FB7E7D" w14:textId="77777777" w:rsidR="00B436DF" w:rsidRPr="000035BD" w:rsidRDefault="00B436DF" w:rsidP="00B436DF">
            <w:pPr>
              <w:spacing w:line="220" w:lineRule="atLeast"/>
              <w:jc w:val="right"/>
              <w:rPr>
                <w:rFonts w:ascii="Arial" w:hAnsi="Arial" w:cs="Arial"/>
                <w:color w:val="000000"/>
                <w:sz w:val="18"/>
                <w:szCs w:val="18"/>
                <w:lang w:eastAsia="es-ES"/>
              </w:rPr>
            </w:pPr>
          </w:p>
        </w:tc>
        <w:tc>
          <w:tcPr>
            <w:tcW w:w="851" w:type="dxa"/>
            <w:gridSpan w:val="2"/>
            <w:vAlign w:val="center"/>
          </w:tcPr>
          <w:p w14:paraId="5B30685C" w14:textId="77777777" w:rsidR="00B436DF" w:rsidRPr="000035BD" w:rsidRDefault="00B436DF" w:rsidP="00B436DF">
            <w:pPr>
              <w:spacing w:line="220" w:lineRule="atLeast"/>
              <w:rPr>
                <w:rFonts w:ascii="Arial" w:hAnsi="Arial" w:cs="Arial"/>
                <w:color w:val="000000"/>
                <w:sz w:val="18"/>
                <w:szCs w:val="18"/>
                <w:lang w:eastAsia="es-ES"/>
              </w:rPr>
            </w:pPr>
          </w:p>
        </w:tc>
        <w:tc>
          <w:tcPr>
            <w:tcW w:w="992" w:type="dxa"/>
            <w:gridSpan w:val="2"/>
            <w:vAlign w:val="center"/>
          </w:tcPr>
          <w:p w14:paraId="6B20814A" w14:textId="77777777" w:rsidR="00B436DF" w:rsidRPr="000035BD" w:rsidRDefault="00B436DF" w:rsidP="00B436DF">
            <w:pPr>
              <w:spacing w:line="220" w:lineRule="atLeast"/>
              <w:rPr>
                <w:rFonts w:ascii="Arial" w:hAnsi="Arial" w:cs="Arial"/>
                <w:color w:val="000000"/>
                <w:sz w:val="18"/>
                <w:szCs w:val="18"/>
                <w:lang w:eastAsia="es-ES"/>
              </w:rPr>
            </w:pPr>
          </w:p>
        </w:tc>
        <w:tc>
          <w:tcPr>
            <w:tcW w:w="877" w:type="dxa"/>
            <w:vAlign w:val="center"/>
          </w:tcPr>
          <w:p w14:paraId="30329F43" w14:textId="77777777" w:rsidR="00B436DF" w:rsidRPr="000035BD" w:rsidRDefault="00B436DF" w:rsidP="00B436DF">
            <w:pPr>
              <w:spacing w:line="220" w:lineRule="atLeast"/>
              <w:jc w:val="center"/>
              <w:rPr>
                <w:rFonts w:ascii="Arial" w:hAnsi="Arial" w:cs="Arial"/>
                <w:color w:val="000000"/>
                <w:sz w:val="18"/>
                <w:szCs w:val="18"/>
                <w:lang w:eastAsia="es-ES"/>
              </w:rPr>
            </w:pPr>
          </w:p>
        </w:tc>
        <w:tc>
          <w:tcPr>
            <w:tcW w:w="850" w:type="dxa"/>
            <w:vAlign w:val="center"/>
          </w:tcPr>
          <w:p w14:paraId="590CD4FD" w14:textId="4337011D" w:rsidR="00B436DF" w:rsidRPr="000035BD" w:rsidRDefault="00B436DF" w:rsidP="00B436DF">
            <w:pPr>
              <w:spacing w:line="220" w:lineRule="atLeast"/>
              <w:rPr>
                <w:rFonts w:ascii="Arial" w:hAnsi="Arial" w:cs="Arial"/>
                <w:color w:val="000000"/>
                <w:sz w:val="18"/>
                <w:szCs w:val="18"/>
                <w:lang w:eastAsia="es-ES"/>
              </w:rPr>
            </w:pPr>
          </w:p>
        </w:tc>
      </w:tr>
      <w:tr w:rsidR="00B436DF" w:rsidRPr="000035BD" w14:paraId="090CEDE8" w14:textId="77777777" w:rsidTr="002512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9"/>
          <w:jc w:val="center"/>
        </w:trPr>
        <w:tc>
          <w:tcPr>
            <w:tcW w:w="711" w:type="dxa"/>
            <w:vAlign w:val="center"/>
          </w:tcPr>
          <w:p w14:paraId="1778C786" w14:textId="77777777" w:rsidR="00B436DF" w:rsidRPr="000035BD" w:rsidRDefault="00B436DF" w:rsidP="00B436DF">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3.1</w:t>
            </w:r>
          </w:p>
        </w:tc>
        <w:tc>
          <w:tcPr>
            <w:tcW w:w="4322" w:type="dxa"/>
            <w:shd w:val="clear" w:color="auto" w:fill="auto"/>
            <w:noWrap/>
            <w:vAlign w:val="center"/>
          </w:tcPr>
          <w:p w14:paraId="0F8B2BE3" w14:textId="77777777" w:rsidR="00B436DF" w:rsidRPr="000035BD" w:rsidRDefault="00B436DF" w:rsidP="00B436DF">
            <w:pPr>
              <w:spacing w:line="220" w:lineRule="atLeast"/>
              <w:rPr>
                <w:rFonts w:ascii="Arial" w:hAnsi="Arial" w:cs="Arial"/>
                <w:color w:val="000000"/>
                <w:sz w:val="18"/>
                <w:szCs w:val="18"/>
                <w:lang w:eastAsia="es-ES"/>
              </w:rPr>
            </w:pPr>
            <w:r w:rsidRPr="000035BD">
              <w:rPr>
                <w:rFonts w:ascii="Arial" w:hAnsi="Arial" w:cs="Arial"/>
                <w:color w:val="000000"/>
                <w:sz w:val="18"/>
                <w:szCs w:val="18"/>
                <w:lang w:eastAsia="es-ES"/>
              </w:rPr>
              <w:t>Cargo por potencia activa</w:t>
            </w:r>
          </w:p>
        </w:tc>
        <w:tc>
          <w:tcPr>
            <w:tcW w:w="824" w:type="dxa"/>
            <w:vAlign w:val="center"/>
          </w:tcPr>
          <w:p w14:paraId="691F4C86" w14:textId="3F8A26AA" w:rsidR="00B436DF" w:rsidRPr="000035BD" w:rsidRDefault="00B436DF" w:rsidP="00B436DF">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62</w:t>
            </w:r>
            <w:r w:rsidR="00023F0C">
              <w:rPr>
                <w:rFonts w:ascii="Arial" w:hAnsi="Arial" w:cs="Arial"/>
                <w:color w:val="000000"/>
                <w:sz w:val="18"/>
                <w:szCs w:val="18"/>
                <w:lang w:eastAsia="es-ES"/>
              </w:rPr>
              <w:t>1</w:t>
            </w:r>
          </w:p>
        </w:tc>
        <w:tc>
          <w:tcPr>
            <w:tcW w:w="1026" w:type="dxa"/>
            <w:gridSpan w:val="2"/>
            <w:shd w:val="clear" w:color="auto" w:fill="auto"/>
            <w:noWrap/>
            <w:vAlign w:val="center"/>
          </w:tcPr>
          <w:p w14:paraId="70C79F32" w14:textId="13C03065" w:rsidR="00B436DF" w:rsidRPr="000035BD" w:rsidRDefault="00B436DF" w:rsidP="00B436DF">
            <w:pPr>
              <w:spacing w:line="220" w:lineRule="atLeast"/>
              <w:jc w:val="right"/>
              <w:rPr>
                <w:rFonts w:ascii="Arial" w:hAnsi="Arial" w:cs="Arial"/>
                <w:color w:val="000000"/>
                <w:sz w:val="18"/>
                <w:szCs w:val="18"/>
                <w:lang w:eastAsia="es-ES"/>
              </w:rPr>
            </w:pPr>
            <m:oMathPara>
              <m:oMath>
                <m:r>
                  <w:rPr>
                    <w:rFonts w:ascii="Cambria Math" w:hAnsi="Cambria Math" w:cs="Arial"/>
                    <w:color w:val="000000"/>
                    <w:sz w:val="18"/>
                    <w:szCs w:val="18"/>
                    <w:lang w:eastAsia="es-ES"/>
                  </w:rPr>
                  <m:t>kW-mes</m:t>
                </m:r>
              </m:oMath>
            </m:oMathPara>
          </w:p>
        </w:tc>
        <w:tc>
          <w:tcPr>
            <w:tcW w:w="851" w:type="dxa"/>
            <w:gridSpan w:val="2"/>
            <w:vAlign w:val="center"/>
          </w:tcPr>
          <w:p w14:paraId="35333E4C" w14:textId="77777777" w:rsidR="00B436DF" w:rsidRPr="000035BD" w:rsidRDefault="00B436DF" w:rsidP="00B436DF">
            <w:pPr>
              <w:spacing w:line="220" w:lineRule="atLeast"/>
              <w:rPr>
                <w:rFonts w:ascii="Arial" w:hAnsi="Arial" w:cs="Arial"/>
                <w:color w:val="000000"/>
                <w:sz w:val="18"/>
                <w:szCs w:val="18"/>
                <w:lang w:eastAsia="es-ES"/>
              </w:rPr>
            </w:pPr>
          </w:p>
        </w:tc>
        <w:tc>
          <w:tcPr>
            <w:tcW w:w="992" w:type="dxa"/>
            <w:gridSpan w:val="2"/>
            <w:vAlign w:val="center"/>
          </w:tcPr>
          <w:p w14:paraId="09E9AA47" w14:textId="00E2DE33" w:rsidR="00B436DF" w:rsidRPr="000035BD" w:rsidRDefault="00845ADC" w:rsidP="00B436DF">
            <w:pPr>
              <w:spacing w:line="220" w:lineRule="atLeast"/>
              <w:rPr>
                <w:rFonts w:ascii="Arial" w:hAnsi="Arial" w:cs="Arial"/>
                <w:color w:val="000000"/>
                <w:sz w:val="18"/>
                <w:szCs w:val="18"/>
                <w:lang w:eastAsia="es-ES"/>
              </w:rPr>
            </w:pPr>
            <m:oMathPara>
              <m:oMath>
                <m:f>
                  <m:fPr>
                    <m:ctrlPr>
                      <w:rPr>
                        <w:rFonts w:ascii="Cambria Math" w:hAnsi="Cambria Math" w:cs="Arial"/>
                        <w:color w:val="000000"/>
                        <w:sz w:val="18"/>
                        <w:szCs w:val="18"/>
                        <w:lang w:eastAsia="es-ES"/>
                      </w:rPr>
                    </m:ctrlPr>
                  </m:fPr>
                  <m:num>
                    <m:r>
                      <w:rPr>
                        <w:rFonts w:ascii="Cambria Math" w:hAnsi="Cambria Math" w:cs="Arial"/>
                        <w:color w:val="000000"/>
                        <w:sz w:val="18"/>
                        <w:szCs w:val="18"/>
                        <w:lang w:eastAsia="es-ES"/>
                      </w:rPr>
                      <m:t>USD</m:t>
                    </m:r>
                  </m:num>
                  <m:den>
                    <m:r>
                      <w:rPr>
                        <w:rFonts w:ascii="Cambria Math" w:hAnsi="Cambria Math" w:cs="Arial"/>
                        <w:color w:val="000000"/>
                        <w:sz w:val="18"/>
                        <w:szCs w:val="18"/>
                        <w:lang w:eastAsia="es-ES"/>
                      </w:rPr>
                      <m:t>kW-mes</m:t>
                    </m:r>
                  </m:den>
                </m:f>
              </m:oMath>
            </m:oMathPara>
          </w:p>
        </w:tc>
        <w:tc>
          <w:tcPr>
            <w:tcW w:w="885" w:type="dxa"/>
            <w:gridSpan w:val="2"/>
            <w:vAlign w:val="center"/>
          </w:tcPr>
          <w:p w14:paraId="2C50B012" w14:textId="07ED0300" w:rsidR="00B436DF" w:rsidRPr="000035BD" w:rsidRDefault="00B436DF" w:rsidP="00B436DF">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240</w:t>
            </w:r>
          </w:p>
        </w:tc>
        <w:tc>
          <w:tcPr>
            <w:tcW w:w="850" w:type="dxa"/>
            <w:vAlign w:val="center"/>
          </w:tcPr>
          <w:p w14:paraId="64360FE7" w14:textId="21148C22" w:rsidR="00B436DF" w:rsidRPr="000035BD" w:rsidRDefault="00B436DF" w:rsidP="00B436DF">
            <w:pPr>
              <w:spacing w:line="220" w:lineRule="atLeast"/>
              <w:rPr>
                <w:rFonts w:ascii="Arial" w:hAnsi="Arial" w:cs="Arial"/>
                <w:color w:val="000000"/>
                <w:sz w:val="18"/>
                <w:szCs w:val="18"/>
                <w:lang w:eastAsia="es-ES"/>
              </w:rPr>
            </w:pPr>
          </w:p>
        </w:tc>
      </w:tr>
      <w:tr w:rsidR="00B436DF" w:rsidRPr="000035BD" w14:paraId="6F60428A" w14:textId="77777777" w:rsidTr="002512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jc w:val="center"/>
        </w:trPr>
        <w:tc>
          <w:tcPr>
            <w:tcW w:w="711" w:type="dxa"/>
            <w:vAlign w:val="center"/>
          </w:tcPr>
          <w:p w14:paraId="181560CC" w14:textId="77777777" w:rsidR="00B436DF" w:rsidRPr="000035BD" w:rsidRDefault="00B436DF" w:rsidP="00B436DF">
            <w:pPr>
              <w:spacing w:line="220" w:lineRule="atLeast"/>
              <w:jc w:val="center"/>
              <w:rPr>
                <w:rFonts w:ascii="Arial" w:hAnsi="Arial" w:cs="Arial"/>
                <w:color w:val="000000"/>
                <w:sz w:val="18"/>
                <w:szCs w:val="18"/>
                <w:lang w:eastAsia="es-ES"/>
              </w:rPr>
            </w:pPr>
          </w:p>
        </w:tc>
        <w:tc>
          <w:tcPr>
            <w:tcW w:w="4322" w:type="dxa"/>
            <w:shd w:val="clear" w:color="auto" w:fill="auto"/>
            <w:noWrap/>
            <w:vAlign w:val="center"/>
          </w:tcPr>
          <w:p w14:paraId="072F3C38" w14:textId="77777777" w:rsidR="00B436DF" w:rsidRPr="000035BD" w:rsidRDefault="00B436DF" w:rsidP="00B436DF">
            <w:pPr>
              <w:spacing w:line="220" w:lineRule="atLeast"/>
              <w:rPr>
                <w:rFonts w:ascii="Arial" w:hAnsi="Arial" w:cs="Arial"/>
                <w:color w:val="000000"/>
                <w:sz w:val="18"/>
                <w:szCs w:val="18"/>
                <w:lang w:eastAsia="es-ES"/>
              </w:rPr>
            </w:pPr>
          </w:p>
        </w:tc>
        <w:tc>
          <w:tcPr>
            <w:tcW w:w="824" w:type="dxa"/>
            <w:vAlign w:val="center"/>
          </w:tcPr>
          <w:p w14:paraId="3A25D61C" w14:textId="77777777" w:rsidR="00B436DF" w:rsidRPr="000035BD" w:rsidRDefault="00B436DF" w:rsidP="00B436DF">
            <w:pPr>
              <w:spacing w:line="220" w:lineRule="atLeast"/>
              <w:jc w:val="center"/>
              <w:rPr>
                <w:rFonts w:ascii="Arial" w:hAnsi="Arial" w:cs="Arial"/>
                <w:color w:val="000000"/>
                <w:sz w:val="18"/>
                <w:szCs w:val="18"/>
                <w:lang w:eastAsia="es-ES"/>
              </w:rPr>
            </w:pPr>
          </w:p>
        </w:tc>
        <w:tc>
          <w:tcPr>
            <w:tcW w:w="1026" w:type="dxa"/>
            <w:gridSpan w:val="2"/>
            <w:shd w:val="clear" w:color="auto" w:fill="auto"/>
            <w:noWrap/>
            <w:vAlign w:val="center"/>
          </w:tcPr>
          <w:p w14:paraId="5893B8A0" w14:textId="77777777" w:rsidR="00B436DF" w:rsidRPr="000035BD" w:rsidRDefault="00B436DF" w:rsidP="00B436DF">
            <w:pPr>
              <w:spacing w:line="220" w:lineRule="atLeast"/>
              <w:jc w:val="right"/>
              <w:rPr>
                <w:rFonts w:ascii="Arial" w:hAnsi="Arial" w:cs="Arial"/>
                <w:color w:val="000000"/>
                <w:sz w:val="18"/>
                <w:szCs w:val="18"/>
                <w:lang w:eastAsia="es-ES"/>
              </w:rPr>
            </w:pPr>
          </w:p>
        </w:tc>
        <w:tc>
          <w:tcPr>
            <w:tcW w:w="851" w:type="dxa"/>
            <w:gridSpan w:val="2"/>
            <w:vAlign w:val="center"/>
          </w:tcPr>
          <w:p w14:paraId="361EC4C4" w14:textId="77777777" w:rsidR="00B436DF" w:rsidRPr="000035BD" w:rsidRDefault="00B436DF" w:rsidP="00B436DF">
            <w:pPr>
              <w:spacing w:line="220" w:lineRule="atLeast"/>
              <w:rPr>
                <w:rFonts w:ascii="Arial" w:hAnsi="Arial" w:cs="Arial"/>
                <w:color w:val="000000"/>
                <w:sz w:val="18"/>
                <w:szCs w:val="18"/>
                <w:lang w:eastAsia="es-ES"/>
              </w:rPr>
            </w:pPr>
          </w:p>
        </w:tc>
        <w:tc>
          <w:tcPr>
            <w:tcW w:w="992" w:type="dxa"/>
            <w:gridSpan w:val="2"/>
            <w:vAlign w:val="center"/>
          </w:tcPr>
          <w:p w14:paraId="556F6998" w14:textId="77777777" w:rsidR="00B436DF" w:rsidRPr="000035BD" w:rsidRDefault="00B436DF" w:rsidP="00B436DF">
            <w:pPr>
              <w:spacing w:line="220" w:lineRule="atLeast"/>
              <w:rPr>
                <w:rFonts w:ascii="Arial" w:hAnsi="Arial" w:cs="Arial"/>
                <w:color w:val="000000"/>
                <w:sz w:val="18"/>
                <w:szCs w:val="18"/>
                <w:lang w:eastAsia="es-ES"/>
              </w:rPr>
            </w:pPr>
          </w:p>
        </w:tc>
        <w:tc>
          <w:tcPr>
            <w:tcW w:w="885" w:type="dxa"/>
            <w:gridSpan w:val="2"/>
            <w:vAlign w:val="center"/>
          </w:tcPr>
          <w:p w14:paraId="0C1E3CF1" w14:textId="77777777" w:rsidR="00B436DF" w:rsidRPr="000035BD" w:rsidRDefault="00B436DF" w:rsidP="00B436DF">
            <w:pPr>
              <w:spacing w:line="220" w:lineRule="atLeast"/>
              <w:jc w:val="center"/>
              <w:rPr>
                <w:rFonts w:ascii="Arial" w:hAnsi="Arial" w:cs="Arial"/>
                <w:color w:val="000000"/>
                <w:sz w:val="18"/>
                <w:szCs w:val="18"/>
                <w:lang w:eastAsia="es-ES"/>
              </w:rPr>
            </w:pPr>
          </w:p>
        </w:tc>
        <w:tc>
          <w:tcPr>
            <w:tcW w:w="850" w:type="dxa"/>
            <w:vAlign w:val="center"/>
          </w:tcPr>
          <w:p w14:paraId="2E32D69E" w14:textId="214FC3FB" w:rsidR="00B436DF" w:rsidRPr="000035BD" w:rsidRDefault="00B436DF" w:rsidP="00B436DF">
            <w:pPr>
              <w:spacing w:line="220" w:lineRule="atLeast"/>
              <w:rPr>
                <w:rFonts w:ascii="Arial" w:hAnsi="Arial" w:cs="Arial"/>
                <w:color w:val="000000"/>
                <w:sz w:val="18"/>
                <w:szCs w:val="18"/>
                <w:lang w:eastAsia="es-ES"/>
              </w:rPr>
            </w:pPr>
          </w:p>
        </w:tc>
      </w:tr>
      <w:tr w:rsidR="00B436DF" w:rsidRPr="000035BD" w14:paraId="324FF760" w14:textId="77777777" w:rsidTr="0025124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jc w:val="center"/>
        </w:trPr>
        <w:tc>
          <w:tcPr>
            <w:tcW w:w="711" w:type="dxa"/>
            <w:vAlign w:val="center"/>
          </w:tcPr>
          <w:p w14:paraId="5AE58B7D" w14:textId="777F478B" w:rsidR="00B436DF" w:rsidRPr="000035BD" w:rsidRDefault="00B92766" w:rsidP="00B436DF">
            <w:pPr>
              <w:spacing w:line="220" w:lineRule="atLeast"/>
              <w:jc w:val="center"/>
              <w:rPr>
                <w:rFonts w:ascii="Arial" w:hAnsi="Arial" w:cs="Arial"/>
                <w:sz w:val="18"/>
                <w:szCs w:val="18"/>
              </w:rPr>
            </w:pPr>
            <w:r>
              <w:rPr>
                <w:rFonts w:ascii="Arial" w:hAnsi="Arial" w:cs="Arial"/>
                <w:sz w:val="18"/>
                <w:szCs w:val="18"/>
              </w:rPr>
              <w:t>4</w:t>
            </w:r>
            <w:r w:rsidR="00B436DF" w:rsidRPr="000035BD">
              <w:rPr>
                <w:rFonts w:ascii="Arial" w:hAnsi="Arial" w:cs="Arial"/>
                <w:sz w:val="18"/>
                <w:szCs w:val="18"/>
              </w:rPr>
              <w:t>.0</w:t>
            </w:r>
          </w:p>
        </w:tc>
        <w:tc>
          <w:tcPr>
            <w:tcW w:w="4322" w:type="dxa"/>
            <w:shd w:val="clear" w:color="auto" w:fill="auto"/>
            <w:noWrap/>
            <w:vAlign w:val="center"/>
          </w:tcPr>
          <w:p w14:paraId="33250EDB" w14:textId="77777777" w:rsidR="00B436DF" w:rsidRPr="000035BD" w:rsidRDefault="00B436DF" w:rsidP="00B436DF">
            <w:pPr>
              <w:spacing w:line="220" w:lineRule="atLeast"/>
              <w:rPr>
                <w:rFonts w:ascii="Arial" w:hAnsi="Arial" w:cs="Arial"/>
                <w:color w:val="000000"/>
                <w:sz w:val="18"/>
                <w:szCs w:val="18"/>
                <w:lang w:eastAsia="es-ES"/>
              </w:rPr>
            </w:pPr>
            <w:r w:rsidRPr="000035BD">
              <w:rPr>
                <w:rFonts w:ascii="Arial" w:hAnsi="Arial" w:cs="Arial"/>
                <w:sz w:val="18"/>
                <w:szCs w:val="18"/>
              </w:rPr>
              <w:t xml:space="preserve">Costos de operación y mantenimiento del sistema de alimentación incluido repuestos, por año </w:t>
            </w:r>
            <w:r w:rsidRPr="000035BD">
              <w:rPr>
                <w:rFonts w:ascii="Arial" w:hAnsi="Arial" w:cs="Arial"/>
                <w:b/>
                <w:sz w:val="18"/>
                <w:szCs w:val="18"/>
              </w:rPr>
              <w:t>(c)</w:t>
            </w:r>
            <w:r w:rsidRPr="000035BD">
              <w:rPr>
                <w:rFonts w:ascii="Arial" w:hAnsi="Arial" w:cs="Arial"/>
                <w:sz w:val="18"/>
                <w:szCs w:val="18"/>
              </w:rPr>
              <w:t>:</w:t>
            </w:r>
          </w:p>
        </w:tc>
        <w:tc>
          <w:tcPr>
            <w:tcW w:w="824" w:type="dxa"/>
            <w:vAlign w:val="center"/>
          </w:tcPr>
          <w:p w14:paraId="2FB7B63C" w14:textId="5AAF10ED" w:rsidR="00B436DF" w:rsidRPr="000035BD" w:rsidRDefault="00B436DF" w:rsidP="00B436DF">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20</w:t>
            </w:r>
          </w:p>
        </w:tc>
        <w:tc>
          <w:tcPr>
            <w:tcW w:w="1026" w:type="dxa"/>
            <w:gridSpan w:val="2"/>
            <w:shd w:val="clear" w:color="auto" w:fill="auto"/>
            <w:noWrap/>
            <w:vAlign w:val="center"/>
          </w:tcPr>
          <w:p w14:paraId="35D6EAFF" w14:textId="49C8829F" w:rsidR="00B436DF" w:rsidRPr="000035BD" w:rsidRDefault="00B436DF" w:rsidP="00B436DF">
            <w:pPr>
              <w:spacing w:line="220" w:lineRule="atLeast"/>
              <w:jc w:val="center"/>
              <w:rPr>
                <w:rFonts w:ascii="Arial" w:hAnsi="Arial" w:cs="Arial"/>
                <w:color w:val="000000"/>
                <w:sz w:val="18"/>
                <w:szCs w:val="18"/>
                <w:lang w:eastAsia="es-ES"/>
              </w:rPr>
            </w:pPr>
            <w:r w:rsidRPr="000035BD">
              <w:rPr>
                <w:rFonts w:ascii="Arial" w:hAnsi="Arial" w:cs="Arial"/>
                <w:sz w:val="18"/>
                <w:szCs w:val="18"/>
              </w:rPr>
              <w:t>Año</w:t>
            </w:r>
          </w:p>
        </w:tc>
        <w:tc>
          <w:tcPr>
            <w:tcW w:w="851" w:type="dxa"/>
            <w:gridSpan w:val="2"/>
            <w:vAlign w:val="center"/>
          </w:tcPr>
          <w:p w14:paraId="11021241" w14:textId="77777777" w:rsidR="00B436DF" w:rsidRPr="000035BD" w:rsidRDefault="00B436DF" w:rsidP="00B436DF">
            <w:pPr>
              <w:spacing w:line="220" w:lineRule="atLeast"/>
              <w:rPr>
                <w:rFonts w:ascii="Arial" w:hAnsi="Arial" w:cs="Arial"/>
                <w:color w:val="000000"/>
                <w:sz w:val="18"/>
                <w:szCs w:val="18"/>
                <w:lang w:eastAsia="es-ES"/>
              </w:rPr>
            </w:pPr>
          </w:p>
        </w:tc>
        <w:tc>
          <w:tcPr>
            <w:tcW w:w="992" w:type="dxa"/>
            <w:gridSpan w:val="2"/>
            <w:vAlign w:val="center"/>
          </w:tcPr>
          <w:p w14:paraId="17830462" w14:textId="353C499F" w:rsidR="00B436DF" w:rsidRPr="000035BD" w:rsidRDefault="00845ADC" w:rsidP="00B436DF">
            <w:pPr>
              <w:spacing w:line="220" w:lineRule="atLeast"/>
              <w:rPr>
                <w:rFonts w:ascii="Arial" w:hAnsi="Arial" w:cs="Arial"/>
                <w:color w:val="000000"/>
                <w:sz w:val="18"/>
                <w:szCs w:val="18"/>
                <w:lang w:eastAsia="es-ES"/>
              </w:rPr>
            </w:pPr>
            <m:oMathPara>
              <m:oMath>
                <m:f>
                  <m:fPr>
                    <m:ctrlPr>
                      <w:rPr>
                        <w:rFonts w:ascii="Cambria Math" w:hAnsi="Cambria Math" w:cs="Arial"/>
                        <w:color w:val="000000"/>
                        <w:sz w:val="18"/>
                        <w:szCs w:val="18"/>
                        <w:lang w:eastAsia="es-ES"/>
                      </w:rPr>
                    </m:ctrlPr>
                  </m:fPr>
                  <m:num>
                    <m:r>
                      <w:rPr>
                        <w:rFonts w:ascii="Cambria Math" w:hAnsi="Cambria Math" w:cs="Arial"/>
                        <w:color w:val="000000"/>
                        <w:sz w:val="18"/>
                        <w:szCs w:val="18"/>
                        <w:lang w:eastAsia="es-ES"/>
                      </w:rPr>
                      <m:t>USD</m:t>
                    </m:r>
                  </m:num>
                  <m:den>
                    <m:r>
                      <w:rPr>
                        <w:rFonts w:ascii="Cambria Math" w:hAnsi="Cambria Math" w:cs="Arial"/>
                        <w:color w:val="000000"/>
                        <w:sz w:val="18"/>
                        <w:szCs w:val="18"/>
                        <w:lang w:eastAsia="es-ES"/>
                      </w:rPr>
                      <m:t>año</m:t>
                    </m:r>
                  </m:den>
                </m:f>
              </m:oMath>
            </m:oMathPara>
          </w:p>
        </w:tc>
        <w:tc>
          <w:tcPr>
            <w:tcW w:w="885" w:type="dxa"/>
            <w:gridSpan w:val="2"/>
            <w:vAlign w:val="center"/>
          </w:tcPr>
          <w:p w14:paraId="56FDEE83" w14:textId="04470217" w:rsidR="00B436DF" w:rsidRPr="000035BD" w:rsidRDefault="00B436DF" w:rsidP="00B436DF">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w:t>
            </w:r>
          </w:p>
        </w:tc>
        <w:tc>
          <w:tcPr>
            <w:tcW w:w="850" w:type="dxa"/>
            <w:vAlign w:val="center"/>
          </w:tcPr>
          <w:p w14:paraId="184BE2FE" w14:textId="7F14AB56" w:rsidR="00B436DF" w:rsidRPr="000035BD" w:rsidRDefault="00B436DF" w:rsidP="00B436DF">
            <w:pPr>
              <w:spacing w:line="220" w:lineRule="atLeast"/>
              <w:rPr>
                <w:rFonts w:ascii="Arial" w:hAnsi="Arial" w:cs="Arial"/>
                <w:color w:val="000000"/>
                <w:sz w:val="18"/>
                <w:szCs w:val="18"/>
                <w:lang w:eastAsia="es-ES"/>
              </w:rPr>
            </w:pPr>
          </w:p>
        </w:tc>
      </w:tr>
      <w:tr w:rsidR="00954F7C" w:rsidRPr="000035BD" w14:paraId="48A050A5" w14:textId="77777777" w:rsidTr="00F229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jc w:val="center"/>
        </w:trPr>
        <w:tc>
          <w:tcPr>
            <w:tcW w:w="711" w:type="dxa"/>
          </w:tcPr>
          <w:p w14:paraId="40D1F431" w14:textId="77777777" w:rsidR="00954F7C" w:rsidRPr="000035BD" w:rsidRDefault="00954F7C" w:rsidP="00B436DF">
            <w:pPr>
              <w:spacing w:line="220" w:lineRule="atLeast"/>
              <w:jc w:val="right"/>
              <w:rPr>
                <w:sz w:val="18"/>
                <w:szCs w:val="18"/>
              </w:rPr>
            </w:pPr>
          </w:p>
        </w:tc>
        <w:tc>
          <w:tcPr>
            <w:tcW w:w="8900" w:type="dxa"/>
            <w:gridSpan w:val="10"/>
            <w:shd w:val="clear" w:color="auto" w:fill="auto"/>
            <w:noWrap/>
            <w:vAlign w:val="center"/>
          </w:tcPr>
          <w:p w14:paraId="22F97B57" w14:textId="340E4839" w:rsidR="00954F7C" w:rsidRPr="000035BD" w:rsidRDefault="00954F7C" w:rsidP="00954F7C">
            <w:pPr>
              <w:spacing w:line="220" w:lineRule="atLeast"/>
              <w:jc w:val="right"/>
              <w:rPr>
                <w:rFonts w:ascii="Arial" w:hAnsi="Arial" w:cs="Arial"/>
                <w:color w:val="000000"/>
                <w:sz w:val="18"/>
                <w:szCs w:val="18"/>
                <w:lang w:eastAsia="es-ES"/>
              </w:rPr>
            </w:pPr>
            <w:r w:rsidRPr="000035BD">
              <w:rPr>
                <w:rFonts w:ascii="Arial" w:hAnsi="Arial" w:cs="Arial"/>
                <w:sz w:val="18"/>
                <w:szCs w:val="18"/>
              </w:rPr>
              <w:t xml:space="preserve">Sub Total </w:t>
            </w:r>
            <w:r w:rsidR="009D0A21">
              <w:rPr>
                <w:rFonts w:ascii="Arial" w:hAnsi="Arial" w:cs="Arial"/>
                <w:sz w:val="18"/>
                <w:szCs w:val="18"/>
              </w:rPr>
              <w:t xml:space="preserve">Consumo </w:t>
            </w:r>
          </w:p>
        </w:tc>
        <w:tc>
          <w:tcPr>
            <w:tcW w:w="850" w:type="dxa"/>
            <w:vAlign w:val="center"/>
          </w:tcPr>
          <w:p w14:paraId="642DB5B2" w14:textId="66B4038F" w:rsidR="00954F7C" w:rsidRPr="000035BD" w:rsidRDefault="00954F7C" w:rsidP="00B436DF">
            <w:pPr>
              <w:spacing w:line="220" w:lineRule="atLeast"/>
              <w:rPr>
                <w:rFonts w:ascii="Arial" w:hAnsi="Arial" w:cs="Arial"/>
                <w:color w:val="000000"/>
                <w:sz w:val="18"/>
                <w:szCs w:val="18"/>
                <w:lang w:eastAsia="es-ES"/>
              </w:rPr>
            </w:pPr>
          </w:p>
        </w:tc>
      </w:tr>
      <w:tr w:rsidR="00954F7C" w:rsidRPr="000035BD" w14:paraId="593A3908" w14:textId="77777777" w:rsidTr="00F229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jc w:val="center"/>
        </w:trPr>
        <w:tc>
          <w:tcPr>
            <w:tcW w:w="711" w:type="dxa"/>
          </w:tcPr>
          <w:p w14:paraId="4942A1C2" w14:textId="77777777" w:rsidR="00954F7C" w:rsidRPr="000035BD" w:rsidRDefault="00954F7C" w:rsidP="00B436DF">
            <w:pPr>
              <w:spacing w:line="220" w:lineRule="atLeast"/>
              <w:jc w:val="right"/>
              <w:rPr>
                <w:sz w:val="18"/>
                <w:szCs w:val="18"/>
              </w:rPr>
            </w:pPr>
          </w:p>
        </w:tc>
        <w:tc>
          <w:tcPr>
            <w:tcW w:w="8900" w:type="dxa"/>
            <w:gridSpan w:val="10"/>
            <w:shd w:val="clear" w:color="auto" w:fill="auto"/>
            <w:noWrap/>
            <w:vAlign w:val="bottom"/>
          </w:tcPr>
          <w:p w14:paraId="301CB3D2" w14:textId="590FC51D" w:rsidR="00954F7C" w:rsidRPr="000035BD" w:rsidRDefault="00954F7C" w:rsidP="00954F7C">
            <w:pPr>
              <w:spacing w:line="220" w:lineRule="atLeast"/>
              <w:jc w:val="right"/>
              <w:rPr>
                <w:rFonts w:ascii="Arial" w:hAnsi="Arial" w:cs="Arial"/>
                <w:color w:val="000000"/>
                <w:sz w:val="18"/>
                <w:szCs w:val="18"/>
                <w:lang w:eastAsia="es-ES"/>
              </w:rPr>
            </w:pPr>
            <w:r w:rsidRPr="000035BD">
              <w:rPr>
                <w:rFonts w:ascii="Arial" w:hAnsi="Arial" w:cs="Arial"/>
                <w:color w:val="000000"/>
                <w:sz w:val="18"/>
                <w:szCs w:val="18"/>
                <w:lang w:eastAsia="es-ES"/>
              </w:rPr>
              <w:t>I.G.V. (18%)</w:t>
            </w:r>
          </w:p>
        </w:tc>
        <w:tc>
          <w:tcPr>
            <w:tcW w:w="850" w:type="dxa"/>
            <w:vAlign w:val="center"/>
          </w:tcPr>
          <w:p w14:paraId="06DCA1DC" w14:textId="57FD6BC8" w:rsidR="00954F7C" w:rsidRPr="000035BD" w:rsidRDefault="00954F7C" w:rsidP="00B436DF">
            <w:pPr>
              <w:spacing w:line="220" w:lineRule="atLeast"/>
              <w:rPr>
                <w:rFonts w:ascii="Arial" w:hAnsi="Arial" w:cs="Arial"/>
                <w:color w:val="000000"/>
                <w:sz w:val="18"/>
                <w:szCs w:val="18"/>
                <w:lang w:eastAsia="es-ES"/>
              </w:rPr>
            </w:pPr>
          </w:p>
        </w:tc>
      </w:tr>
      <w:tr w:rsidR="00954F7C" w:rsidRPr="000035BD" w14:paraId="6E4B17E3" w14:textId="77777777" w:rsidTr="00F2298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jc w:val="center"/>
        </w:trPr>
        <w:tc>
          <w:tcPr>
            <w:tcW w:w="711" w:type="dxa"/>
          </w:tcPr>
          <w:p w14:paraId="29AAC605" w14:textId="77777777" w:rsidR="00954F7C" w:rsidRPr="000035BD" w:rsidRDefault="00954F7C" w:rsidP="00B436DF">
            <w:pPr>
              <w:spacing w:line="220" w:lineRule="atLeast"/>
              <w:jc w:val="right"/>
              <w:rPr>
                <w:sz w:val="18"/>
                <w:szCs w:val="18"/>
              </w:rPr>
            </w:pPr>
          </w:p>
        </w:tc>
        <w:tc>
          <w:tcPr>
            <w:tcW w:w="8900" w:type="dxa"/>
            <w:gridSpan w:val="10"/>
            <w:shd w:val="clear" w:color="auto" w:fill="auto"/>
            <w:noWrap/>
            <w:vAlign w:val="bottom"/>
          </w:tcPr>
          <w:p w14:paraId="0EAE7F34" w14:textId="1B3E134D" w:rsidR="00954F7C" w:rsidRPr="000035BD" w:rsidRDefault="00954F7C" w:rsidP="00954F7C">
            <w:pPr>
              <w:spacing w:line="220" w:lineRule="atLeast"/>
              <w:jc w:val="right"/>
              <w:rPr>
                <w:rFonts w:ascii="Arial" w:hAnsi="Arial" w:cs="Arial"/>
                <w:color w:val="000000"/>
                <w:sz w:val="18"/>
                <w:szCs w:val="18"/>
                <w:lang w:eastAsia="es-ES"/>
              </w:rPr>
            </w:pPr>
            <w:r w:rsidRPr="000035BD">
              <w:rPr>
                <w:rFonts w:ascii="Arial" w:hAnsi="Arial" w:cs="Arial"/>
                <w:color w:val="000000"/>
                <w:sz w:val="18"/>
                <w:szCs w:val="18"/>
                <w:lang w:eastAsia="es-ES"/>
              </w:rPr>
              <w:t xml:space="preserve">Total </w:t>
            </w:r>
            <w:r w:rsidR="009D0A21">
              <w:rPr>
                <w:rFonts w:ascii="Arial" w:hAnsi="Arial" w:cs="Arial"/>
                <w:color w:val="000000"/>
                <w:sz w:val="18"/>
                <w:szCs w:val="18"/>
                <w:lang w:eastAsia="es-ES"/>
              </w:rPr>
              <w:t>Consumo</w:t>
            </w:r>
          </w:p>
        </w:tc>
        <w:tc>
          <w:tcPr>
            <w:tcW w:w="850" w:type="dxa"/>
            <w:vAlign w:val="center"/>
          </w:tcPr>
          <w:p w14:paraId="741F429B" w14:textId="582B42CC" w:rsidR="00954F7C" w:rsidRPr="000035BD" w:rsidRDefault="00954F7C" w:rsidP="00B436DF">
            <w:pPr>
              <w:spacing w:line="220" w:lineRule="atLeast"/>
              <w:rPr>
                <w:rFonts w:ascii="Arial" w:hAnsi="Arial" w:cs="Arial"/>
                <w:color w:val="000000"/>
                <w:sz w:val="18"/>
                <w:szCs w:val="18"/>
                <w:lang w:eastAsia="es-ES"/>
              </w:rPr>
            </w:pPr>
          </w:p>
        </w:tc>
      </w:tr>
    </w:tbl>
    <w:p w14:paraId="51E048BD" w14:textId="3547D16A" w:rsidR="005431AE" w:rsidRDefault="005431AE" w:rsidP="005431AE">
      <w:pPr>
        <w:spacing w:line="220" w:lineRule="atLeast"/>
        <w:jc w:val="both"/>
        <w:rPr>
          <w:rFonts w:ascii="Arial" w:hAnsi="Arial" w:cs="Arial"/>
          <w:b/>
          <w:sz w:val="18"/>
          <w:szCs w:val="18"/>
        </w:rPr>
      </w:pPr>
    </w:p>
    <w:p w14:paraId="74B8417D" w14:textId="3CE17055" w:rsidR="00023F0C" w:rsidRPr="00072016" w:rsidRDefault="00023F0C" w:rsidP="00023F0C">
      <w:pPr>
        <w:spacing w:line="220" w:lineRule="atLeast"/>
        <w:jc w:val="center"/>
        <w:rPr>
          <w:rFonts w:ascii="Arial" w:hAnsi="Arial" w:cs="Arial"/>
          <w:b/>
          <w:sz w:val="20"/>
          <w:szCs w:val="20"/>
        </w:rPr>
      </w:pPr>
      <w:r>
        <w:rPr>
          <w:rFonts w:ascii="Arial" w:hAnsi="Arial" w:cs="Arial"/>
          <w:b/>
          <w:sz w:val="20"/>
          <w:szCs w:val="20"/>
        </w:rPr>
        <w:t>Tabla N°3</w:t>
      </w:r>
      <w:r w:rsidRPr="00072016">
        <w:rPr>
          <w:rFonts w:ascii="Arial" w:hAnsi="Arial" w:cs="Arial"/>
          <w:b/>
          <w:sz w:val="20"/>
          <w:szCs w:val="20"/>
        </w:rPr>
        <w:t xml:space="preserve">.- </w:t>
      </w:r>
      <w:r>
        <w:rPr>
          <w:rFonts w:ascii="Arial" w:hAnsi="Arial" w:cs="Arial"/>
          <w:b/>
          <w:sz w:val="20"/>
          <w:szCs w:val="20"/>
        </w:rPr>
        <w:t>Cargos y Peajes Regulados</w:t>
      </w:r>
      <w:r w:rsidRPr="00072016">
        <w:rPr>
          <w:rFonts w:ascii="Arial" w:hAnsi="Arial" w:cs="Arial"/>
          <w:b/>
          <w:sz w:val="20"/>
          <w:szCs w:val="20"/>
        </w:rPr>
        <w:t xml:space="preserve"> </w:t>
      </w:r>
      <w:r w:rsidR="00085A71">
        <w:rPr>
          <w:rFonts w:ascii="Arial" w:hAnsi="Arial" w:cs="Arial"/>
          <w:b/>
          <w:sz w:val="20"/>
          <w:szCs w:val="20"/>
        </w:rPr>
        <w:t>(e)</w:t>
      </w:r>
    </w:p>
    <w:tbl>
      <w:tblPr>
        <w:tblW w:w="10461" w:type="dxa"/>
        <w:jc w:val="center"/>
        <w:tblLayout w:type="fixed"/>
        <w:tblCellMar>
          <w:left w:w="70" w:type="dxa"/>
          <w:right w:w="70" w:type="dxa"/>
        </w:tblCellMar>
        <w:tblLook w:val="04A0" w:firstRow="1" w:lastRow="0" w:firstColumn="1" w:lastColumn="0" w:noHBand="0" w:noVBand="1"/>
      </w:tblPr>
      <w:tblGrid>
        <w:gridCol w:w="711"/>
        <w:gridCol w:w="4322"/>
        <w:gridCol w:w="824"/>
        <w:gridCol w:w="1026"/>
        <w:gridCol w:w="851"/>
        <w:gridCol w:w="992"/>
        <w:gridCol w:w="885"/>
        <w:gridCol w:w="850"/>
      </w:tblGrid>
      <w:tr w:rsidR="00085A71" w:rsidRPr="000035BD" w14:paraId="3F2583B8" w14:textId="77777777" w:rsidTr="00085A71">
        <w:trPr>
          <w:trHeight w:val="185"/>
          <w:jc w:val="center"/>
        </w:trPr>
        <w:tc>
          <w:tcPr>
            <w:tcW w:w="711" w:type="dxa"/>
            <w:vMerge w:val="restart"/>
            <w:tcBorders>
              <w:top w:val="single" w:sz="4" w:space="0" w:color="auto"/>
              <w:left w:val="single" w:sz="4" w:space="0" w:color="auto"/>
              <w:right w:val="single" w:sz="4" w:space="0" w:color="auto"/>
            </w:tcBorders>
            <w:vAlign w:val="center"/>
          </w:tcPr>
          <w:p w14:paraId="5BB55936" w14:textId="77777777" w:rsidR="00085A71" w:rsidRPr="0025124E" w:rsidRDefault="00085A71" w:rsidP="006659A6">
            <w:pPr>
              <w:spacing w:line="220" w:lineRule="atLeast"/>
              <w:jc w:val="center"/>
              <w:rPr>
                <w:rFonts w:ascii="Arial" w:hAnsi="Arial" w:cs="Arial"/>
                <w:b/>
                <w:sz w:val="18"/>
                <w:szCs w:val="18"/>
              </w:rPr>
            </w:pPr>
            <w:r w:rsidRPr="0025124E">
              <w:rPr>
                <w:rFonts w:ascii="Arial" w:hAnsi="Arial" w:cs="Arial"/>
                <w:b/>
                <w:sz w:val="18"/>
                <w:szCs w:val="18"/>
              </w:rPr>
              <w:t>ÍTEM</w:t>
            </w:r>
          </w:p>
        </w:tc>
        <w:tc>
          <w:tcPr>
            <w:tcW w:w="4322" w:type="dxa"/>
            <w:vMerge w:val="restart"/>
            <w:tcBorders>
              <w:top w:val="single" w:sz="4" w:space="0" w:color="auto"/>
              <w:left w:val="single" w:sz="4" w:space="0" w:color="auto"/>
              <w:right w:val="single" w:sz="4" w:space="0" w:color="auto"/>
            </w:tcBorders>
            <w:shd w:val="clear" w:color="auto" w:fill="auto"/>
            <w:noWrap/>
            <w:vAlign w:val="center"/>
            <w:hideMark/>
          </w:tcPr>
          <w:p w14:paraId="572C4FBF" w14:textId="77777777" w:rsidR="00085A71" w:rsidRPr="000035BD" w:rsidRDefault="00085A71" w:rsidP="006659A6">
            <w:pPr>
              <w:spacing w:line="220" w:lineRule="atLeast"/>
              <w:rPr>
                <w:rFonts w:ascii="Arial" w:hAnsi="Arial" w:cs="Arial"/>
                <w:sz w:val="18"/>
                <w:szCs w:val="18"/>
              </w:rPr>
            </w:pPr>
          </w:p>
        </w:tc>
        <w:tc>
          <w:tcPr>
            <w:tcW w:w="1850" w:type="dxa"/>
            <w:gridSpan w:val="2"/>
            <w:tcBorders>
              <w:top w:val="single" w:sz="4" w:space="0" w:color="auto"/>
              <w:left w:val="single" w:sz="4" w:space="0" w:color="auto"/>
              <w:bottom w:val="single" w:sz="4" w:space="0" w:color="auto"/>
              <w:right w:val="single" w:sz="4" w:space="0" w:color="auto"/>
            </w:tcBorders>
            <w:vAlign w:val="center"/>
          </w:tcPr>
          <w:p w14:paraId="59FC3823" w14:textId="77777777" w:rsidR="00085A71" w:rsidRPr="000035BD" w:rsidRDefault="00085A71" w:rsidP="006659A6">
            <w:pPr>
              <w:spacing w:line="220" w:lineRule="atLeast"/>
              <w:jc w:val="center"/>
              <w:rPr>
                <w:rFonts w:ascii="Arial" w:hAnsi="Arial" w:cs="Arial"/>
                <w:b/>
                <w:color w:val="000000"/>
                <w:sz w:val="18"/>
                <w:szCs w:val="18"/>
                <w:lang w:eastAsia="es-ES"/>
              </w:rPr>
            </w:pPr>
            <w:r w:rsidRPr="000035BD">
              <w:rPr>
                <w:rFonts w:ascii="Arial" w:hAnsi="Arial" w:cs="Arial"/>
                <w:b/>
                <w:color w:val="000000"/>
                <w:sz w:val="18"/>
                <w:szCs w:val="18"/>
                <w:lang w:eastAsia="es-ES"/>
              </w:rPr>
              <w:t>Cantidad (d)</w:t>
            </w:r>
          </w:p>
        </w:tc>
        <w:tc>
          <w:tcPr>
            <w:tcW w:w="1843" w:type="dxa"/>
            <w:gridSpan w:val="2"/>
            <w:tcBorders>
              <w:top w:val="single" w:sz="4" w:space="0" w:color="auto"/>
              <w:left w:val="single" w:sz="4" w:space="0" w:color="auto"/>
              <w:bottom w:val="single" w:sz="4" w:space="0" w:color="auto"/>
              <w:right w:val="single" w:sz="4" w:space="0" w:color="auto"/>
            </w:tcBorders>
            <w:vAlign w:val="center"/>
          </w:tcPr>
          <w:p w14:paraId="3C028A2E" w14:textId="77777777" w:rsidR="00085A71" w:rsidRPr="000035BD" w:rsidRDefault="00085A71" w:rsidP="006659A6">
            <w:pPr>
              <w:spacing w:line="220" w:lineRule="atLeast"/>
              <w:jc w:val="center"/>
              <w:rPr>
                <w:rFonts w:ascii="Arial" w:hAnsi="Arial" w:cs="Arial"/>
                <w:b/>
                <w:color w:val="000000"/>
                <w:sz w:val="18"/>
                <w:szCs w:val="18"/>
                <w:lang w:eastAsia="es-ES"/>
              </w:rPr>
            </w:pPr>
            <w:r w:rsidRPr="000035BD">
              <w:rPr>
                <w:rFonts w:ascii="Arial" w:hAnsi="Arial" w:cs="Arial"/>
                <w:b/>
                <w:color w:val="000000"/>
                <w:sz w:val="18"/>
                <w:szCs w:val="18"/>
                <w:lang w:eastAsia="es-ES"/>
              </w:rPr>
              <w:t>Precio Unitario</w:t>
            </w:r>
          </w:p>
        </w:tc>
        <w:tc>
          <w:tcPr>
            <w:tcW w:w="885" w:type="dxa"/>
            <w:vMerge w:val="restart"/>
            <w:tcBorders>
              <w:top w:val="single" w:sz="4" w:space="0" w:color="auto"/>
              <w:left w:val="single" w:sz="4" w:space="0" w:color="auto"/>
              <w:right w:val="single" w:sz="4" w:space="0" w:color="auto"/>
            </w:tcBorders>
          </w:tcPr>
          <w:p w14:paraId="487BDD07" w14:textId="77777777" w:rsidR="00085A71" w:rsidRPr="000035BD" w:rsidRDefault="00085A71" w:rsidP="006659A6">
            <w:pPr>
              <w:spacing w:line="220" w:lineRule="atLeast"/>
              <w:jc w:val="center"/>
              <w:rPr>
                <w:rFonts w:ascii="Arial" w:hAnsi="Arial" w:cs="Arial"/>
                <w:b/>
                <w:color w:val="000000"/>
                <w:sz w:val="18"/>
                <w:szCs w:val="18"/>
                <w:lang w:eastAsia="es-ES"/>
              </w:rPr>
            </w:pPr>
            <w:r w:rsidRPr="000035BD">
              <w:rPr>
                <w:rFonts w:ascii="Arial" w:hAnsi="Arial" w:cs="Arial"/>
                <w:b/>
                <w:color w:val="000000"/>
                <w:sz w:val="18"/>
                <w:szCs w:val="18"/>
                <w:lang w:eastAsia="es-ES"/>
              </w:rPr>
              <w:t>Plazo (meses)</w:t>
            </w:r>
          </w:p>
        </w:tc>
        <w:tc>
          <w:tcPr>
            <w:tcW w:w="850" w:type="dxa"/>
            <w:vMerge w:val="restart"/>
            <w:tcBorders>
              <w:top w:val="single" w:sz="4" w:space="0" w:color="auto"/>
              <w:left w:val="single" w:sz="4" w:space="0" w:color="auto"/>
              <w:right w:val="single" w:sz="4" w:space="0" w:color="auto"/>
            </w:tcBorders>
            <w:vAlign w:val="center"/>
          </w:tcPr>
          <w:p w14:paraId="52DB38F9" w14:textId="77777777" w:rsidR="00085A71" w:rsidRPr="000035BD" w:rsidRDefault="00085A71" w:rsidP="006659A6">
            <w:pPr>
              <w:spacing w:line="220" w:lineRule="atLeast"/>
              <w:jc w:val="center"/>
              <w:rPr>
                <w:rFonts w:ascii="Arial" w:hAnsi="Arial" w:cs="Arial"/>
                <w:b/>
                <w:color w:val="000000"/>
                <w:sz w:val="18"/>
                <w:szCs w:val="18"/>
                <w:lang w:eastAsia="es-ES"/>
              </w:rPr>
            </w:pPr>
            <w:r w:rsidRPr="000035BD">
              <w:rPr>
                <w:rFonts w:ascii="Arial" w:hAnsi="Arial" w:cs="Arial"/>
                <w:b/>
                <w:color w:val="000000"/>
                <w:sz w:val="18"/>
                <w:szCs w:val="18"/>
                <w:lang w:eastAsia="es-ES"/>
              </w:rPr>
              <w:t>Parcial (USD)</w:t>
            </w:r>
          </w:p>
        </w:tc>
      </w:tr>
      <w:tr w:rsidR="00085A71" w:rsidRPr="000035BD" w14:paraId="78C683B9" w14:textId="77777777" w:rsidTr="00184C77">
        <w:trPr>
          <w:trHeight w:val="42"/>
          <w:jc w:val="center"/>
        </w:trPr>
        <w:tc>
          <w:tcPr>
            <w:tcW w:w="711" w:type="dxa"/>
            <w:vMerge/>
            <w:tcBorders>
              <w:left w:val="single" w:sz="4" w:space="0" w:color="auto"/>
              <w:bottom w:val="single" w:sz="4" w:space="0" w:color="auto"/>
              <w:right w:val="single" w:sz="4" w:space="0" w:color="auto"/>
            </w:tcBorders>
          </w:tcPr>
          <w:p w14:paraId="1D3B0CD4" w14:textId="77777777" w:rsidR="00085A71" w:rsidRPr="000035BD" w:rsidRDefault="00085A71" w:rsidP="006659A6">
            <w:pPr>
              <w:spacing w:line="220" w:lineRule="atLeast"/>
              <w:rPr>
                <w:rFonts w:ascii="Arial" w:hAnsi="Arial" w:cs="Arial"/>
                <w:sz w:val="18"/>
                <w:szCs w:val="18"/>
              </w:rPr>
            </w:pPr>
          </w:p>
        </w:tc>
        <w:tc>
          <w:tcPr>
            <w:tcW w:w="4322" w:type="dxa"/>
            <w:vMerge/>
            <w:tcBorders>
              <w:left w:val="single" w:sz="4" w:space="0" w:color="auto"/>
              <w:bottom w:val="single" w:sz="4" w:space="0" w:color="auto"/>
              <w:right w:val="single" w:sz="4" w:space="0" w:color="auto"/>
            </w:tcBorders>
            <w:shd w:val="clear" w:color="auto" w:fill="auto"/>
            <w:noWrap/>
            <w:vAlign w:val="center"/>
          </w:tcPr>
          <w:p w14:paraId="7D67D277" w14:textId="77777777" w:rsidR="00085A71" w:rsidRPr="000035BD" w:rsidRDefault="00085A71" w:rsidP="006659A6">
            <w:pPr>
              <w:spacing w:line="220" w:lineRule="atLeast"/>
              <w:rPr>
                <w:rFonts w:ascii="Arial" w:hAnsi="Arial" w:cs="Arial"/>
                <w:sz w:val="18"/>
                <w:szCs w:val="18"/>
              </w:rPr>
            </w:pPr>
          </w:p>
        </w:tc>
        <w:tc>
          <w:tcPr>
            <w:tcW w:w="824" w:type="dxa"/>
            <w:tcBorders>
              <w:top w:val="single" w:sz="4" w:space="0" w:color="auto"/>
              <w:left w:val="single" w:sz="4" w:space="0" w:color="auto"/>
              <w:bottom w:val="single" w:sz="4" w:space="0" w:color="auto"/>
              <w:right w:val="single" w:sz="4" w:space="0" w:color="auto"/>
            </w:tcBorders>
            <w:vAlign w:val="center"/>
          </w:tcPr>
          <w:p w14:paraId="13021AF1" w14:textId="77777777" w:rsidR="00085A71" w:rsidRPr="000035BD" w:rsidRDefault="00085A71" w:rsidP="006659A6">
            <w:pPr>
              <w:spacing w:line="220" w:lineRule="atLeast"/>
              <w:jc w:val="center"/>
              <w:rPr>
                <w:rFonts w:ascii="Arial" w:hAnsi="Arial" w:cs="Arial"/>
                <w:color w:val="000000"/>
                <w:sz w:val="18"/>
                <w:szCs w:val="18"/>
                <w:lang w:eastAsia="es-ES"/>
              </w:rPr>
            </w:pPr>
          </w:p>
        </w:tc>
        <w:tc>
          <w:tcPr>
            <w:tcW w:w="10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D03ED4" w14:textId="77777777" w:rsidR="00085A71" w:rsidRPr="000035BD" w:rsidRDefault="00085A71" w:rsidP="006659A6">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Unidad</w:t>
            </w:r>
          </w:p>
        </w:tc>
        <w:tc>
          <w:tcPr>
            <w:tcW w:w="851" w:type="dxa"/>
            <w:tcBorders>
              <w:top w:val="single" w:sz="4" w:space="0" w:color="auto"/>
              <w:left w:val="single" w:sz="4" w:space="0" w:color="auto"/>
              <w:bottom w:val="single" w:sz="4" w:space="0" w:color="auto"/>
              <w:right w:val="single" w:sz="4" w:space="0" w:color="auto"/>
            </w:tcBorders>
            <w:vAlign w:val="center"/>
          </w:tcPr>
          <w:p w14:paraId="1A073C76" w14:textId="77777777" w:rsidR="00085A71" w:rsidRPr="000035BD" w:rsidRDefault="00085A71" w:rsidP="006659A6">
            <w:pPr>
              <w:spacing w:line="220" w:lineRule="atLeast"/>
              <w:jc w:val="center"/>
              <w:rPr>
                <w:rFonts w:ascii="Arial" w:hAnsi="Arial" w:cs="Arial"/>
                <w:color w:val="000000"/>
                <w:sz w:val="18"/>
                <w:szCs w:val="18"/>
                <w:lang w:eastAsia="es-ES"/>
              </w:rPr>
            </w:pPr>
          </w:p>
        </w:tc>
        <w:tc>
          <w:tcPr>
            <w:tcW w:w="992" w:type="dxa"/>
            <w:tcBorders>
              <w:top w:val="single" w:sz="4" w:space="0" w:color="auto"/>
              <w:left w:val="single" w:sz="4" w:space="0" w:color="auto"/>
              <w:bottom w:val="single" w:sz="4" w:space="0" w:color="auto"/>
              <w:right w:val="single" w:sz="4" w:space="0" w:color="auto"/>
            </w:tcBorders>
            <w:vAlign w:val="center"/>
          </w:tcPr>
          <w:p w14:paraId="22A72E7F" w14:textId="77777777" w:rsidR="00085A71" w:rsidRPr="000035BD" w:rsidRDefault="00085A71" w:rsidP="006659A6">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Unidad</w:t>
            </w:r>
          </w:p>
        </w:tc>
        <w:tc>
          <w:tcPr>
            <w:tcW w:w="885" w:type="dxa"/>
            <w:vMerge/>
            <w:tcBorders>
              <w:left w:val="single" w:sz="4" w:space="0" w:color="auto"/>
              <w:bottom w:val="single" w:sz="4" w:space="0" w:color="auto"/>
              <w:right w:val="single" w:sz="4" w:space="0" w:color="auto"/>
            </w:tcBorders>
          </w:tcPr>
          <w:p w14:paraId="02AF7763" w14:textId="77777777" w:rsidR="00085A71" w:rsidRPr="000035BD" w:rsidRDefault="00085A71" w:rsidP="006659A6">
            <w:pPr>
              <w:spacing w:line="220" w:lineRule="atLeast"/>
              <w:jc w:val="center"/>
              <w:rPr>
                <w:rFonts w:ascii="Arial" w:hAnsi="Arial" w:cs="Arial"/>
                <w:color w:val="000000"/>
                <w:sz w:val="18"/>
                <w:szCs w:val="18"/>
                <w:lang w:eastAsia="es-ES"/>
              </w:rPr>
            </w:pPr>
          </w:p>
        </w:tc>
        <w:tc>
          <w:tcPr>
            <w:tcW w:w="850" w:type="dxa"/>
            <w:vMerge/>
            <w:tcBorders>
              <w:left w:val="single" w:sz="4" w:space="0" w:color="auto"/>
              <w:bottom w:val="single" w:sz="4" w:space="0" w:color="auto"/>
              <w:right w:val="single" w:sz="4" w:space="0" w:color="auto"/>
            </w:tcBorders>
            <w:vAlign w:val="center"/>
          </w:tcPr>
          <w:p w14:paraId="2083BBC0" w14:textId="77777777" w:rsidR="00085A71" w:rsidRPr="000035BD" w:rsidRDefault="00085A71" w:rsidP="006659A6">
            <w:pPr>
              <w:spacing w:line="220" w:lineRule="atLeast"/>
              <w:jc w:val="center"/>
              <w:rPr>
                <w:rFonts w:ascii="Arial" w:hAnsi="Arial" w:cs="Arial"/>
                <w:color w:val="000000"/>
                <w:sz w:val="18"/>
                <w:szCs w:val="18"/>
                <w:lang w:eastAsia="es-ES"/>
              </w:rPr>
            </w:pPr>
          </w:p>
        </w:tc>
      </w:tr>
      <w:tr w:rsidR="00023F0C" w:rsidRPr="000035BD" w14:paraId="1F761F90" w14:textId="77777777" w:rsidTr="006659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
          <w:jc w:val="center"/>
        </w:trPr>
        <w:tc>
          <w:tcPr>
            <w:tcW w:w="711" w:type="dxa"/>
            <w:vAlign w:val="center"/>
          </w:tcPr>
          <w:p w14:paraId="72B85248" w14:textId="5C867BB0" w:rsidR="00023F0C" w:rsidRPr="00023F0C" w:rsidRDefault="00C31E7A" w:rsidP="00023F0C">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5.0</w:t>
            </w:r>
          </w:p>
        </w:tc>
        <w:tc>
          <w:tcPr>
            <w:tcW w:w="4322" w:type="dxa"/>
            <w:shd w:val="clear" w:color="auto" w:fill="auto"/>
            <w:noWrap/>
            <w:vAlign w:val="center"/>
            <w:hideMark/>
          </w:tcPr>
          <w:p w14:paraId="24397A96" w14:textId="25CB969E" w:rsidR="00023F0C" w:rsidRPr="000035BD" w:rsidRDefault="00023F0C" w:rsidP="006659A6">
            <w:pPr>
              <w:spacing w:line="220" w:lineRule="atLeast"/>
              <w:rPr>
                <w:rFonts w:ascii="Arial" w:hAnsi="Arial" w:cs="Arial"/>
                <w:color w:val="000000"/>
                <w:sz w:val="18"/>
                <w:szCs w:val="18"/>
                <w:lang w:eastAsia="es-ES"/>
              </w:rPr>
            </w:pPr>
            <w:r w:rsidRPr="00023F0C">
              <w:rPr>
                <w:rFonts w:ascii="Arial" w:hAnsi="Arial" w:cs="Arial"/>
                <w:color w:val="000000"/>
                <w:sz w:val="18"/>
                <w:szCs w:val="18"/>
                <w:lang w:eastAsia="es-ES"/>
              </w:rPr>
              <w:t>Cargo Por Peaje de Sistema Principal de Transmisión y Sistema Garantizado de Transmisión</w:t>
            </w:r>
          </w:p>
        </w:tc>
        <w:tc>
          <w:tcPr>
            <w:tcW w:w="824" w:type="dxa"/>
            <w:vAlign w:val="center"/>
          </w:tcPr>
          <w:p w14:paraId="4C208BA8" w14:textId="38FAEC2E" w:rsidR="00023F0C" w:rsidRPr="000035BD" w:rsidRDefault="00023F0C" w:rsidP="006659A6">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621</w:t>
            </w:r>
          </w:p>
        </w:tc>
        <w:tc>
          <w:tcPr>
            <w:tcW w:w="1026" w:type="dxa"/>
            <w:shd w:val="clear" w:color="auto" w:fill="auto"/>
            <w:noWrap/>
            <w:vAlign w:val="center"/>
          </w:tcPr>
          <w:p w14:paraId="179A8A98" w14:textId="6329BA62" w:rsidR="00023F0C" w:rsidRPr="000035BD" w:rsidRDefault="00023F0C" w:rsidP="006659A6">
            <w:pPr>
              <w:spacing w:line="220" w:lineRule="atLeast"/>
              <w:jc w:val="center"/>
              <w:rPr>
                <w:rFonts w:ascii="Arial" w:hAnsi="Arial" w:cs="Arial"/>
                <w:color w:val="000000"/>
                <w:sz w:val="18"/>
                <w:szCs w:val="18"/>
                <w:lang w:eastAsia="es-ES"/>
              </w:rPr>
            </w:pPr>
            <m:oMathPara>
              <m:oMath>
                <m:r>
                  <w:rPr>
                    <w:rFonts w:ascii="Cambria Math" w:hAnsi="Cambria Math" w:cs="Arial"/>
                    <w:color w:val="000000"/>
                    <w:sz w:val="18"/>
                    <w:szCs w:val="18"/>
                    <w:lang w:eastAsia="es-ES"/>
                  </w:rPr>
                  <m:t>kW-mes</m:t>
                </m:r>
              </m:oMath>
            </m:oMathPara>
          </w:p>
        </w:tc>
        <w:tc>
          <w:tcPr>
            <w:tcW w:w="851" w:type="dxa"/>
            <w:vAlign w:val="center"/>
          </w:tcPr>
          <w:p w14:paraId="1EC3A58A" w14:textId="77777777" w:rsidR="00023F0C" w:rsidRPr="000035BD" w:rsidRDefault="00023F0C" w:rsidP="006659A6">
            <w:pPr>
              <w:spacing w:line="220" w:lineRule="atLeast"/>
              <w:rPr>
                <w:rFonts w:ascii="Arial" w:hAnsi="Arial" w:cs="Arial"/>
                <w:color w:val="000000"/>
                <w:sz w:val="18"/>
                <w:szCs w:val="18"/>
                <w:lang w:eastAsia="es-ES"/>
              </w:rPr>
            </w:pPr>
          </w:p>
        </w:tc>
        <w:tc>
          <w:tcPr>
            <w:tcW w:w="992" w:type="dxa"/>
            <w:vAlign w:val="center"/>
          </w:tcPr>
          <w:p w14:paraId="52B25B13" w14:textId="6F915CD9" w:rsidR="00023F0C" w:rsidRPr="000035BD" w:rsidRDefault="00845ADC" w:rsidP="006659A6">
            <w:pPr>
              <w:spacing w:line="220" w:lineRule="atLeast"/>
              <w:rPr>
                <w:rFonts w:ascii="Arial" w:hAnsi="Arial" w:cs="Arial"/>
                <w:color w:val="000000"/>
                <w:sz w:val="18"/>
                <w:szCs w:val="18"/>
                <w:lang w:eastAsia="es-ES"/>
              </w:rPr>
            </w:pPr>
            <m:oMathPara>
              <m:oMath>
                <m:f>
                  <m:fPr>
                    <m:ctrlPr>
                      <w:rPr>
                        <w:rFonts w:ascii="Cambria Math" w:hAnsi="Cambria Math" w:cs="Arial"/>
                        <w:color w:val="000000"/>
                        <w:sz w:val="18"/>
                        <w:szCs w:val="18"/>
                        <w:lang w:eastAsia="es-ES"/>
                      </w:rPr>
                    </m:ctrlPr>
                  </m:fPr>
                  <m:num>
                    <m:r>
                      <w:rPr>
                        <w:rFonts w:ascii="Cambria Math" w:hAnsi="Cambria Math" w:cs="Arial"/>
                        <w:color w:val="000000"/>
                        <w:sz w:val="18"/>
                        <w:szCs w:val="18"/>
                        <w:lang w:eastAsia="es-ES"/>
                      </w:rPr>
                      <m:t>USD</m:t>
                    </m:r>
                  </m:num>
                  <m:den>
                    <m:r>
                      <w:rPr>
                        <w:rFonts w:ascii="Cambria Math" w:hAnsi="Cambria Math" w:cs="Arial"/>
                        <w:color w:val="000000"/>
                        <w:sz w:val="18"/>
                        <w:szCs w:val="18"/>
                        <w:lang w:eastAsia="es-ES"/>
                      </w:rPr>
                      <m:t>kW-mes</m:t>
                    </m:r>
                  </m:den>
                </m:f>
              </m:oMath>
            </m:oMathPara>
          </w:p>
        </w:tc>
        <w:tc>
          <w:tcPr>
            <w:tcW w:w="885" w:type="dxa"/>
          </w:tcPr>
          <w:p w14:paraId="1F5CCDBB" w14:textId="2ADE059D" w:rsidR="00023F0C" w:rsidRPr="000035BD" w:rsidRDefault="00C31E7A" w:rsidP="00C31E7A">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240</w:t>
            </w:r>
          </w:p>
        </w:tc>
        <w:tc>
          <w:tcPr>
            <w:tcW w:w="850" w:type="dxa"/>
            <w:vAlign w:val="center"/>
          </w:tcPr>
          <w:p w14:paraId="464D5301" w14:textId="77777777" w:rsidR="00023F0C" w:rsidRPr="000035BD" w:rsidRDefault="00023F0C" w:rsidP="006659A6">
            <w:pPr>
              <w:spacing w:line="220" w:lineRule="atLeast"/>
              <w:rPr>
                <w:rFonts w:ascii="Arial" w:hAnsi="Arial" w:cs="Arial"/>
                <w:color w:val="000000"/>
                <w:sz w:val="18"/>
                <w:szCs w:val="18"/>
                <w:lang w:eastAsia="es-ES"/>
              </w:rPr>
            </w:pPr>
          </w:p>
        </w:tc>
      </w:tr>
      <w:tr w:rsidR="00023F0C" w:rsidRPr="000035BD" w14:paraId="12BEF795" w14:textId="77777777" w:rsidTr="006659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5"/>
          <w:jc w:val="center"/>
        </w:trPr>
        <w:tc>
          <w:tcPr>
            <w:tcW w:w="711" w:type="dxa"/>
            <w:vAlign w:val="center"/>
          </w:tcPr>
          <w:p w14:paraId="11A594C2" w14:textId="370D8E0A" w:rsidR="00023F0C" w:rsidRPr="000035BD" w:rsidRDefault="00023F0C" w:rsidP="006659A6">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6.0</w:t>
            </w:r>
          </w:p>
        </w:tc>
        <w:tc>
          <w:tcPr>
            <w:tcW w:w="4322" w:type="dxa"/>
            <w:shd w:val="clear" w:color="auto" w:fill="auto"/>
            <w:noWrap/>
            <w:vAlign w:val="center"/>
            <w:hideMark/>
          </w:tcPr>
          <w:p w14:paraId="184887DB" w14:textId="5C006446" w:rsidR="00023F0C" w:rsidRPr="000035BD" w:rsidRDefault="00023F0C" w:rsidP="006659A6">
            <w:pPr>
              <w:spacing w:line="220" w:lineRule="atLeast"/>
              <w:rPr>
                <w:rFonts w:ascii="Arial" w:hAnsi="Arial" w:cs="Arial"/>
                <w:color w:val="000000"/>
                <w:sz w:val="18"/>
                <w:szCs w:val="18"/>
                <w:lang w:eastAsia="es-ES"/>
              </w:rPr>
            </w:pPr>
            <w:r w:rsidRPr="00023F0C">
              <w:rPr>
                <w:rFonts w:ascii="Arial" w:hAnsi="Arial" w:cs="Arial"/>
                <w:color w:val="000000"/>
                <w:sz w:val="18"/>
                <w:szCs w:val="18"/>
                <w:lang w:eastAsia="es-ES"/>
              </w:rPr>
              <w:t>Peaje secundario correspondiente al Área de Demanda 12</w:t>
            </w:r>
          </w:p>
        </w:tc>
        <w:tc>
          <w:tcPr>
            <w:tcW w:w="824" w:type="dxa"/>
            <w:vAlign w:val="center"/>
          </w:tcPr>
          <w:p w14:paraId="3190AAEF" w14:textId="1E79BDB0" w:rsidR="00023F0C" w:rsidRPr="000035BD" w:rsidRDefault="00023F0C" w:rsidP="006659A6">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246,0</w:t>
            </w:r>
            <w:r w:rsidRPr="000035BD">
              <w:rPr>
                <w:rFonts w:ascii="Arial" w:hAnsi="Arial" w:cs="Arial"/>
                <w:color w:val="000000"/>
                <w:sz w:val="18"/>
                <w:szCs w:val="18"/>
                <w:lang w:eastAsia="es-ES"/>
              </w:rPr>
              <w:t>00</w:t>
            </w:r>
          </w:p>
        </w:tc>
        <w:tc>
          <w:tcPr>
            <w:tcW w:w="1026" w:type="dxa"/>
            <w:shd w:val="clear" w:color="auto" w:fill="auto"/>
            <w:noWrap/>
            <w:vAlign w:val="center"/>
          </w:tcPr>
          <w:p w14:paraId="15FA6C84" w14:textId="77777777" w:rsidR="00023F0C" w:rsidRPr="000035BD" w:rsidRDefault="00023F0C" w:rsidP="006659A6">
            <w:pPr>
              <w:spacing w:line="220" w:lineRule="atLeast"/>
              <w:jc w:val="right"/>
              <w:rPr>
                <w:rFonts w:ascii="Arial" w:hAnsi="Arial" w:cs="Arial"/>
                <w:color w:val="000000"/>
                <w:sz w:val="18"/>
                <w:szCs w:val="18"/>
                <w:lang w:eastAsia="es-ES"/>
              </w:rPr>
            </w:pPr>
            <m:oMathPara>
              <m:oMath>
                <m:r>
                  <w:rPr>
                    <w:rFonts w:ascii="Cambria Math" w:hAnsi="Cambria Math" w:cs="Arial"/>
                    <w:color w:val="000000"/>
                    <w:sz w:val="18"/>
                    <w:szCs w:val="18"/>
                    <w:lang w:eastAsia="es-ES"/>
                  </w:rPr>
                  <m:t>kW.h</m:t>
                </m:r>
              </m:oMath>
            </m:oMathPara>
          </w:p>
        </w:tc>
        <w:tc>
          <w:tcPr>
            <w:tcW w:w="851" w:type="dxa"/>
            <w:vAlign w:val="center"/>
          </w:tcPr>
          <w:p w14:paraId="4321C7B0" w14:textId="77777777" w:rsidR="00023F0C" w:rsidRPr="000035BD" w:rsidRDefault="00023F0C" w:rsidP="006659A6">
            <w:pPr>
              <w:spacing w:line="220" w:lineRule="atLeast"/>
              <w:rPr>
                <w:rFonts w:ascii="Arial" w:hAnsi="Arial" w:cs="Arial"/>
                <w:color w:val="000000"/>
                <w:sz w:val="18"/>
                <w:szCs w:val="18"/>
                <w:lang w:eastAsia="es-ES"/>
              </w:rPr>
            </w:pPr>
          </w:p>
        </w:tc>
        <w:tc>
          <w:tcPr>
            <w:tcW w:w="992" w:type="dxa"/>
            <w:vAlign w:val="center"/>
          </w:tcPr>
          <w:p w14:paraId="01F68C93" w14:textId="77777777" w:rsidR="00023F0C" w:rsidRPr="000035BD" w:rsidRDefault="00845ADC" w:rsidP="006659A6">
            <w:pPr>
              <w:spacing w:line="220" w:lineRule="atLeast"/>
              <w:rPr>
                <w:rFonts w:ascii="Arial" w:hAnsi="Arial" w:cs="Arial"/>
                <w:color w:val="000000"/>
                <w:sz w:val="18"/>
                <w:szCs w:val="18"/>
                <w:lang w:eastAsia="es-ES"/>
              </w:rPr>
            </w:pPr>
            <m:oMathPara>
              <m:oMath>
                <m:f>
                  <m:fPr>
                    <m:ctrlPr>
                      <w:rPr>
                        <w:rFonts w:ascii="Cambria Math" w:hAnsi="Cambria Math" w:cs="Arial"/>
                        <w:color w:val="000000"/>
                        <w:sz w:val="18"/>
                        <w:szCs w:val="18"/>
                        <w:lang w:eastAsia="es-ES"/>
                      </w:rPr>
                    </m:ctrlPr>
                  </m:fPr>
                  <m:num>
                    <m:r>
                      <w:rPr>
                        <w:rFonts w:ascii="Cambria Math" w:hAnsi="Cambria Math" w:cs="Arial"/>
                        <w:color w:val="000000"/>
                        <w:sz w:val="18"/>
                        <w:szCs w:val="18"/>
                        <w:lang w:eastAsia="es-ES"/>
                      </w:rPr>
                      <m:t>USD</m:t>
                    </m:r>
                  </m:num>
                  <m:den>
                    <m:r>
                      <w:rPr>
                        <w:rFonts w:ascii="Cambria Math" w:hAnsi="Cambria Math" w:cs="Arial"/>
                        <w:color w:val="000000"/>
                        <w:sz w:val="18"/>
                        <w:szCs w:val="18"/>
                        <w:lang w:eastAsia="es-ES"/>
                      </w:rPr>
                      <m:t>MW.h</m:t>
                    </m:r>
                  </m:den>
                </m:f>
              </m:oMath>
            </m:oMathPara>
          </w:p>
        </w:tc>
        <w:tc>
          <w:tcPr>
            <w:tcW w:w="885" w:type="dxa"/>
            <w:vAlign w:val="center"/>
          </w:tcPr>
          <w:p w14:paraId="6A7B8A83" w14:textId="77777777" w:rsidR="00023F0C" w:rsidRPr="000035BD" w:rsidRDefault="00023F0C" w:rsidP="006659A6">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240</w:t>
            </w:r>
          </w:p>
        </w:tc>
        <w:tc>
          <w:tcPr>
            <w:tcW w:w="850" w:type="dxa"/>
            <w:vAlign w:val="center"/>
          </w:tcPr>
          <w:p w14:paraId="207DBCC1" w14:textId="77777777" w:rsidR="00023F0C" w:rsidRPr="000035BD" w:rsidRDefault="00023F0C" w:rsidP="006659A6">
            <w:pPr>
              <w:spacing w:line="220" w:lineRule="atLeast"/>
              <w:rPr>
                <w:rFonts w:ascii="Arial" w:hAnsi="Arial" w:cs="Arial"/>
                <w:color w:val="000000"/>
                <w:sz w:val="18"/>
                <w:szCs w:val="18"/>
                <w:lang w:eastAsia="es-ES"/>
              </w:rPr>
            </w:pPr>
          </w:p>
        </w:tc>
      </w:tr>
      <w:tr w:rsidR="00023F0C" w:rsidRPr="000035BD" w14:paraId="0A55D17A" w14:textId="77777777" w:rsidTr="006659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4"/>
          <w:jc w:val="center"/>
        </w:trPr>
        <w:tc>
          <w:tcPr>
            <w:tcW w:w="711" w:type="dxa"/>
            <w:vAlign w:val="center"/>
          </w:tcPr>
          <w:p w14:paraId="432CBCD6" w14:textId="2A1EFB46" w:rsidR="00023F0C" w:rsidRPr="000035BD" w:rsidRDefault="00C31E7A" w:rsidP="006659A6">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7.0</w:t>
            </w:r>
          </w:p>
        </w:tc>
        <w:tc>
          <w:tcPr>
            <w:tcW w:w="4322" w:type="dxa"/>
            <w:shd w:val="clear" w:color="auto" w:fill="auto"/>
            <w:noWrap/>
            <w:vAlign w:val="center"/>
            <w:hideMark/>
          </w:tcPr>
          <w:p w14:paraId="26552FF1" w14:textId="286944E8" w:rsidR="00023F0C" w:rsidRPr="000035BD" w:rsidRDefault="00C31E7A" w:rsidP="006659A6">
            <w:pPr>
              <w:spacing w:line="220" w:lineRule="atLeast"/>
              <w:rPr>
                <w:rFonts w:ascii="Arial" w:hAnsi="Arial" w:cs="Arial"/>
                <w:color w:val="000000"/>
                <w:sz w:val="18"/>
                <w:szCs w:val="18"/>
                <w:lang w:eastAsia="es-ES"/>
              </w:rPr>
            </w:pPr>
            <w:r w:rsidRPr="00C31E7A">
              <w:rPr>
                <w:rFonts w:ascii="Arial" w:hAnsi="Arial" w:cs="Arial"/>
                <w:color w:val="000000"/>
                <w:sz w:val="18"/>
                <w:szCs w:val="18"/>
                <w:lang w:eastAsia="es-ES"/>
              </w:rPr>
              <w:t>Peaje Secundario correspondiente al Área de Demanda 15</w:t>
            </w:r>
          </w:p>
        </w:tc>
        <w:tc>
          <w:tcPr>
            <w:tcW w:w="824" w:type="dxa"/>
            <w:vAlign w:val="center"/>
          </w:tcPr>
          <w:p w14:paraId="2D1CEDFE" w14:textId="6EA1337A" w:rsidR="00023F0C" w:rsidRPr="000035BD" w:rsidRDefault="00C31E7A" w:rsidP="00C31E7A">
            <w:pPr>
              <w:spacing w:line="220" w:lineRule="atLeast"/>
              <w:rPr>
                <w:rFonts w:ascii="Arial" w:hAnsi="Arial" w:cs="Arial"/>
                <w:color w:val="000000"/>
                <w:sz w:val="18"/>
                <w:szCs w:val="18"/>
                <w:lang w:eastAsia="es-ES"/>
              </w:rPr>
            </w:pPr>
            <w:r>
              <w:rPr>
                <w:rFonts w:ascii="Arial" w:hAnsi="Arial" w:cs="Arial"/>
                <w:color w:val="000000"/>
                <w:sz w:val="18"/>
                <w:szCs w:val="18"/>
                <w:lang w:eastAsia="es-ES"/>
              </w:rPr>
              <w:t>246,0</w:t>
            </w:r>
            <w:r w:rsidR="00023F0C" w:rsidRPr="000035BD">
              <w:rPr>
                <w:rFonts w:ascii="Arial" w:hAnsi="Arial" w:cs="Arial"/>
                <w:color w:val="000000"/>
                <w:sz w:val="18"/>
                <w:szCs w:val="18"/>
                <w:lang w:eastAsia="es-ES"/>
              </w:rPr>
              <w:t>00</w:t>
            </w:r>
          </w:p>
        </w:tc>
        <w:tc>
          <w:tcPr>
            <w:tcW w:w="1026" w:type="dxa"/>
            <w:shd w:val="clear" w:color="auto" w:fill="auto"/>
            <w:noWrap/>
            <w:vAlign w:val="center"/>
          </w:tcPr>
          <w:p w14:paraId="49E30104" w14:textId="77777777" w:rsidR="00023F0C" w:rsidRPr="000035BD" w:rsidRDefault="00023F0C" w:rsidP="006659A6">
            <w:pPr>
              <w:spacing w:line="220" w:lineRule="atLeast"/>
              <w:jc w:val="right"/>
              <w:rPr>
                <w:rFonts w:ascii="Arial" w:hAnsi="Arial" w:cs="Arial"/>
                <w:color w:val="000000"/>
                <w:sz w:val="18"/>
                <w:szCs w:val="18"/>
                <w:lang w:eastAsia="es-ES"/>
              </w:rPr>
            </w:pPr>
            <m:oMathPara>
              <m:oMath>
                <m:r>
                  <w:rPr>
                    <w:rFonts w:ascii="Cambria Math" w:hAnsi="Cambria Math" w:cs="Arial"/>
                    <w:color w:val="000000"/>
                    <w:sz w:val="18"/>
                    <w:szCs w:val="18"/>
                    <w:lang w:eastAsia="es-ES"/>
                  </w:rPr>
                  <m:t>kW.h</m:t>
                </m:r>
              </m:oMath>
            </m:oMathPara>
          </w:p>
        </w:tc>
        <w:tc>
          <w:tcPr>
            <w:tcW w:w="851" w:type="dxa"/>
            <w:vAlign w:val="center"/>
          </w:tcPr>
          <w:p w14:paraId="24AAC4D5" w14:textId="77777777" w:rsidR="00023F0C" w:rsidRPr="000035BD" w:rsidRDefault="00023F0C" w:rsidP="006659A6">
            <w:pPr>
              <w:spacing w:line="220" w:lineRule="atLeast"/>
              <w:rPr>
                <w:rFonts w:ascii="Arial" w:hAnsi="Arial" w:cs="Arial"/>
                <w:color w:val="000000"/>
                <w:sz w:val="18"/>
                <w:szCs w:val="18"/>
                <w:lang w:eastAsia="es-ES"/>
              </w:rPr>
            </w:pPr>
          </w:p>
        </w:tc>
        <w:tc>
          <w:tcPr>
            <w:tcW w:w="992" w:type="dxa"/>
            <w:vAlign w:val="center"/>
          </w:tcPr>
          <w:p w14:paraId="464DD2B4" w14:textId="77777777" w:rsidR="00023F0C" w:rsidRPr="000035BD" w:rsidRDefault="00845ADC" w:rsidP="006659A6">
            <w:pPr>
              <w:spacing w:line="220" w:lineRule="atLeast"/>
              <w:rPr>
                <w:rFonts w:ascii="Arial" w:hAnsi="Arial" w:cs="Arial"/>
                <w:color w:val="000000"/>
                <w:sz w:val="18"/>
                <w:szCs w:val="18"/>
                <w:lang w:eastAsia="es-ES"/>
              </w:rPr>
            </w:pPr>
            <m:oMathPara>
              <m:oMath>
                <m:f>
                  <m:fPr>
                    <m:ctrlPr>
                      <w:rPr>
                        <w:rFonts w:ascii="Cambria Math" w:hAnsi="Cambria Math" w:cs="Arial"/>
                        <w:color w:val="000000"/>
                        <w:sz w:val="18"/>
                        <w:szCs w:val="18"/>
                        <w:lang w:eastAsia="es-ES"/>
                      </w:rPr>
                    </m:ctrlPr>
                  </m:fPr>
                  <m:num>
                    <m:r>
                      <w:rPr>
                        <w:rFonts w:ascii="Cambria Math" w:hAnsi="Cambria Math" w:cs="Arial"/>
                        <w:color w:val="000000"/>
                        <w:sz w:val="18"/>
                        <w:szCs w:val="18"/>
                        <w:lang w:eastAsia="es-ES"/>
                      </w:rPr>
                      <m:t>USD</m:t>
                    </m:r>
                  </m:num>
                  <m:den>
                    <m:r>
                      <w:rPr>
                        <w:rFonts w:ascii="Cambria Math" w:hAnsi="Cambria Math" w:cs="Arial"/>
                        <w:color w:val="000000"/>
                        <w:sz w:val="18"/>
                        <w:szCs w:val="18"/>
                        <w:lang w:eastAsia="es-ES"/>
                      </w:rPr>
                      <m:t>MW.h</m:t>
                    </m:r>
                  </m:den>
                </m:f>
              </m:oMath>
            </m:oMathPara>
          </w:p>
        </w:tc>
        <w:tc>
          <w:tcPr>
            <w:tcW w:w="885" w:type="dxa"/>
            <w:vAlign w:val="center"/>
          </w:tcPr>
          <w:p w14:paraId="32992D7D" w14:textId="77777777" w:rsidR="00023F0C" w:rsidRPr="000035BD" w:rsidRDefault="00023F0C" w:rsidP="006659A6">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240</w:t>
            </w:r>
          </w:p>
        </w:tc>
        <w:tc>
          <w:tcPr>
            <w:tcW w:w="850" w:type="dxa"/>
            <w:vAlign w:val="center"/>
          </w:tcPr>
          <w:p w14:paraId="3972F60B" w14:textId="77777777" w:rsidR="00023F0C" w:rsidRPr="000035BD" w:rsidRDefault="00023F0C" w:rsidP="006659A6">
            <w:pPr>
              <w:spacing w:line="220" w:lineRule="atLeast"/>
              <w:rPr>
                <w:rFonts w:ascii="Arial" w:hAnsi="Arial" w:cs="Arial"/>
                <w:color w:val="000000"/>
                <w:sz w:val="18"/>
                <w:szCs w:val="18"/>
                <w:lang w:eastAsia="es-ES"/>
              </w:rPr>
            </w:pPr>
          </w:p>
        </w:tc>
      </w:tr>
      <w:tr w:rsidR="00023F0C" w:rsidRPr="000035BD" w14:paraId="227EF6F1" w14:textId="77777777" w:rsidTr="006659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59"/>
          <w:jc w:val="center"/>
        </w:trPr>
        <w:tc>
          <w:tcPr>
            <w:tcW w:w="711" w:type="dxa"/>
            <w:vAlign w:val="center"/>
          </w:tcPr>
          <w:p w14:paraId="5E769885" w14:textId="62F113C8" w:rsidR="00023F0C" w:rsidRPr="000035BD" w:rsidRDefault="00B92766" w:rsidP="006659A6">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8.0</w:t>
            </w:r>
          </w:p>
        </w:tc>
        <w:tc>
          <w:tcPr>
            <w:tcW w:w="4322" w:type="dxa"/>
            <w:shd w:val="clear" w:color="auto" w:fill="auto"/>
            <w:noWrap/>
            <w:vAlign w:val="center"/>
          </w:tcPr>
          <w:p w14:paraId="06C61BF5" w14:textId="26ED9947" w:rsidR="00023F0C" w:rsidRPr="000035BD" w:rsidRDefault="00B92766" w:rsidP="006659A6">
            <w:pPr>
              <w:spacing w:line="220" w:lineRule="atLeast"/>
              <w:rPr>
                <w:rFonts w:ascii="Arial" w:hAnsi="Arial" w:cs="Arial"/>
                <w:color w:val="000000"/>
                <w:sz w:val="18"/>
                <w:szCs w:val="18"/>
                <w:lang w:eastAsia="es-ES"/>
              </w:rPr>
            </w:pPr>
            <w:r>
              <w:rPr>
                <w:rFonts w:ascii="Arial" w:hAnsi="Arial" w:cs="Arial"/>
                <w:color w:val="000000"/>
                <w:sz w:val="18"/>
                <w:szCs w:val="18"/>
                <w:lang w:eastAsia="es-ES"/>
              </w:rPr>
              <w:t>Cargo p</w:t>
            </w:r>
            <w:r w:rsidRPr="00B92766">
              <w:rPr>
                <w:rFonts w:ascii="Arial" w:hAnsi="Arial" w:cs="Arial"/>
                <w:color w:val="000000"/>
                <w:sz w:val="18"/>
                <w:szCs w:val="18"/>
                <w:lang w:eastAsia="es-ES"/>
              </w:rPr>
              <w:t>or Distribución (VAD)</w:t>
            </w:r>
          </w:p>
        </w:tc>
        <w:tc>
          <w:tcPr>
            <w:tcW w:w="824" w:type="dxa"/>
            <w:vAlign w:val="center"/>
          </w:tcPr>
          <w:p w14:paraId="792B4038" w14:textId="77777777" w:rsidR="00023F0C" w:rsidRPr="000035BD" w:rsidRDefault="00023F0C" w:rsidP="006659A6">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621</w:t>
            </w:r>
          </w:p>
        </w:tc>
        <w:tc>
          <w:tcPr>
            <w:tcW w:w="1026" w:type="dxa"/>
            <w:shd w:val="clear" w:color="auto" w:fill="auto"/>
            <w:noWrap/>
            <w:vAlign w:val="center"/>
          </w:tcPr>
          <w:p w14:paraId="0B4BA9B8" w14:textId="77777777" w:rsidR="00023F0C" w:rsidRPr="000035BD" w:rsidRDefault="00023F0C" w:rsidP="006659A6">
            <w:pPr>
              <w:spacing w:line="220" w:lineRule="atLeast"/>
              <w:jc w:val="right"/>
              <w:rPr>
                <w:rFonts w:ascii="Arial" w:hAnsi="Arial" w:cs="Arial"/>
                <w:color w:val="000000"/>
                <w:sz w:val="18"/>
                <w:szCs w:val="18"/>
                <w:lang w:eastAsia="es-ES"/>
              </w:rPr>
            </w:pPr>
            <m:oMathPara>
              <m:oMath>
                <m:r>
                  <w:rPr>
                    <w:rFonts w:ascii="Cambria Math" w:hAnsi="Cambria Math" w:cs="Arial"/>
                    <w:color w:val="000000"/>
                    <w:sz w:val="18"/>
                    <w:szCs w:val="18"/>
                    <w:lang w:eastAsia="es-ES"/>
                  </w:rPr>
                  <m:t>kW-mes</m:t>
                </m:r>
              </m:oMath>
            </m:oMathPara>
          </w:p>
        </w:tc>
        <w:tc>
          <w:tcPr>
            <w:tcW w:w="851" w:type="dxa"/>
            <w:vAlign w:val="center"/>
          </w:tcPr>
          <w:p w14:paraId="70BAB79B" w14:textId="77777777" w:rsidR="00023F0C" w:rsidRPr="000035BD" w:rsidRDefault="00023F0C" w:rsidP="006659A6">
            <w:pPr>
              <w:spacing w:line="220" w:lineRule="atLeast"/>
              <w:rPr>
                <w:rFonts w:ascii="Arial" w:hAnsi="Arial" w:cs="Arial"/>
                <w:color w:val="000000"/>
                <w:sz w:val="18"/>
                <w:szCs w:val="18"/>
                <w:lang w:eastAsia="es-ES"/>
              </w:rPr>
            </w:pPr>
          </w:p>
        </w:tc>
        <w:tc>
          <w:tcPr>
            <w:tcW w:w="992" w:type="dxa"/>
            <w:vAlign w:val="center"/>
          </w:tcPr>
          <w:p w14:paraId="4622A540" w14:textId="77777777" w:rsidR="00023F0C" w:rsidRPr="000035BD" w:rsidRDefault="00845ADC" w:rsidP="006659A6">
            <w:pPr>
              <w:spacing w:line="220" w:lineRule="atLeast"/>
              <w:rPr>
                <w:rFonts w:ascii="Arial" w:hAnsi="Arial" w:cs="Arial"/>
                <w:color w:val="000000"/>
                <w:sz w:val="18"/>
                <w:szCs w:val="18"/>
                <w:lang w:eastAsia="es-ES"/>
              </w:rPr>
            </w:pPr>
            <m:oMathPara>
              <m:oMath>
                <m:f>
                  <m:fPr>
                    <m:ctrlPr>
                      <w:rPr>
                        <w:rFonts w:ascii="Cambria Math" w:hAnsi="Cambria Math" w:cs="Arial"/>
                        <w:color w:val="000000"/>
                        <w:sz w:val="18"/>
                        <w:szCs w:val="18"/>
                        <w:lang w:eastAsia="es-ES"/>
                      </w:rPr>
                    </m:ctrlPr>
                  </m:fPr>
                  <m:num>
                    <m:r>
                      <w:rPr>
                        <w:rFonts w:ascii="Cambria Math" w:hAnsi="Cambria Math" w:cs="Arial"/>
                        <w:color w:val="000000"/>
                        <w:sz w:val="18"/>
                        <w:szCs w:val="18"/>
                        <w:lang w:eastAsia="es-ES"/>
                      </w:rPr>
                      <m:t>USD</m:t>
                    </m:r>
                  </m:num>
                  <m:den>
                    <m:r>
                      <w:rPr>
                        <w:rFonts w:ascii="Cambria Math" w:hAnsi="Cambria Math" w:cs="Arial"/>
                        <w:color w:val="000000"/>
                        <w:sz w:val="18"/>
                        <w:szCs w:val="18"/>
                        <w:lang w:eastAsia="es-ES"/>
                      </w:rPr>
                      <m:t>kW-mes</m:t>
                    </m:r>
                  </m:den>
                </m:f>
              </m:oMath>
            </m:oMathPara>
          </w:p>
        </w:tc>
        <w:tc>
          <w:tcPr>
            <w:tcW w:w="885" w:type="dxa"/>
            <w:vAlign w:val="center"/>
          </w:tcPr>
          <w:p w14:paraId="3A2A707A" w14:textId="77777777" w:rsidR="00023F0C" w:rsidRPr="000035BD" w:rsidRDefault="00023F0C" w:rsidP="006659A6">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240</w:t>
            </w:r>
          </w:p>
        </w:tc>
        <w:tc>
          <w:tcPr>
            <w:tcW w:w="850" w:type="dxa"/>
            <w:vAlign w:val="center"/>
          </w:tcPr>
          <w:p w14:paraId="0929C533" w14:textId="77777777" w:rsidR="00023F0C" w:rsidRPr="000035BD" w:rsidRDefault="00023F0C" w:rsidP="006659A6">
            <w:pPr>
              <w:spacing w:line="220" w:lineRule="atLeast"/>
              <w:rPr>
                <w:rFonts w:ascii="Arial" w:hAnsi="Arial" w:cs="Arial"/>
                <w:color w:val="000000"/>
                <w:sz w:val="18"/>
                <w:szCs w:val="18"/>
                <w:lang w:eastAsia="es-ES"/>
              </w:rPr>
            </w:pPr>
          </w:p>
        </w:tc>
      </w:tr>
      <w:tr w:rsidR="00023F0C" w:rsidRPr="000035BD" w14:paraId="7827CDF5" w14:textId="77777777" w:rsidTr="006659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4"/>
          <w:jc w:val="center"/>
        </w:trPr>
        <w:tc>
          <w:tcPr>
            <w:tcW w:w="711" w:type="dxa"/>
            <w:vAlign w:val="center"/>
          </w:tcPr>
          <w:p w14:paraId="3E199134" w14:textId="4298F0F9" w:rsidR="00023F0C" w:rsidRPr="000035BD" w:rsidRDefault="007707EB" w:rsidP="006659A6">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9</w:t>
            </w:r>
            <w:r w:rsidR="00023F0C" w:rsidRPr="000035BD">
              <w:rPr>
                <w:rFonts w:ascii="Arial" w:hAnsi="Arial" w:cs="Arial"/>
                <w:color w:val="000000"/>
                <w:sz w:val="18"/>
                <w:szCs w:val="18"/>
                <w:lang w:eastAsia="es-ES"/>
              </w:rPr>
              <w:t>.0</w:t>
            </w:r>
          </w:p>
        </w:tc>
        <w:tc>
          <w:tcPr>
            <w:tcW w:w="4322" w:type="dxa"/>
            <w:shd w:val="clear" w:color="auto" w:fill="auto"/>
            <w:noWrap/>
            <w:vAlign w:val="center"/>
          </w:tcPr>
          <w:p w14:paraId="75E44E81" w14:textId="77777777" w:rsidR="00023F0C" w:rsidRPr="000035BD" w:rsidRDefault="00023F0C" w:rsidP="006659A6">
            <w:pPr>
              <w:spacing w:line="220" w:lineRule="atLeast"/>
              <w:jc w:val="both"/>
              <w:rPr>
                <w:rFonts w:ascii="Arial" w:hAnsi="Arial" w:cs="Arial"/>
                <w:color w:val="000000"/>
                <w:sz w:val="18"/>
                <w:szCs w:val="18"/>
                <w:lang w:eastAsia="es-ES"/>
              </w:rPr>
            </w:pPr>
            <w:r w:rsidRPr="000035BD">
              <w:rPr>
                <w:rFonts w:ascii="Arial" w:hAnsi="Arial" w:cs="Arial"/>
                <w:color w:val="000000"/>
                <w:sz w:val="18"/>
                <w:szCs w:val="18"/>
                <w:lang w:eastAsia="es-ES"/>
              </w:rPr>
              <w:t xml:space="preserve">Cargo por Energía Reactiva que exceda el 30% del total de la Energía Activa </w:t>
            </w:r>
            <w:r w:rsidRPr="000035BD">
              <w:rPr>
                <w:rFonts w:ascii="Arial" w:hAnsi="Arial" w:cs="Arial"/>
                <w:b/>
                <w:color w:val="000000"/>
                <w:sz w:val="18"/>
                <w:szCs w:val="18"/>
                <w:lang w:eastAsia="es-ES"/>
              </w:rPr>
              <w:t>(b)</w:t>
            </w:r>
          </w:p>
        </w:tc>
        <w:tc>
          <w:tcPr>
            <w:tcW w:w="824" w:type="dxa"/>
            <w:vAlign w:val="center"/>
          </w:tcPr>
          <w:p w14:paraId="52A4AA2A" w14:textId="2BEC2078" w:rsidR="00023F0C" w:rsidRPr="000035BD" w:rsidRDefault="00B92766" w:rsidP="006659A6">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73</w:t>
            </w:r>
            <w:r w:rsidR="00023F0C">
              <w:rPr>
                <w:rFonts w:ascii="Arial" w:hAnsi="Arial" w:cs="Arial"/>
                <w:color w:val="000000"/>
                <w:sz w:val="18"/>
                <w:szCs w:val="18"/>
                <w:lang w:eastAsia="es-ES"/>
              </w:rPr>
              <w:t>,</w:t>
            </w:r>
            <w:r>
              <w:rPr>
                <w:rFonts w:ascii="Arial" w:hAnsi="Arial" w:cs="Arial"/>
                <w:color w:val="000000"/>
                <w:sz w:val="18"/>
                <w:szCs w:val="18"/>
                <w:lang w:eastAsia="es-ES"/>
              </w:rPr>
              <w:t>8</w:t>
            </w:r>
            <w:r w:rsidR="00023F0C" w:rsidRPr="000035BD">
              <w:rPr>
                <w:rFonts w:ascii="Arial" w:hAnsi="Arial" w:cs="Arial"/>
                <w:color w:val="000000"/>
                <w:sz w:val="18"/>
                <w:szCs w:val="18"/>
                <w:lang w:eastAsia="es-ES"/>
              </w:rPr>
              <w:t>00</w:t>
            </w:r>
          </w:p>
        </w:tc>
        <w:tc>
          <w:tcPr>
            <w:tcW w:w="1026" w:type="dxa"/>
            <w:shd w:val="clear" w:color="auto" w:fill="auto"/>
            <w:noWrap/>
            <w:vAlign w:val="center"/>
          </w:tcPr>
          <w:p w14:paraId="1220FE7A" w14:textId="77777777" w:rsidR="00023F0C" w:rsidRPr="000035BD" w:rsidRDefault="00023F0C" w:rsidP="006659A6">
            <w:pPr>
              <w:spacing w:line="220" w:lineRule="atLeast"/>
              <w:jc w:val="right"/>
              <w:rPr>
                <w:color w:val="000000"/>
                <w:sz w:val="18"/>
                <w:szCs w:val="18"/>
              </w:rPr>
            </w:pPr>
            <m:oMathPara>
              <m:oMath>
                <m:r>
                  <w:rPr>
                    <w:rFonts w:ascii="Cambria Math" w:hAnsi="Cambria Math" w:cs="Arial"/>
                    <w:color w:val="000000"/>
                    <w:sz w:val="18"/>
                    <w:szCs w:val="18"/>
                    <w:lang w:eastAsia="es-ES"/>
                  </w:rPr>
                  <m:t>kVAR.h</m:t>
                </m:r>
              </m:oMath>
            </m:oMathPara>
          </w:p>
        </w:tc>
        <w:tc>
          <w:tcPr>
            <w:tcW w:w="851" w:type="dxa"/>
            <w:vAlign w:val="center"/>
          </w:tcPr>
          <w:p w14:paraId="16CF5368" w14:textId="77777777" w:rsidR="00023F0C" w:rsidRPr="000035BD" w:rsidRDefault="00023F0C" w:rsidP="006659A6">
            <w:pPr>
              <w:spacing w:line="220" w:lineRule="atLeast"/>
              <w:rPr>
                <w:rFonts w:ascii="Arial" w:hAnsi="Arial" w:cs="Arial"/>
                <w:color w:val="000000"/>
                <w:sz w:val="18"/>
                <w:szCs w:val="18"/>
                <w:lang w:eastAsia="es-ES"/>
              </w:rPr>
            </w:pPr>
          </w:p>
        </w:tc>
        <w:tc>
          <w:tcPr>
            <w:tcW w:w="992" w:type="dxa"/>
            <w:vAlign w:val="center"/>
          </w:tcPr>
          <w:p w14:paraId="2ABF8264" w14:textId="77777777" w:rsidR="00023F0C" w:rsidRPr="000035BD" w:rsidRDefault="00845ADC" w:rsidP="006659A6">
            <w:pPr>
              <w:spacing w:line="220" w:lineRule="atLeast"/>
              <w:rPr>
                <w:rFonts w:ascii="Arial" w:hAnsi="Arial" w:cs="Arial"/>
                <w:color w:val="000000"/>
                <w:sz w:val="18"/>
                <w:szCs w:val="18"/>
                <w:lang w:eastAsia="es-ES"/>
              </w:rPr>
            </w:pPr>
            <m:oMathPara>
              <m:oMath>
                <m:f>
                  <m:fPr>
                    <m:ctrlPr>
                      <w:rPr>
                        <w:rFonts w:ascii="Cambria Math" w:hAnsi="Cambria Math" w:cs="Arial"/>
                        <w:color w:val="000000"/>
                        <w:sz w:val="18"/>
                        <w:szCs w:val="18"/>
                        <w:lang w:eastAsia="es-ES"/>
                      </w:rPr>
                    </m:ctrlPr>
                  </m:fPr>
                  <m:num>
                    <m:r>
                      <w:rPr>
                        <w:rFonts w:ascii="Cambria Math" w:hAnsi="Cambria Math" w:cs="Arial"/>
                        <w:color w:val="000000"/>
                        <w:sz w:val="18"/>
                        <w:szCs w:val="18"/>
                        <w:lang w:eastAsia="es-ES"/>
                      </w:rPr>
                      <m:t>USD</m:t>
                    </m:r>
                  </m:num>
                  <m:den>
                    <m:r>
                      <w:rPr>
                        <w:rFonts w:ascii="Cambria Math" w:hAnsi="Cambria Math" w:cs="Arial"/>
                        <w:color w:val="000000"/>
                        <w:sz w:val="18"/>
                        <w:szCs w:val="18"/>
                        <w:lang w:eastAsia="es-ES"/>
                      </w:rPr>
                      <m:t>MVAR.h</m:t>
                    </m:r>
                  </m:den>
                </m:f>
              </m:oMath>
            </m:oMathPara>
          </w:p>
        </w:tc>
        <w:tc>
          <w:tcPr>
            <w:tcW w:w="885" w:type="dxa"/>
            <w:vAlign w:val="center"/>
          </w:tcPr>
          <w:p w14:paraId="0FFA065B" w14:textId="77777777" w:rsidR="00023F0C" w:rsidRPr="000035BD" w:rsidRDefault="00023F0C" w:rsidP="006659A6">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240</w:t>
            </w:r>
          </w:p>
        </w:tc>
        <w:tc>
          <w:tcPr>
            <w:tcW w:w="850" w:type="dxa"/>
            <w:vAlign w:val="center"/>
          </w:tcPr>
          <w:p w14:paraId="05D2843D" w14:textId="77777777" w:rsidR="00023F0C" w:rsidRPr="000035BD" w:rsidRDefault="00023F0C" w:rsidP="006659A6">
            <w:pPr>
              <w:spacing w:line="220" w:lineRule="atLeast"/>
              <w:rPr>
                <w:rFonts w:ascii="Arial" w:hAnsi="Arial" w:cs="Arial"/>
                <w:color w:val="000000"/>
                <w:sz w:val="18"/>
                <w:szCs w:val="18"/>
                <w:lang w:eastAsia="es-ES"/>
              </w:rPr>
            </w:pPr>
          </w:p>
        </w:tc>
      </w:tr>
      <w:tr w:rsidR="007707EB" w:rsidRPr="000035BD" w14:paraId="6263FAED" w14:textId="77777777" w:rsidTr="006659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jc w:val="center"/>
        </w:trPr>
        <w:tc>
          <w:tcPr>
            <w:tcW w:w="711" w:type="dxa"/>
            <w:vAlign w:val="center"/>
          </w:tcPr>
          <w:p w14:paraId="2A1519E1" w14:textId="32E9E8FA" w:rsidR="007707EB" w:rsidRPr="000035BD" w:rsidRDefault="007707EB" w:rsidP="007707EB">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10.0</w:t>
            </w:r>
          </w:p>
        </w:tc>
        <w:tc>
          <w:tcPr>
            <w:tcW w:w="4322" w:type="dxa"/>
            <w:shd w:val="clear" w:color="auto" w:fill="auto"/>
            <w:noWrap/>
            <w:vAlign w:val="center"/>
          </w:tcPr>
          <w:p w14:paraId="068E998B" w14:textId="45711BFA" w:rsidR="007707EB" w:rsidRPr="000035BD" w:rsidRDefault="007707EB" w:rsidP="007707EB">
            <w:pPr>
              <w:spacing w:line="220" w:lineRule="atLeast"/>
              <w:rPr>
                <w:rFonts w:ascii="Arial" w:hAnsi="Arial" w:cs="Arial"/>
                <w:color w:val="000000"/>
                <w:sz w:val="18"/>
                <w:szCs w:val="18"/>
                <w:lang w:eastAsia="es-ES"/>
              </w:rPr>
            </w:pPr>
            <w:r w:rsidRPr="007707EB">
              <w:rPr>
                <w:rFonts w:ascii="Arial" w:hAnsi="Arial" w:cs="Arial"/>
                <w:color w:val="000000"/>
                <w:sz w:val="18"/>
                <w:szCs w:val="18"/>
                <w:lang w:eastAsia="es-ES"/>
              </w:rPr>
              <w:t>Cargo por Fondo de Inclusión Social Energético</w:t>
            </w:r>
          </w:p>
        </w:tc>
        <w:tc>
          <w:tcPr>
            <w:tcW w:w="824" w:type="dxa"/>
            <w:vAlign w:val="center"/>
          </w:tcPr>
          <w:p w14:paraId="27A523F1" w14:textId="6FA98283" w:rsidR="007707EB" w:rsidRPr="000035BD" w:rsidRDefault="007707EB" w:rsidP="007707EB">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246,0</w:t>
            </w:r>
            <w:r w:rsidRPr="000035BD">
              <w:rPr>
                <w:rFonts w:ascii="Arial" w:hAnsi="Arial" w:cs="Arial"/>
                <w:color w:val="000000"/>
                <w:sz w:val="18"/>
                <w:szCs w:val="18"/>
                <w:lang w:eastAsia="es-ES"/>
              </w:rPr>
              <w:t>00</w:t>
            </w:r>
          </w:p>
        </w:tc>
        <w:tc>
          <w:tcPr>
            <w:tcW w:w="1026" w:type="dxa"/>
            <w:shd w:val="clear" w:color="auto" w:fill="auto"/>
            <w:noWrap/>
            <w:vAlign w:val="center"/>
          </w:tcPr>
          <w:p w14:paraId="0560A21B" w14:textId="5500D4BF" w:rsidR="007707EB" w:rsidRPr="000035BD" w:rsidRDefault="007707EB" w:rsidP="007707EB">
            <w:pPr>
              <w:spacing w:line="220" w:lineRule="atLeast"/>
              <w:jc w:val="right"/>
              <w:rPr>
                <w:rFonts w:ascii="Arial" w:hAnsi="Arial" w:cs="Arial"/>
                <w:color w:val="000000"/>
                <w:sz w:val="18"/>
                <w:szCs w:val="18"/>
                <w:lang w:eastAsia="es-ES"/>
              </w:rPr>
            </w:pPr>
            <m:oMathPara>
              <m:oMath>
                <m:r>
                  <w:rPr>
                    <w:rFonts w:ascii="Cambria Math" w:hAnsi="Cambria Math" w:cs="Arial"/>
                    <w:color w:val="000000"/>
                    <w:sz w:val="18"/>
                    <w:szCs w:val="18"/>
                    <w:lang w:eastAsia="es-ES"/>
                  </w:rPr>
                  <m:t>kW.h</m:t>
                </m:r>
              </m:oMath>
            </m:oMathPara>
          </w:p>
        </w:tc>
        <w:tc>
          <w:tcPr>
            <w:tcW w:w="851" w:type="dxa"/>
            <w:vAlign w:val="center"/>
          </w:tcPr>
          <w:p w14:paraId="67379935" w14:textId="77777777" w:rsidR="007707EB" w:rsidRPr="000035BD" w:rsidRDefault="007707EB" w:rsidP="007707EB">
            <w:pPr>
              <w:spacing w:line="220" w:lineRule="atLeast"/>
              <w:rPr>
                <w:rFonts w:ascii="Arial" w:hAnsi="Arial" w:cs="Arial"/>
                <w:color w:val="000000"/>
                <w:sz w:val="18"/>
                <w:szCs w:val="18"/>
                <w:lang w:eastAsia="es-ES"/>
              </w:rPr>
            </w:pPr>
          </w:p>
        </w:tc>
        <w:tc>
          <w:tcPr>
            <w:tcW w:w="992" w:type="dxa"/>
            <w:vAlign w:val="center"/>
          </w:tcPr>
          <w:p w14:paraId="5AFD7752" w14:textId="1BEE98A7" w:rsidR="007707EB" w:rsidRPr="000035BD" w:rsidRDefault="00845ADC" w:rsidP="007707EB">
            <w:pPr>
              <w:spacing w:line="220" w:lineRule="atLeast"/>
              <w:rPr>
                <w:rFonts w:ascii="Arial" w:hAnsi="Arial" w:cs="Arial"/>
                <w:color w:val="000000"/>
                <w:sz w:val="18"/>
                <w:szCs w:val="18"/>
                <w:lang w:eastAsia="es-ES"/>
              </w:rPr>
            </w:pPr>
            <m:oMathPara>
              <m:oMath>
                <m:f>
                  <m:fPr>
                    <m:ctrlPr>
                      <w:rPr>
                        <w:rFonts w:ascii="Cambria Math" w:hAnsi="Cambria Math" w:cs="Arial"/>
                        <w:color w:val="000000"/>
                        <w:sz w:val="18"/>
                        <w:szCs w:val="18"/>
                        <w:lang w:eastAsia="es-ES"/>
                      </w:rPr>
                    </m:ctrlPr>
                  </m:fPr>
                  <m:num>
                    <m:r>
                      <w:rPr>
                        <w:rFonts w:ascii="Cambria Math" w:hAnsi="Cambria Math" w:cs="Arial"/>
                        <w:color w:val="000000"/>
                        <w:sz w:val="18"/>
                        <w:szCs w:val="18"/>
                        <w:lang w:eastAsia="es-ES"/>
                      </w:rPr>
                      <m:t>USD</m:t>
                    </m:r>
                  </m:num>
                  <m:den>
                    <m:r>
                      <w:rPr>
                        <w:rFonts w:ascii="Cambria Math" w:hAnsi="Cambria Math" w:cs="Arial"/>
                        <w:color w:val="000000"/>
                        <w:sz w:val="18"/>
                        <w:szCs w:val="18"/>
                        <w:lang w:eastAsia="es-ES"/>
                      </w:rPr>
                      <m:t>MW.h</m:t>
                    </m:r>
                  </m:den>
                </m:f>
              </m:oMath>
            </m:oMathPara>
          </w:p>
        </w:tc>
        <w:tc>
          <w:tcPr>
            <w:tcW w:w="885" w:type="dxa"/>
            <w:vAlign w:val="center"/>
          </w:tcPr>
          <w:p w14:paraId="48D7624D" w14:textId="2B62FC69" w:rsidR="007707EB" w:rsidRPr="000035BD" w:rsidRDefault="007707EB" w:rsidP="007707EB">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240</w:t>
            </w:r>
          </w:p>
        </w:tc>
        <w:tc>
          <w:tcPr>
            <w:tcW w:w="850" w:type="dxa"/>
            <w:vAlign w:val="center"/>
          </w:tcPr>
          <w:p w14:paraId="09E2F1D4" w14:textId="77777777" w:rsidR="007707EB" w:rsidRPr="000035BD" w:rsidRDefault="007707EB" w:rsidP="007707EB">
            <w:pPr>
              <w:spacing w:line="220" w:lineRule="atLeast"/>
              <w:rPr>
                <w:rFonts w:ascii="Arial" w:hAnsi="Arial" w:cs="Arial"/>
                <w:color w:val="000000"/>
                <w:sz w:val="18"/>
                <w:szCs w:val="18"/>
                <w:lang w:eastAsia="es-ES"/>
              </w:rPr>
            </w:pPr>
          </w:p>
        </w:tc>
      </w:tr>
      <w:tr w:rsidR="007707EB" w:rsidRPr="000035BD" w14:paraId="4512342B" w14:textId="77777777" w:rsidTr="006659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jc w:val="center"/>
        </w:trPr>
        <w:tc>
          <w:tcPr>
            <w:tcW w:w="711" w:type="dxa"/>
            <w:vAlign w:val="center"/>
          </w:tcPr>
          <w:p w14:paraId="309E36AE" w14:textId="20796B83" w:rsidR="007707EB" w:rsidRPr="000035BD" w:rsidRDefault="007707EB" w:rsidP="007707EB">
            <w:pPr>
              <w:spacing w:line="220" w:lineRule="atLeast"/>
              <w:jc w:val="center"/>
              <w:rPr>
                <w:rFonts w:ascii="Arial" w:hAnsi="Arial" w:cs="Arial"/>
                <w:sz w:val="18"/>
                <w:szCs w:val="18"/>
              </w:rPr>
            </w:pPr>
            <w:r>
              <w:rPr>
                <w:rFonts w:ascii="Arial" w:hAnsi="Arial" w:cs="Arial"/>
                <w:sz w:val="18"/>
                <w:szCs w:val="18"/>
              </w:rPr>
              <w:t>11</w:t>
            </w:r>
            <w:r w:rsidRPr="000035BD">
              <w:rPr>
                <w:rFonts w:ascii="Arial" w:hAnsi="Arial" w:cs="Arial"/>
                <w:sz w:val="18"/>
                <w:szCs w:val="18"/>
              </w:rPr>
              <w:t>.0</w:t>
            </w:r>
          </w:p>
        </w:tc>
        <w:tc>
          <w:tcPr>
            <w:tcW w:w="4322" w:type="dxa"/>
            <w:shd w:val="clear" w:color="auto" w:fill="auto"/>
            <w:noWrap/>
            <w:vAlign w:val="center"/>
          </w:tcPr>
          <w:p w14:paraId="40A49038" w14:textId="4A7F212F" w:rsidR="007707EB" w:rsidRPr="000035BD" w:rsidRDefault="007707EB" w:rsidP="007707EB">
            <w:pPr>
              <w:spacing w:line="220" w:lineRule="atLeast"/>
              <w:rPr>
                <w:rFonts w:ascii="Arial" w:hAnsi="Arial" w:cs="Arial"/>
                <w:color w:val="000000"/>
                <w:sz w:val="18"/>
                <w:szCs w:val="18"/>
                <w:lang w:eastAsia="es-ES"/>
              </w:rPr>
            </w:pPr>
            <w:r w:rsidRPr="007707EB">
              <w:rPr>
                <w:rFonts w:ascii="Arial" w:hAnsi="Arial" w:cs="Arial"/>
                <w:sz w:val="18"/>
                <w:szCs w:val="18"/>
              </w:rPr>
              <w:t>Cargo por Electrificación Rural</w:t>
            </w:r>
          </w:p>
        </w:tc>
        <w:tc>
          <w:tcPr>
            <w:tcW w:w="824" w:type="dxa"/>
            <w:vAlign w:val="center"/>
          </w:tcPr>
          <w:p w14:paraId="043D9A7A" w14:textId="150CE8D1" w:rsidR="007707EB" w:rsidRPr="000035BD" w:rsidRDefault="007707EB" w:rsidP="007707EB">
            <w:pPr>
              <w:spacing w:line="220" w:lineRule="atLeast"/>
              <w:jc w:val="center"/>
              <w:rPr>
                <w:rFonts w:ascii="Arial" w:hAnsi="Arial" w:cs="Arial"/>
                <w:color w:val="000000"/>
                <w:sz w:val="18"/>
                <w:szCs w:val="18"/>
                <w:lang w:eastAsia="es-ES"/>
              </w:rPr>
            </w:pPr>
            <w:r>
              <w:rPr>
                <w:rFonts w:ascii="Arial" w:hAnsi="Arial" w:cs="Arial"/>
                <w:color w:val="000000"/>
                <w:sz w:val="18"/>
                <w:szCs w:val="18"/>
                <w:lang w:eastAsia="es-ES"/>
              </w:rPr>
              <w:t>246,0</w:t>
            </w:r>
            <w:r w:rsidRPr="000035BD">
              <w:rPr>
                <w:rFonts w:ascii="Arial" w:hAnsi="Arial" w:cs="Arial"/>
                <w:color w:val="000000"/>
                <w:sz w:val="18"/>
                <w:szCs w:val="18"/>
                <w:lang w:eastAsia="es-ES"/>
              </w:rPr>
              <w:t>00</w:t>
            </w:r>
          </w:p>
        </w:tc>
        <w:tc>
          <w:tcPr>
            <w:tcW w:w="1026" w:type="dxa"/>
            <w:shd w:val="clear" w:color="auto" w:fill="auto"/>
            <w:noWrap/>
            <w:vAlign w:val="center"/>
          </w:tcPr>
          <w:p w14:paraId="4A5BDD89" w14:textId="2B394376" w:rsidR="007707EB" w:rsidRPr="000035BD" w:rsidRDefault="007707EB" w:rsidP="007707EB">
            <w:pPr>
              <w:spacing w:line="220" w:lineRule="atLeast"/>
              <w:jc w:val="center"/>
              <w:rPr>
                <w:rFonts w:ascii="Arial" w:hAnsi="Arial" w:cs="Arial"/>
                <w:color w:val="000000"/>
                <w:sz w:val="18"/>
                <w:szCs w:val="18"/>
                <w:lang w:eastAsia="es-ES"/>
              </w:rPr>
            </w:pPr>
            <m:oMathPara>
              <m:oMath>
                <m:r>
                  <w:rPr>
                    <w:rFonts w:ascii="Cambria Math" w:hAnsi="Cambria Math" w:cs="Arial"/>
                    <w:color w:val="000000"/>
                    <w:sz w:val="18"/>
                    <w:szCs w:val="18"/>
                    <w:lang w:eastAsia="es-ES"/>
                  </w:rPr>
                  <m:t>kW.h</m:t>
                </m:r>
              </m:oMath>
            </m:oMathPara>
          </w:p>
        </w:tc>
        <w:tc>
          <w:tcPr>
            <w:tcW w:w="851" w:type="dxa"/>
            <w:vAlign w:val="center"/>
          </w:tcPr>
          <w:p w14:paraId="414EB8D8" w14:textId="77777777" w:rsidR="007707EB" w:rsidRPr="000035BD" w:rsidRDefault="007707EB" w:rsidP="007707EB">
            <w:pPr>
              <w:spacing w:line="220" w:lineRule="atLeast"/>
              <w:rPr>
                <w:rFonts w:ascii="Arial" w:hAnsi="Arial" w:cs="Arial"/>
                <w:color w:val="000000"/>
                <w:sz w:val="18"/>
                <w:szCs w:val="18"/>
                <w:lang w:eastAsia="es-ES"/>
              </w:rPr>
            </w:pPr>
          </w:p>
        </w:tc>
        <w:tc>
          <w:tcPr>
            <w:tcW w:w="992" w:type="dxa"/>
            <w:vAlign w:val="center"/>
          </w:tcPr>
          <w:p w14:paraId="04161BC7" w14:textId="2C330A19" w:rsidR="007707EB" w:rsidRPr="000035BD" w:rsidRDefault="00845ADC" w:rsidP="007707EB">
            <w:pPr>
              <w:spacing w:line="220" w:lineRule="atLeast"/>
              <w:rPr>
                <w:rFonts w:ascii="Arial" w:hAnsi="Arial" w:cs="Arial"/>
                <w:color w:val="000000"/>
                <w:sz w:val="18"/>
                <w:szCs w:val="18"/>
                <w:lang w:eastAsia="es-ES"/>
              </w:rPr>
            </w:pPr>
            <m:oMathPara>
              <m:oMath>
                <m:f>
                  <m:fPr>
                    <m:ctrlPr>
                      <w:rPr>
                        <w:rFonts w:ascii="Cambria Math" w:hAnsi="Cambria Math" w:cs="Arial"/>
                        <w:color w:val="000000"/>
                        <w:sz w:val="18"/>
                        <w:szCs w:val="18"/>
                        <w:lang w:eastAsia="es-ES"/>
                      </w:rPr>
                    </m:ctrlPr>
                  </m:fPr>
                  <m:num>
                    <m:r>
                      <w:rPr>
                        <w:rFonts w:ascii="Cambria Math" w:hAnsi="Cambria Math" w:cs="Arial"/>
                        <w:color w:val="000000"/>
                        <w:sz w:val="18"/>
                        <w:szCs w:val="18"/>
                        <w:lang w:eastAsia="es-ES"/>
                      </w:rPr>
                      <m:t>USD</m:t>
                    </m:r>
                  </m:num>
                  <m:den>
                    <m:r>
                      <w:rPr>
                        <w:rFonts w:ascii="Cambria Math" w:hAnsi="Cambria Math" w:cs="Arial"/>
                        <w:color w:val="000000"/>
                        <w:sz w:val="18"/>
                        <w:szCs w:val="18"/>
                        <w:lang w:eastAsia="es-ES"/>
                      </w:rPr>
                      <m:t>MW.h</m:t>
                    </m:r>
                  </m:den>
                </m:f>
              </m:oMath>
            </m:oMathPara>
          </w:p>
        </w:tc>
        <w:tc>
          <w:tcPr>
            <w:tcW w:w="885" w:type="dxa"/>
            <w:vAlign w:val="center"/>
          </w:tcPr>
          <w:p w14:paraId="5F344495" w14:textId="3CC0FDFD" w:rsidR="007707EB" w:rsidRPr="000035BD" w:rsidRDefault="007707EB" w:rsidP="007707EB">
            <w:pPr>
              <w:spacing w:line="220" w:lineRule="atLeast"/>
              <w:jc w:val="center"/>
              <w:rPr>
                <w:rFonts w:ascii="Arial" w:hAnsi="Arial" w:cs="Arial"/>
                <w:color w:val="000000"/>
                <w:sz w:val="18"/>
                <w:szCs w:val="18"/>
                <w:lang w:eastAsia="es-ES"/>
              </w:rPr>
            </w:pPr>
            <w:r w:rsidRPr="000035BD">
              <w:rPr>
                <w:rFonts w:ascii="Arial" w:hAnsi="Arial" w:cs="Arial"/>
                <w:color w:val="000000"/>
                <w:sz w:val="18"/>
                <w:szCs w:val="18"/>
                <w:lang w:eastAsia="es-ES"/>
              </w:rPr>
              <w:t>240</w:t>
            </w:r>
          </w:p>
        </w:tc>
        <w:tc>
          <w:tcPr>
            <w:tcW w:w="850" w:type="dxa"/>
            <w:vAlign w:val="center"/>
          </w:tcPr>
          <w:p w14:paraId="7337F72B" w14:textId="77777777" w:rsidR="007707EB" w:rsidRPr="000035BD" w:rsidRDefault="007707EB" w:rsidP="007707EB">
            <w:pPr>
              <w:spacing w:line="220" w:lineRule="atLeast"/>
              <w:rPr>
                <w:rFonts w:ascii="Arial" w:hAnsi="Arial" w:cs="Arial"/>
                <w:color w:val="000000"/>
                <w:sz w:val="18"/>
                <w:szCs w:val="18"/>
                <w:lang w:eastAsia="es-ES"/>
              </w:rPr>
            </w:pPr>
          </w:p>
        </w:tc>
      </w:tr>
      <w:tr w:rsidR="007707EB" w:rsidRPr="000035BD" w14:paraId="2CF28E53" w14:textId="77777777" w:rsidTr="006659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jc w:val="center"/>
        </w:trPr>
        <w:tc>
          <w:tcPr>
            <w:tcW w:w="711" w:type="dxa"/>
          </w:tcPr>
          <w:p w14:paraId="66681FB9" w14:textId="77777777" w:rsidR="007707EB" w:rsidRPr="000035BD" w:rsidRDefault="007707EB" w:rsidP="007707EB">
            <w:pPr>
              <w:spacing w:line="220" w:lineRule="atLeast"/>
              <w:jc w:val="right"/>
              <w:rPr>
                <w:sz w:val="18"/>
                <w:szCs w:val="18"/>
              </w:rPr>
            </w:pPr>
          </w:p>
        </w:tc>
        <w:tc>
          <w:tcPr>
            <w:tcW w:w="8900" w:type="dxa"/>
            <w:gridSpan w:val="6"/>
            <w:shd w:val="clear" w:color="auto" w:fill="auto"/>
            <w:noWrap/>
            <w:vAlign w:val="center"/>
          </w:tcPr>
          <w:p w14:paraId="4395EEB3" w14:textId="7946264B" w:rsidR="007707EB" w:rsidRPr="000035BD" w:rsidRDefault="007707EB" w:rsidP="007707EB">
            <w:pPr>
              <w:spacing w:line="220" w:lineRule="atLeast"/>
              <w:jc w:val="right"/>
              <w:rPr>
                <w:rFonts w:ascii="Arial" w:hAnsi="Arial" w:cs="Arial"/>
                <w:color w:val="000000"/>
                <w:sz w:val="18"/>
                <w:szCs w:val="18"/>
                <w:lang w:eastAsia="es-ES"/>
              </w:rPr>
            </w:pPr>
            <w:r w:rsidRPr="000035BD">
              <w:rPr>
                <w:rFonts w:ascii="Arial" w:hAnsi="Arial" w:cs="Arial"/>
                <w:sz w:val="18"/>
                <w:szCs w:val="18"/>
              </w:rPr>
              <w:t xml:space="preserve">Sub Total </w:t>
            </w:r>
            <w:r w:rsidR="00CA71D4">
              <w:rPr>
                <w:rFonts w:ascii="Arial" w:hAnsi="Arial" w:cs="Arial"/>
                <w:sz w:val="18"/>
                <w:szCs w:val="18"/>
              </w:rPr>
              <w:t xml:space="preserve">Cargos </w:t>
            </w:r>
            <w:r w:rsidR="00701C09">
              <w:rPr>
                <w:rFonts w:ascii="Arial" w:hAnsi="Arial" w:cs="Arial"/>
                <w:sz w:val="18"/>
                <w:szCs w:val="18"/>
              </w:rPr>
              <w:t>Regulados</w:t>
            </w:r>
          </w:p>
        </w:tc>
        <w:tc>
          <w:tcPr>
            <w:tcW w:w="850" w:type="dxa"/>
            <w:vAlign w:val="center"/>
          </w:tcPr>
          <w:p w14:paraId="69F3117B" w14:textId="77777777" w:rsidR="007707EB" w:rsidRPr="000035BD" w:rsidRDefault="007707EB" w:rsidP="007707EB">
            <w:pPr>
              <w:spacing w:line="220" w:lineRule="atLeast"/>
              <w:rPr>
                <w:rFonts w:ascii="Arial" w:hAnsi="Arial" w:cs="Arial"/>
                <w:color w:val="000000"/>
                <w:sz w:val="18"/>
                <w:szCs w:val="18"/>
                <w:lang w:eastAsia="es-ES"/>
              </w:rPr>
            </w:pPr>
          </w:p>
        </w:tc>
      </w:tr>
      <w:tr w:rsidR="007707EB" w:rsidRPr="000035BD" w14:paraId="7545A23C" w14:textId="77777777" w:rsidTr="006659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jc w:val="center"/>
        </w:trPr>
        <w:tc>
          <w:tcPr>
            <w:tcW w:w="711" w:type="dxa"/>
          </w:tcPr>
          <w:p w14:paraId="704ADC8B" w14:textId="77777777" w:rsidR="007707EB" w:rsidRPr="000035BD" w:rsidRDefault="007707EB" w:rsidP="007707EB">
            <w:pPr>
              <w:spacing w:line="220" w:lineRule="atLeast"/>
              <w:jc w:val="right"/>
              <w:rPr>
                <w:sz w:val="18"/>
                <w:szCs w:val="18"/>
              </w:rPr>
            </w:pPr>
          </w:p>
        </w:tc>
        <w:tc>
          <w:tcPr>
            <w:tcW w:w="8900" w:type="dxa"/>
            <w:gridSpan w:val="6"/>
            <w:shd w:val="clear" w:color="auto" w:fill="auto"/>
            <w:noWrap/>
            <w:vAlign w:val="bottom"/>
          </w:tcPr>
          <w:p w14:paraId="02FBAAE6" w14:textId="77777777" w:rsidR="007707EB" w:rsidRPr="000035BD" w:rsidRDefault="007707EB" w:rsidP="007707EB">
            <w:pPr>
              <w:spacing w:line="220" w:lineRule="atLeast"/>
              <w:jc w:val="right"/>
              <w:rPr>
                <w:rFonts w:ascii="Arial" w:hAnsi="Arial" w:cs="Arial"/>
                <w:color w:val="000000"/>
                <w:sz w:val="18"/>
                <w:szCs w:val="18"/>
                <w:lang w:eastAsia="es-ES"/>
              </w:rPr>
            </w:pPr>
            <w:r w:rsidRPr="000035BD">
              <w:rPr>
                <w:rFonts w:ascii="Arial" w:hAnsi="Arial" w:cs="Arial"/>
                <w:color w:val="000000"/>
                <w:sz w:val="18"/>
                <w:szCs w:val="18"/>
                <w:lang w:eastAsia="es-ES"/>
              </w:rPr>
              <w:t>I.G.V. (18%)</w:t>
            </w:r>
          </w:p>
        </w:tc>
        <w:tc>
          <w:tcPr>
            <w:tcW w:w="850" w:type="dxa"/>
            <w:vAlign w:val="center"/>
          </w:tcPr>
          <w:p w14:paraId="0BD7EA56" w14:textId="77777777" w:rsidR="007707EB" w:rsidRPr="000035BD" w:rsidRDefault="007707EB" w:rsidP="007707EB">
            <w:pPr>
              <w:spacing w:line="220" w:lineRule="atLeast"/>
              <w:rPr>
                <w:rFonts w:ascii="Arial" w:hAnsi="Arial" w:cs="Arial"/>
                <w:color w:val="000000"/>
                <w:sz w:val="18"/>
                <w:szCs w:val="18"/>
                <w:lang w:eastAsia="es-ES"/>
              </w:rPr>
            </w:pPr>
          </w:p>
        </w:tc>
      </w:tr>
      <w:tr w:rsidR="007707EB" w:rsidRPr="000035BD" w14:paraId="32AFED14" w14:textId="77777777" w:rsidTr="006659A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jc w:val="center"/>
        </w:trPr>
        <w:tc>
          <w:tcPr>
            <w:tcW w:w="711" w:type="dxa"/>
          </w:tcPr>
          <w:p w14:paraId="0B6DC317" w14:textId="77777777" w:rsidR="007707EB" w:rsidRPr="000035BD" w:rsidRDefault="007707EB" w:rsidP="007707EB">
            <w:pPr>
              <w:spacing w:line="220" w:lineRule="atLeast"/>
              <w:jc w:val="right"/>
              <w:rPr>
                <w:sz w:val="18"/>
                <w:szCs w:val="18"/>
              </w:rPr>
            </w:pPr>
          </w:p>
        </w:tc>
        <w:tc>
          <w:tcPr>
            <w:tcW w:w="8900" w:type="dxa"/>
            <w:gridSpan w:val="6"/>
            <w:shd w:val="clear" w:color="auto" w:fill="auto"/>
            <w:noWrap/>
            <w:vAlign w:val="bottom"/>
          </w:tcPr>
          <w:p w14:paraId="0CE1F1E5" w14:textId="7F48609C" w:rsidR="007707EB" w:rsidRPr="000035BD" w:rsidRDefault="007707EB" w:rsidP="007707EB">
            <w:pPr>
              <w:spacing w:line="220" w:lineRule="atLeast"/>
              <w:jc w:val="right"/>
              <w:rPr>
                <w:rFonts w:ascii="Arial" w:hAnsi="Arial" w:cs="Arial"/>
                <w:color w:val="000000"/>
                <w:sz w:val="18"/>
                <w:szCs w:val="18"/>
                <w:lang w:eastAsia="es-ES"/>
              </w:rPr>
            </w:pPr>
            <w:r w:rsidRPr="000035BD">
              <w:rPr>
                <w:rFonts w:ascii="Arial" w:hAnsi="Arial" w:cs="Arial"/>
                <w:color w:val="000000"/>
                <w:sz w:val="18"/>
                <w:szCs w:val="18"/>
                <w:lang w:eastAsia="es-ES"/>
              </w:rPr>
              <w:t xml:space="preserve">Total </w:t>
            </w:r>
            <w:r w:rsidR="00701C09">
              <w:rPr>
                <w:rFonts w:ascii="Arial" w:hAnsi="Arial" w:cs="Arial"/>
                <w:sz w:val="18"/>
                <w:szCs w:val="18"/>
              </w:rPr>
              <w:t>Cargos Regulados</w:t>
            </w:r>
          </w:p>
        </w:tc>
        <w:tc>
          <w:tcPr>
            <w:tcW w:w="850" w:type="dxa"/>
            <w:vAlign w:val="center"/>
          </w:tcPr>
          <w:p w14:paraId="53099BEE" w14:textId="77777777" w:rsidR="007707EB" w:rsidRPr="000035BD" w:rsidRDefault="007707EB" w:rsidP="007707EB">
            <w:pPr>
              <w:spacing w:line="220" w:lineRule="atLeast"/>
              <w:rPr>
                <w:rFonts w:ascii="Arial" w:hAnsi="Arial" w:cs="Arial"/>
                <w:color w:val="000000"/>
                <w:sz w:val="18"/>
                <w:szCs w:val="18"/>
                <w:lang w:eastAsia="es-ES"/>
              </w:rPr>
            </w:pPr>
          </w:p>
        </w:tc>
      </w:tr>
    </w:tbl>
    <w:p w14:paraId="0F1A9179" w14:textId="77777777" w:rsidR="00023F0C" w:rsidRPr="00D76FEC" w:rsidRDefault="00023F0C" w:rsidP="005431AE">
      <w:pPr>
        <w:spacing w:line="220" w:lineRule="atLeast"/>
        <w:jc w:val="both"/>
        <w:rPr>
          <w:rFonts w:ascii="Arial" w:hAnsi="Arial" w:cs="Arial"/>
          <w:b/>
          <w:sz w:val="18"/>
          <w:szCs w:val="18"/>
        </w:rPr>
      </w:pPr>
    </w:p>
    <w:tbl>
      <w:tblPr>
        <w:tblW w:w="104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931"/>
        <w:gridCol w:w="1557"/>
      </w:tblGrid>
      <w:tr w:rsidR="005431AE" w:rsidRPr="00072016" w14:paraId="154C3DC9" w14:textId="77777777" w:rsidTr="0025124E">
        <w:trPr>
          <w:trHeight w:val="36"/>
          <w:jc w:val="center"/>
        </w:trPr>
        <w:tc>
          <w:tcPr>
            <w:tcW w:w="8931" w:type="dxa"/>
            <w:shd w:val="clear" w:color="auto" w:fill="auto"/>
            <w:noWrap/>
            <w:vAlign w:val="center"/>
          </w:tcPr>
          <w:p w14:paraId="24535C72" w14:textId="77777777" w:rsidR="005431AE" w:rsidRPr="0025124E" w:rsidRDefault="005431AE" w:rsidP="00AF0EE8">
            <w:pPr>
              <w:spacing w:line="220" w:lineRule="atLeast"/>
              <w:jc w:val="center"/>
              <w:rPr>
                <w:rFonts w:ascii="Arial" w:hAnsi="Arial" w:cs="Arial"/>
                <w:b/>
                <w:sz w:val="20"/>
                <w:szCs w:val="20"/>
              </w:rPr>
            </w:pPr>
            <w:r w:rsidRPr="0025124E">
              <w:rPr>
                <w:rFonts w:ascii="Arial" w:hAnsi="Arial" w:cs="Arial"/>
                <w:b/>
                <w:sz w:val="20"/>
                <w:szCs w:val="20"/>
              </w:rPr>
              <w:t>DETERMINACIÓN MONTO TOTAL</w:t>
            </w:r>
          </w:p>
        </w:tc>
        <w:tc>
          <w:tcPr>
            <w:tcW w:w="1557" w:type="dxa"/>
            <w:vAlign w:val="center"/>
          </w:tcPr>
          <w:p w14:paraId="2D0E3677" w14:textId="77777777" w:rsidR="005431AE" w:rsidRPr="00072016" w:rsidRDefault="005431AE" w:rsidP="00AF0EE8">
            <w:pPr>
              <w:spacing w:line="220" w:lineRule="atLeast"/>
              <w:jc w:val="center"/>
              <w:rPr>
                <w:rFonts w:ascii="Arial" w:hAnsi="Arial" w:cs="Arial"/>
                <w:color w:val="000000"/>
                <w:sz w:val="20"/>
                <w:szCs w:val="20"/>
                <w:lang w:eastAsia="es-ES"/>
              </w:rPr>
            </w:pPr>
            <w:r w:rsidRPr="00072016">
              <w:rPr>
                <w:rFonts w:ascii="Arial" w:hAnsi="Arial" w:cs="Arial"/>
                <w:color w:val="000000"/>
                <w:sz w:val="20"/>
                <w:szCs w:val="20"/>
                <w:lang w:eastAsia="es-ES"/>
              </w:rPr>
              <w:t>USD</w:t>
            </w:r>
          </w:p>
        </w:tc>
      </w:tr>
      <w:tr w:rsidR="005431AE" w:rsidRPr="00072016" w14:paraId="19E6E397" w14:textId="77777777" w:rsidTr="0025124E">
        <w:trPr>
          <w:trHeight w:val="36"/>
          <w:jc w:val="center"/>
        </w:trPr>
        <w:tc>
          <w:tcPr>
            <w:tcW w:w="8931" w:type="dxa"/>
            <w:shd w:val="clear" w:color="auto" w:fill="auto"/>
            <w:noWrap/>
            <w:vAlign w:val="center"/>
          </w:tcPr>
          <w:p w14:paraId="28EB1798" w14:textId="2286F04A" w:rsidR="005431AE" w:rsidRPr="00072016" w:rsidRDefault="005431AE" w:rsidP="00AF0EE8">
            <w:pPr>
              <w:spacing w:line="220" w:lineRule="atLeast"/>
              <w:jc w:val="right"/>
              <w:rPr>
                <w:rFonts w:ascii="Arial" w:hAnsi="Arial" w:cs="Arial"/>
                <w:sz w:val="20"/>
                <w:szCs w:val="20"/>
              </w:rPr>
            </w:pPr>
            <w:r w:rsidRPr="00072016">
              <w:rPr>
                <w:rFonts w:ascii="Arial" w:hAnsi="Arial" w:cs="Arial"/>
                <w:sz w:val="20"/>
                <w:szCs w:val="20"/>
              </w:rPr>
              <w:t xml:space="preserve">MONTO TOTAL CONTRACTUAL (Suma Total Etapa 1 + Total </w:t>
            </w:r>
            <w:r w:rsidR="009D0A21">
              <w:rPr>
                <w:rFonts w:ascii="Arial" w:hAnsi="Arial" w:cs="Arial"/>
                <w:sz w:val="20"/>
                <w:szCs w:val="20"/>
              </w:rPr>
              <w:t xml:space="preserve">Consumo </w:t>
            </w:r>
            <w:r w:rsidR="00725978">
              <w:rPr>
                <w:rFonts w:ascii="Arial" w:hAnsi="Arial" w:cs="Arial"/>
                <w:sz w:val="20"/>
                <w:szCs w:val="20"/>
              </w:rPr>
              <w:t xml:space="preserve">+ </w:t>
            </w:r>
            <w:r w:rsidR="00725978" w:rsidRPr="000035BD">
              <w:rPr>
                <w:rFonts w:ascii="Arial" w:hAnsi="Arial" w:cs="Arial"/>
                <w:color w:val="000000"/>
                <w:sz w:val="18"/>
                <w:szCs w:val="18"/>
                <w:lang w:eastAsia="es-ES"/>
              </w:rPr>
              <w:t xml:space="preserve">Total </w:t>
            </w:r>
            <w:r w:rsidR="00725978">
              <w:rPr>
                <w:rFonts w:ascii="Arial" w:hAnsi="Arial" w:cs="Arial"/>
                <w:sz w:val="18"/>
                <w:szCs w:val="18"/>
              </w:rPr>
              <w:t>Cargos Regulados</w:t>
            </w:r>
            <w:r w:rsidRPr="00072016">
              <w:rPr>
                <w:rFonts w:ascii="Arial" w:hAnsi="Arial" w:cs="Arial"/>
                <w:sz w:val="20"/>
                <w:szCs w:val="20"/>
              </w:rPr>
              <w:t>)</w:t>
            </w:r>
          </w:p>
        </w:tc>
        <w:tc>
          <w:tcPr>
            <w:tcW w:w="1557" w:type="dxa"/>
            <w:vAlign w:val="center"/>
          </w:tcPr>
          <w:p w14:paraId="5DF4F84F" w14:textId="77777777" w:rsidR="005431AE" w:rsidRPr="00072016" w:rsidRDefault="005431AE" w:rsidP="00AF0EE8">
            <w:pPr>
              <w:spacing w:line="220" w:lineRule="atLeast"/>
              <w:rPr>
                <w:rFonts w:ascii="Arial" w:hAnsi="Arial" w:cs="Arial"/>
                <w:color w:val="000000"/>
                <w:sz w:val="20"/>
                <w:szCs w:val="20"/>
                <w:lang w:eastAsia="es-ES"/>
              </w:rPr>
            </w:pPr>
          </w:p>
        </w:tc>
      </w:tr>
    </w:tbl>
    <w:p w14:paraId="49B5D91E" w14:textId="77777777" w:rsidR="005431AE" w:rsidRPr="00072016" w:rsidRDefault="005431AE" w:rsidP="005431AE">
      <w:pPr>
        <w:spacing w:line="220" w:lineRule="atLeast"/>
        <w:jc w:val="both"/>
        <w:rPr>
          <w:rFonts w:ascii="Arial" w:hAnsi="Arial" w:cs="Arial"/>
          <w:b/>
          <w:sz w:val="20"/>
          <w:szCs w:val="20"/>
        </w:rPr>
      </w:pPr>
    </w:p>
    <w:p w14:paraId="0F208C0D" w14:textId="5F5B37BD" w:rsidR="00D962C5" w:rsidRPr="00072016" w:rsidRDefault="00D22710" w:rsidP="00A3792E">
      <w:pPr>
        <w:spacing w:line="220" w:lineRule="atLeast"/>
        <w:jc w:val="both"/>
        <w:rPr>
          <w:rFonts w:ascii="Arial" w:hAnsi="Arial" w:cs="Arial"/>
          <w:b/>
          <w:sz w:val="20"/>
          <w:szCs w:val="20"/>
        </w:rPr>
      </w:pPr>
      <w:r w:rsidRPr="00072016">
        <w:rPr>
          <w:rFonts w:ascii="Arial" w:hAnsi="Arial" w:cs="Arial"/>
          <w:b/>
          <w:sz w:val="20"/>
          <w:szCs w:val="20"/>
        </w:rPr>
        <w:t xml:space="preserve">NOTA: LOS CUADROS </w:t>
      </w:r>
      <w:r w:rsidR="005471BC" w:rsidRPr="00072016">
        <w:rPr>
          <w:rFonts w:ascii="Arial" w:hAnsi="Arial" w:cs="Arial"/>
          <w:b/>
          <w:sz w:val="20"/>
          <w:szCs w:val="20"/>
        </w:rPr>
        <w:t>QUE FORMAN PARTE DE LA PROPUESTA</w:t>
      </w:r>
      <w:r w:rsidRPr="00072016">
        <w:rPr>
          <w:rFonts w:ascii="Arial" w:hAnsi="Arial" w:cs="Arial"/>
          <w:b/>
          <w:sz w:val="20"/>
          <w:szCs w:val="20"/>
        </w:rPr>
        <w:t xml:space="preserve"> </w:t>
      </w:r>
      <w:r w:rsidR="005431AE" w:rsidRPr="00072016">
        <w:rPr>
          <w:rFonts w:ascii="Arial" w:hAnsi="Arial" w:cs="Arial"/>
          <w:b/>
          <w:sz w:val="20"/>
          <w:szCs w:val="20"/>
        </w:rPr>
        <w:t>ECONÓMICA</w:t>
      </w:r>
      <w:r w:rsidRPr="00072016">
        <w:rPr>
          <w:rFonts w:ascii="Arial" w:hAnsi="Arial" w:cs="Arial"/>
          <w:b/>
          <w:sz w:val="20"/>
          <w:szCs w:val="20"/>
        </w:rPr>
        <w:t xml:space="preserve"> </w:t>
      </w:r>
      <w:r w:rsidR="008E3C18" w:rsidRPr="00072016">
        <w:rPr>
          <w:rFonts w:ascii="Arial" w:hAnsi="Arial" w:cs="Arial"/>
          <w:b/>
          <w:sz w:val="20"/>
          <w:szCs w:val="20"/>
        </w:rPr>
        <w:t>(NUMERAL 14</w:t>
      </w:r>
      <w:r w:rsidR="005471BC" w:rsidRPr="00072016">
        <w:rPr>
          <w:rFonts w:ascii="Arial" w:hAnsi="Arial" w:cs="Arial"/>
          <w:b/>
          <w:sz w:val="20"/>
          <w:szCs w:val="20"/>
        </w:rPr>
        <w:t xml:space="preserve">) </w:t>
      </w:r>
      <w:r w:rsidRPr="00072016">
        <w:rPr>
          <w:rFonts w:ascii="Arial" w:hAnsi="Arial" w:cs="Arial"/>
          <w:b/>
          <w:sz w:val="20"/>
          <w:szCs w:val="20"/>
        </w:rPr>
        <w:t>NO DEBE SER MODIFICADO POR LOS POSTORES</w:t>
      </w:r>
      <w:r w:rsidR="00560FD7" w:rsidRPr="00072016">
        <w:rPr>
          <w:rFonts w:ascii="Arial" w:hAnsi="Arial" w:cs="Arial"/>
          <w:b/>
          <w:sz w:val="20"/>
          <w:szCs w:val="20"/>
        </w:rPr>
        <w:t xml:space="preserve">, </w:t>
      </w:r>
      <w:r w:rsidR="005431AE" w:rsidRPr="00072016">
        <w:rPr>
          <w:rFonts w:ascii="Arial" w:hAnsi="Arial" w:cs="Arial"/>
          <w:b/>
          <w:sz w:val="20"/>
          <w:szCs w:val="20"/>
        </w:rPr>
        <w:t>DEBERÁN</w:t>
      </w:r>
      <w:r w:rsidR="00560FD7" w:rsidRPr="00072016">
        <w:rPr>
          <w:rFonts w:ascii="Arial" w:hAnsi="Arial" w:cs="Arial"/>
          <w:b/>
          <w:sz w:val="20"/>
          <w:szCs w:val="20"/>
        </w:rPr>
        <w:t xml:space="preserve"> PONER LOS PRECIOS UNITARIOS A LOS CARGOS QUE CONSIDEREN, CASO CONTRARIO PONER COSTO CERO.</w:t>
      </w:r>
    </w:p>
    <w:p w14:paraId="6EA99993" w14:textId="77777777" w:rsidR="00D22710" w:rsidRPr="0025124E" w:rsidRDefault="00D22710" w:rsidP="00A3792E">
      <w:pPr>
        <w:spacing w:line="220" w:lineRule="atLeast"/>
        <w:jc w:val="both"/>
        <w:rPr>
          <w:rFonts w:ascii="Arial" w:hAnsi="Arial" w:cs="Arial"/>
          <w:sz w:val="18"/>
          <w:szCs w:val="18"/>
        </w:rPr>
      </w:pPr>
    </w:p>
    <w:tbl>
      <w:tblPr>
        <w:tblStyle w:val="Tablaconcuadrcula"/>
        <w:tblW w:w="10206" w:type="dxa"/>
        <w:tblInd w:w="-459" w:type="dxa"/>
        <w:tblLook w:val="04A0" w:firstRow="1" w:lastRow="0" w:firstColumn="1" w:lastColumn="0" w:noHBand="0" w:noVBand="1"/>
      </w:tblPr>
      <w:tblGrid>
        <w:gridCol w:w="461"/>
        <w:gridCol w:w="9745"/>
      </w:tblGrid>
      <w:tr w:rsidR="00456B49" w:rsidRPr="00072016" w14:paraId="26451DAD" w14:textId="77777777" w:rsidTr="008811E1">
        <w:trPr>
          <w:trHeight w:val="201"/>
        </w:trPr>
        <w:tc>
          <w:tcPr>
            <w:tcW w:w="0" w:type="auto"/>
            <w:tcBorders>
              <w:top w:val="nil"/>
              <w:left w:val="nil"/>
              <w:bottom w:val="nil"/>
              <w:right w:val="nil"/>
            </w:tcBorders>
          </w:tcPr>
          <w:p w14:paraId="7B7587D9" w14:textId="77777777" w:rsidR="00456B49" w:rsidRPr="00072016" w:rsidRDefault="00897E33" w:rsidP="008811E1">
            <w:pPr>
              <w:pStyle w:val="Sinespaciado"/>
              <w:tabs>
                <w:tab w:val="left" w:pos="1843"/>
              </w:tabs>
              <w:spacing w:after="60"/>
              <w:jc w:val="both"/>
              <w:rPr>
                <w:rFonts w:ascii="Arial" w:hAnsi="Arial" w:cs="Arial"/>
                <w:sz w:val="20"/>
                <w:szCs w:val="20"/>
              </w:rPr>
            </w:pPr>
            <w:r w:rsidRPr="00072016">
              <w:rPr>
                <w:rFonts w:ascii="Arial" w:hAnsi="Arial" w:cs="Arial"/>
                <w:sz w:val="20"/>
                <w:szCs w:val="20"/>
              </w:rPr>
              <w:t>(a</w:t>
            </w:r>
            <w:r w:rsidR="00456B49" w:rsidRPr="00072016">
              <w:rPr>
                <w:rFonts w:ascii="Arial" w:hAnsi="Arial" w:cs="Arial"/>
                <w:sz w:val="20"/>
                <w:szCs w:val="20"/>
              </w:rPr>
              <w:t>)</w:t>
            </w:r>
          </w:p>
        </w:tc>
        <w:tc>
          <w:tcPr>
            <w:tcW w:w="9745" w:type="dxa"/>
            <w:tcBorders>
              <w:top w:val="nil"/>
              <w:left w:val="nil"/>
              <w:bottom w:val="nil"/>
              <w:right w:val="nil"/>
            </w:tcBorders>
          </w:tcPr>
          <w:p w14:paraId="66E97BF4" w14:textId="77777777" w:rsidR="00456B49" w:rsidRPr="00072016" w:rsidRDefault="00456B49" w:rsidP="008811E1">
            <w:pPr>
              <w:pStyle w:val="Sinespaciado"/>
              <w:tabs>
                <w:tab w:val="left" w:pos="1843"/>
              </w:tabs>
              <w:spacing w:after="120"/>
              <w:jc w:val="both"/>
              <w:rPr>
                <w:rFonts w:ascii="Arial" w:hAnsi="Arial" w:cs="Arial"/>
                <w:sz w:val="20"/>
                <w:szCs w:val="20"/>
              </w:rPr>
            </w:pPr>
            <w:r w:rsidRPr="00072016">
              <w:rPr>
                <w:rFonts w:ascii="Arial" w:hAnsi="Arial" w:cs="Arial"/>
                <w:sz w:val="20"/>
                <w:szCs w:val="20"/>
              </w:rPr>
              <w:t>Propuesta Económica para el suministro e instalación de la línea de Media Tensión de acuerdo con</w:t>
            </w:r>
            <w:r w:rsidR="00B22181" w:rsidRPr="00072016">
              <w:rPr>
                <w:rFonts w:ascii="Arial" w:hAnsi="Arial" w:cs="Arial"/>
                <w:sz w:val="20"/>
                <w:szCs w:val="20"/>
              </w:rPr>
              <w:t xml:space="preserve"> el</w:t>
            </w:r>
            <w:r w:rsidRPr="00072016">
              <w:rPr>
                <w:rFonts w:ascii="Arial" w:hAnsi="Arial" w:cs="Arial"/>
                <w:sz w:val="20"/>
                <w:szCs w:val="20"/>
              </w:rPr>
              <w:t xml:space="preserve"> numeral 7.1.</w:t>
            </w:r>
          </w:p>
        </w:tc>
      </w:tr>
      <w:tr w:rsidR="00456B49" w:rsidRPr="00072016" w14:paraId="0E815E5C" w14:textId="77777777" w:rsidTr="008811E1">
        <w:trPr>
          <w:trHeight w:val="308"/>
        </w:trPr>
        <w:tc>
          <w:tcPr>
            <w:tcW w:w="0" w:type="auto"/>
            <w:tcBorders>
              <w:top w:val="nil"/>
              <w:left w:val="nil"/>
              <w:bottom w:val="nil"/>
              <w:right w:val="nil"/>
            </w:tcBorders>
          </w:tcPr>
          <w:p w14:paraId="44904E1D" w14:textId="77777777" w:rsidR="00456B49" w:rsidRPr="00072016" w:rsidRDefault="00897E33" w:rsidP="008811E1">
            <w:pPr>
              <w:spacing w:after="60"/>
              <w:jc w:val="both"/>
              <w:rPr>
                <w:rFonts w:ascii="Arial" w:hAnsi="Arial" w:cs="Arial"/>
                <w:sz w:val="20"/>
                <w:szCs w:val="20"/>
              </w:rPr>
            </w:pPr>
            <w:r w:rsidRPr="00072016">
              <w:rPr>
                <w:rFonts w:ascii="Arial" w:hAnsi="Arial" w:cs="Arial"/>
                <w:sz w:val="20"/>
                <w:szCs w:val="20"/>
              </w:rPr>
              <w:t>(b</w:t>
            </w:r>
            <w:r w:rsidR="00456B49" w:rsidRPr="00072016">
              <w:rPr>
                <w:rFonts w:ascii="Arial" w:hAnsi="Arial" w:cs="Arial"/>
                <w:sz w:val="20"/>
                <w:szCs w:val="20"/>
              </w:rPr>
              <w:t>)</w:t>
            </w:r>
          </w:p>
        </w:tc>
        <w:tc>
          <w:tcPr>
            <w:tcW w:w="9745" w:type="dxa"/>
            <w:tcBorders>
              <w:top w:val="nil"/>
              <w:left w:val="nil"/>
              <w:bottom w:val="nil"/>
              <w:right w:val="nil"/>
            </w:tcBorders>
          </w:tcPr>
          <w:p w14:paraId="6F118753" w14:textId="04E09783" w:rsidR="00456B49" w:rsidRPr="00072016" w:rsidRDefault="00456B49" w:rsidP="008811E1">
            <w:pPr>
              <w:spacing w:after="120"/>
              <w:jc w:val="both"/>
              <w:rPr>
                <w:rFonts w:ascii="Arial" w:hAnsi="Arial" w:cs="Arial"/>
                <w:sz w:val="20"/>
                <w:szCs w:val="20"/>
              </w:rPr>
            </w:pPr>
            <w:r w:rsidRPr="00072016">
              <w:rPr>
                <w:rFonts w:ascii="Arial" w:hAnsi="Arial" w:cs="Arial"/>
                <w:sz w:val="20"/>
                <w:szCs w:val="20"/>
              </w:rPr>
              <w:t>El proyecto contempla un banco de condensadores, por lo cual no se emit</w:t>
            </w:r>
            <w:r w:rsidR="0025124E">
              <w:rPr>
                <w:rFonts w:ascii="Arial" w:hAnsi="Arial" w:cs="Arial"/>
                <w:sz w:val="20"/>
                <w:szCs w:val="20"/>
              </w:rPr>
              <w:t>irá energía reactiva al sistema. S</w:t>
            </w:r>
            <w:r w:rsidRPr="00072016">
              <w:rPr>
                <w:rFonts w:ascii="Arial" w:hAnsi="Arial" w:cs="Arial"/>
                <w:sz w:val="20"/>
                <w:szCs w:val="20"/>
              </w:rPr>
              <w:t xml:space="preserve">in </w:t>
            </w:r>
            <w:r w:rsidR="001254FD" w:rsidRPr="00072016">
              <w:rPr>
                <w:rFonts w:ascii="Arial" w:hAnsi="Arial" w:cs="Arial"/>
                <w:sz w:val="20"/>
                <w:szCs w:val="20"/>
              </w:rPr>
              <w:t>embargo,</w:t>
            </w:r>
            <w:r w:rsidRPr="00072016">
              <w:rPr>
                <w:rFonts w:ascii="Arial" w:hAnsi="Arial" w:cs="Arial"/>
                <w:sz w:val="20"/>
                <w:szCs w:val="20"/>
              </w:rPr>
              <w:t xml:space="preserve"> en caso ocurriese por diferentes motivos, es necesario tener el precio a pagar.</w:t>
            </w:r>
          </w:p>
        </w:tc>
      </w:tr>
      <w:tr w:rsidR="00456B49" w:rsidRPr="00072016" w14:paraId="3AB77DE8" w14:textId="77777777" w:rsidTr="008811E1">
        <w:trPr>
          <w:trHeight w:val="100"/>
        </w:trPr>
        <w:tc>
          <w:tcPr>
            <w:tcW w:w="0" w:type="auto"/>
            <w:tcBorders>
              <w:top w:val="nil"/>
              <w:left w:val="nil"/>
              <w:bottom w:val="nil"/>
              <w:right w:val="nil"/>
            </w:tcBorders>
          </w:tcPr>
          <w:p w14:paraId="140DB5C8" w14:textId="77777777" w:rsidR="00456B49" w:rsidRPr="00072016" w:rsidRDefault="00897E33" w:rsidP="008811E1">
            <w:pPr>
              <w:spacing w:after="60"/>
              <w:jc w:val="both"/>
              <w:rPr>
                <w:rFonts w:ascii="Arial" w:hAnsi="Arial" w:cs="Arial"/>
                <w:sz w:val="20"/>
                <w:szCs w:val="20"/>
              </w:rPr>
            </w:pPr>
            <w:r w:rsidRPr="00072016">
              <w:rPr>
                <w:rFonts w:ascii="Arial" w:hAnsi="Arial" w:cs="Arial"/>
                <w:sz w:val="20"/>
                <w:szCs w:val="20"/>
              </w:rPr>
              <w:t>(c</w:t>
            </w:r>
            <w:r w:rsidR="00456B49" w:rsidRPr="00072016">
              <w:rPr>
                <w:rFonts w:ascii="Arial" w:hAnsi="Arial" w:cs="Arial"/>
                <w:sz w:val="20"/>
                <w:szCs w:val="20"/>
              </w:rPr>
              <w:t>)</w:t>
            </w:r>
          </w:p>
        </w:tc>
        <w:tc>
          <w:tcPr>
            <w:tcW w:w="9745" w:type="dxa"/>
            <w:tcBorders>
              <w:top w:val="nil"/>
              <w:left w:val="nil"/>
              <w:bottom w:val="nil"/>
              <w:right w:val="nil"/>
            </w:tcBorders>
          </w:tcPr>
          <w:p w14:paraId="6D0382A2" w14:textId="77777777" w:rsidR="00456B49" w:rsidRPr="00072016" w:rsidRDefault="009264EB" w:rsidP="008811E1">
            <w:pPr>
              <w:pStyle w:val="Sinespaciado"/>
              <w:tabs>
                <w:tab w:val="left" w:pos="1843"/>
              </w:tabs>
              <w:spacing w:after="120"/>
              <w:jc w:val="both"/>
              <w:rPr>
                <w:rFonts w:ascii="Arial" w:hAnsi="Arial" w:cs="Arial"/>
                <w:sz w:val="20"/>
                <w:szCs w:val="20"/>
              </w:rPr>
            </w:pPr>
            <w:r w:rsidRPr="00072016">
              <w:rPr>
                <w:rFonts w:ascii="Arial" w:hAnsi="Arial" w:cs="Arial"/>
                <w:sz w:val="20"/>
                <w:szCs w:val="20"/>
              </w:rPr>
              <w:t>Propuesta económica para el Mantenimiento de la línea de media tensión instalada hasta el punto de suministro, inclu</w:t>
            </w:r>
            <w:r w:rsidR="00BE0DC9" w:rsidRPr="00072016">
              <w:rPr>
                <w:rFonts w:ascii="Arial" w:hAnsi="Arial" w:cs="Arial"/>
                <w:sz w:val="20"/>
                <w:szCs w:val="20"/>
              </w:rPr>
              <w:t>ido el mantenimiento,</w:t>
            </w:r>
            <w:r w:rsidRPr="00072016">
              <w:rPr>
                <w:rFonts w:ascii="Arial" w:hAnsi="Arial" w:cs="Arial"/>
                <w:sz w:val="20"/>
                <w:szCs w:val="20"/>
              </w:rPr>
              <w:t xml:space="preserve"> las pruebas a los equipos de medición por el tiempo que dure el contrato de suministro</w:t>
            </w:r>
            <w:r w:rsidR="00BE0DC9" w:rsidRPr="00072016">
              <w:rPr>
                <w:rFonts w:ascii="Arial" w:hAnsi="Arial" w:cs="Arial"/>
                <w:sz w:val="20"/>
                <w:szCs w:val="20"/>
              </w:rPr>
              <w:t>, así como el resto de licencias, servidumbres, etc.</w:t>
            </w:r>
          </w:p>
        </w:tc>
      </w:tr>
      <w:tr w:rsidR="009264EB" w:rsidRPr="00072016" w14:paraId="42E0F240" w14:textId="77777777" w:rsidTr="008811E1">
        <w:trPr>
          <w:trHeight w:val="100"/>
        </w:trPr>
        <w:tc>
          <w:tcPr>
            <w:tcW w:w="0" w:type="auto"/>
            <w:tcBorders>
              <w:top w:val="nil"/>
              <w:left w:val="nil"/>
              <w:bottom w:val="nil"/>
              <w:right w:val="nil"/>
            </w:tcBorders>
          </w:tcPr>
          <w:p w14:paraId="2C660D44" w14:textId="77777777" w:rsidR="009264EB" w:rsidRPr="00072016" w:rsidRDefault="00897E33" w:rsidP="008811E1">
            <w:pPr>
              <w:spacing w:after="60"/>
              <w:jc w:val="both"/>
              <w:rPr>
                <w:rFonts w:ascii="Arial" w:hAnsi="Arial" w:cs="Arial"/>
                <w:sz w:val="20"/>
                <w:szCs w:val="20"/>
              </w:rPr>
            </w:pPr>
            <w:r w:rsidRPr="00072016">
              <w:rPr>
                <w:rFonts w:ascii="Arial" w:hAnsi="Arial" w:cs="Arial"/>
                <w:sz w:val="20"/>
                <w:szCs w:val="20"/>
              </w:rPr>
              <w:t>(d</w:t>
            </w:r>
            <w:r w:rsidR="009264EB" w:rsidRPr="00072016">
              <w:rPr>
                <w:rFonts w:ascii="Arial" w:hAnsi="Arial" w:cs="Arial"/>
                <w:sz w:val="20"/>
                <w:szCs w:val="20"/>
              </w:rPr>
              <w:t>)</w:t>
            </w:r>
          </w:p>
        </w:tc>
        <w:tc>
          <w:tcPr>
            <w:tcW w:w="9745" w:type="dxa"/>
            <w:tcBorders>
              <w:top w:val="nil"/>
              <w:left w:val="nil"/>
              <w:bottom w:val="nil"/>
              <w:right w:val="nil"/>
            </w:tcBorders>
          </w:tcPr>
          <w:p w14:paraId="6217B754" w14:textId="23562FAF" w:rsidR="009264EB" w:rsidRPr="00072016" w:rsidRDefault="009264EB" w:rsidP="008811E1">
            <w:pPr>
              <w:pStyle w:val="Sinespaciado"/>
              <w:tabs>
                <w:tab w:val="left" w:pos="1843"/>
              </w:tabs>
              <w:spacing w:after="120"/>
              <w:jc w:val="both"/>
              <w:rPr>
                <w:rFonts w:ascii="Arial" w:hAnsi="Arial" w:cs="Arial"/>
                <w:sz w:val="20"/>
                <w:szCs w:val="20"/>
              </w:rPr>
            </w:pPr>
            <w:r w:rsidRPr="00072016">
              <w:rPr>
                <w:rFonts w:ascii="Arial" w:hAnsi="Arial" w:cs="Arial"/>
                <w:sz w:val="20"/>
                <w:szCs w:val="20"/>
              </w:rPr>
              <w:t xml:space="preserve">Las cantidades indicadas son referenciales, consideradas a la máxima demanda </w:t>
            </w:r>
            <w:r w:rsidR="0025124E">
              <w:rPr>
                <w:rFonts w:ascii="Arial" w:hAnsi="Arial" w:cs="Arial"/>
                <w:sz w:val="20"/>
                <w:szCs w:val="20"/>
              </w:rPr>
              <w:t>por mes</w:t>
            </w:r>
            <w:r w:rsidRPr="00072016">
              <w:rPr>
                <w:rFonts w:ascii="Arial" w:hAnsi="Arial" w:cs="Arial"/>
                <w:sz w:val="20"/>
                <w:szCs w:val="20"/>
              </w:rPr>
              <w:t xml:space="preserve">; </w:t>
            </w:r>
            <w:r w:rsidR="00260292">
              <w:rPr>
                <w:rFonts w:ascii="Arial" w:hAnsi="Arial" w:cs="Arial"/>
                <w:sz w:val="20"/>
                <w:szCs w:val="20"/>
              </w:rPr>
              <w:t xml:space="preserve">excepto el costo de operación y mantenimiento ya que su precio unitario es por año y la cantidad </w:t>
            </w:r>
            <w:r w:rsidR="00D76FEC">
              <w:rPr>
                <w:rFonts w:ascii="Arial" w:hAnsi="Arial" w:cs="Arial"/>
                <w:sz w:val="20"/>
                <w:szCs w:val="20"/>
              </w:rPr>
              <w:t>está</w:t>
            </w:r>
            <w:r w:rsidR="00260292">
              <w:rPr>
                <w:rFonts w:ascii="Arial" w:hAnsi="Arial" w:cs="Arial"/>
                <w:sz w:val="20"/>
                <w:szCs w:val="20"/>
              </w:rPr>
              <w:t xml:space="preserve"> indicada para 20 años (240 meses) del servicio. </w:t>
            </w:r>
            <w:r w:rsidR="00B22181" w:rsidRPr="00072016">
              <w:rPr>
                <w:rFonts w:ascii="Arial" w:hAnsi="Arial" w:cs="Arial"/>
                <w:sz w:val="20"/>
                <w:szCs w:val="20"/>
              </w:rPr>
              <w:t>Asimismo</w:t>
            </w:r>
            <w:r w:rsidRPr="00072016">
              <w:rPr>
                <w:rFonts w:ascii="Arial" w:hAnsi="Arial" w:cs="Arial"/>
                <w:sz w:val="20"/>
                <w:szCs w:val="20"/>
              </w:rPr>
              <w:t>, por la modalidad del contrato priman los precios unitarios por la cantidad consumida realmente.</w:t>
            </w:r>
          </w:p>
        </w:tc>
      </w:tr>
      <w:tr w:rsidR="00897E33" w:rsidRPr="00072016" w14:paraId="4BDEBF08" w14:textId="77777777" w:rsidTr="008811E1">
        <w:trPr>
          <w:trHeight w:val="100"/>
        </w:trPr>
        <w:tc>
          <w:tcPr>
            <w:tcW w:w="0" w:type="auto"/>
            <w:tcBorders>
              <w:top w:val="nil"/>
              <w:left w:val="nil"/>
              <w:bottom w:val="nil"/>
              <w:right w:val="nil"/>
            </w:tcBorders>
          </w:tcPr>
          <w:p w14:paraId="4ABA47D5" w14:textId="77777777" w:rsidR="00897E33" w:rsidRPr="00072016" w:rsidRDefault="00897E33" w:rsidP="008811E1">
            <w:pPr>
              <w:spacing w:after="60"/>
              <w:jc w:val="both"/>
              <w:rPr>
                <w:rFonts w:ascii="Arial" w:hAnsi="Arial" w:cs="Arial"/>
                <w:sz w:val="20"/>
                <w:szCs w:val="20"/>
              </w:rPr>
            </w:pPr>
            <w:r w:rsidRPr="00072016">
              <w:rPr>
                <w:rFonts w:ascii="Arial" w:hAnsi="Arial" w:cs="Arial"/>
                <w:sz w:val="20"/>
                <w:szCs w:val="20"/>
              </w:rPr>
              <w:t>(e)</w:t>
            </w:r>
          </w:p>
        </w:tc>
        <w:tc>
          <w:tcPr>
            <w:tcW w:w="9745" w:type="dxa"/>
            <w:tcBorders>
              <w:top w:val="nil"/>
              <w:left w:val="nil"/>
              <w:bottom w:val="nil"/>
              <w:right w:val="nil"/>
            </w:tcBorders>
          </w:tcPr>
          <w:p w14:paraId="67629443" w14:textId="02A608B5" w:rsidR="00897E33" w:rsidRPr="00072016" w:rsidRDefault="00807374" w:rsidP="008811E1">
            <w:pPr>
              <w:pStyle w:val="Sinespaciado"/>
              <w:tabs>
                <w:tab w:val="left" w:pos="1843"/>
              </w:tabs>
              <w:spacing w:after="120"/>
              <w:jc w:val="both"/>
              <w:rPr>
                <w:rFonts w:ascii="Arial" w:hAnsi="Arial" w:cs="Arial"/>
                <w:sz w:val="20"/>
                <w:szCs w:val="20"/>
              </w:rPr>
            </w:pPr>
            <w:r>
              <w:rPr>
                <w:rFonts w:ascii="Arial" w:hAnsi="Arial" w:cs="Arial"/>
                <w:sz w:val="20"/>
                <w:szCs w:val="20"/>
              </w:rPr>
              <w:t>Considerar e</w:t>
            </w:r>
            <w:r w:rsidR="00085A71">
              <w:rPr>
                <w:rFonts w:ascii="Arial" w:hAnsi="Arial" w:cs="Arial"/>
                <w:sz w:val="20"/>
                <w:szCs w:val="20"/>
              </w:rPr>
              <w:t xml:space="preserve">l monto </w:t>
            </w:r>
            <w:r>
              <w:rPr>
                <w:rFonts w:ascii="Arial" w:hAnsi="Arial" w:cs="Arial"/>
                <w:sz w:val="20"/>
                <w:szCs w:val="20"/>
              </w:rPr>
              <w:t xml:space="preserve">de los </w:t>
            </w:r>
            <w:r w:rsidR="00C57F46">
              <w:rPr>
                <w:rFonts w:ascii="Arial" w:hAnsi="Arial" w:cs="Arial"/>
                <w:sz w:val="20"/>
                <w:szCs w:val="20"/>
              </w:rPr>
              <w:t xml:space="preserve">Peajes </w:t>
            </w:r>
            <w:r>
              <w:rPr>
                <w:rFonts w:ascii="Arial" w:hAnsi="Arial" w:cs="Arial"/>
                <w:sz w:val="20"/>
                <w:szCs w:val="20"/>
              </w:rPr>
              <w:t xml:space="preserve">y </w:t>
            </w:r>
            <w:r w:rsidR="00C57F46">
              <w:rPr>
                <w:rFonts w:ascii="Arial" w:hAnsi="Arial" w:cs="Arial"/>
                <w:sz w:val="20"/>
                <w:szCs w:val="20"/>
              </w:rPr>
              <w:t xml:space="preserve">Cargos Regulados </w:t>
            </w:r>
            <w:r>
              <w:rPr>
                <w:rFonts w:ascii="Arial" w:hAnsi="Arial" w:cs="Arial"/>
                <w:sz w:val="20"/>
                <w:szCs w:val="20"/>
              </w:rPr>
              <w:t>a enero 201</w:t>
            </w:r>
            <w:r w:rsidR="00C57F46">
              <w:rPr>
                <w:rFonts w:ascii="Arial" w:hAnsi="Arial" w:cs="Arial"/>
                <w:sz w:val="20"/>
                <w:szCs w:val="20"/>
              </w:rPr>
              <w:t>8</w:t>
            </w:r>
            <w:r w:rsidR="00C20424">
              <w:rPr>
                <w:rFonts w:ascii="Arial" w:hAnsi="Arial" w:cs="Arial"/>
                <w:sz w:val="20"/>
                <w:szCs w:val="20"/>
              </w:rPr>
              <w:t>;</w:t>
            </w:r>
            <w:r>
              <w:rPr>
                <w:rFonts w:ascii="Arial" w:hAnsi="Arial" w:cs="Arial"/>
                <w:sz w:val="20"/>
                <w:szCs w:val="20"/>
              </w:rPr>
              <w:t xml:space="preserve"> </w:t>
            </w:r>
            <w:r w:rsidR="00C20424">
              <w:rPr>
                <w:rFonts w:ascii="Arial" w:hAnsi="Arial" w:cs="Arial"/>
                <w:sz w:val="20"/>
                <w:szCs w:val="20"/>
              </w:rPr>
              <w:t xml:space="preserve">caso contrario indicar el precio unitario de cero, si el </w:t>
            </w:r>
            <w:r w:rsidR="00C57F46">
              <w:rPr>
                <w:rFonts w:ascii="Arial" w:hAnsi="Arial" w:cs="Arial"/>
                <w:sz w:val="20"/>
                <w:szCs w:val="20"/>
              </w:rPr>
              <w:t>Peaje o</w:t>
            </w:r>
            <w:r w:rsidR="00C20424">
              <w:rPr>
                <w:rFonts w:ascii="Arial" w:hAnsi="Arial" w:cs="Arial"/>
                <w:sz w:val="20"/>
                <w:szCs w:val="20"/>
              </w:rPr>
              <w:t xml:space="preserve"> </w:t>
            </w:r>
            <w:r w:rsidR="00C57F46">
              <w:rPr>
                <w:rFonts w:ascii="Arial" w:hAnsi="Arial" w:cs="Arial"/>
                <w:sz w:val="20"/>
                <w:szCs w:val="20"/>
              </w:rPr>
              <w:t xml:space="preserve">Cargo </w:t>
            </w:r>
            <w:r w:rsidR="00C20424">
              <w:rPr>
                <w:rFonts w:ascii="Arial" w:hAnsi="Arial" w:cs="Arial"/>
                <w:sz w:val="20"/>
                <w:szCs w:val="20"/>
              </w:rPr>
              <w:t>regula</w:t>
            </w:r>
            <w:r w:rsidR="00C57F46">
              <w:rPr>
                <w:rFonts w:ascii="Arial" w:hAnsi="Arial" w:cs="Arial"/>
                <w:sz w:val="20"/>
                <w:szCs w:val="20"/>
              </w:rPr>
              <w:t>do</w:t>
            </w:r>
            <w:r w:rsidR="00C20424">
              <w:rPr>
                <w:rFonts w:ascii="Arial" w:hAnsi="Arial" w:cs="Arial"/>
                <w:sz w:val="20"/>
                <w:szCs w:val="20"/>
              </w:rPr>
              <w:t xml:space="preserve"> no le es aplicable al </w:t>
            </w:r>
            <w:r w:rsidR="00F72CCF">
              <w:rPr>
                <w:rFonts w:ascii="Arial" w:hAnsi="Arial" w:cs="Arial"/>
                <w:sz w:val="20"/>
                <w:szCs w:val="20"/>
              </w:rPr>
              <w:t>Contratista</w:t>
            </w:r>
            <w:r w:rsidR="00C20424">
              <w:rPr>
                <w:rFonts w:ascii="Arial" w:hAnsi="Arial" w:cs="Arial"/>
                <w:sz w:val="20"/>
                <w:szCs w:val="20"/>
              </w:rPr>
              <w:t>.</w:t>
            </w:r>
          </w:p>
        </w:tc>
      </w:tr>
      <w:tr w:rsidR="005431AE" w:rsidRPr="00072016" w14:paraId="4665E54F" w14:textId="77777777" w:rsidTr="008811E1">
        <w:trPr>
          <w:trHeight w:val="100"/>
        </w:trPr>
        <w:tc>
          <w:tcPr>
            <w:tcW w:w="0" w:type="auto"/>
            <w:tcBorders>
              <w:top w:val="nil"/>
              <w:left w:val="nil"/>
              <w:bottom w:val="nil"/>
              <w:right w:val="nil"/>
            </w:tcBorders>
          </w:tcPr>
          <w:p w14:paraId="51D47EEC" w14:textId="6A162DBA" w:rsidR="005431AE" w:rsidRPr="00072016" w:rsidRDefault="005431AE" w:rsidP="008811E1">
            <w:pPr>
              <w:spacing w:after="60"/>
              <w:jc w:val="both"/>
              <w:rPr>
                <w:rFonts w:ascii="Arial" w:hAnsi="Arial" w:cs="Arial"/>
                <w:sz w:val="20"/>
                <w:szCs w:val="20"/>
              </w:rPr>
            </w:pPr>
            <w:r w:rsidRPr="00072016">
              <w:rPr>
                <w:rFonts w:ascii="Arial" w:hAnsi="Arial" w:cs="Arial"/>
                <w:sz w:val="20"/>
                <w:szCs w:val="20"/>
              </w:rPr>
              <w:t>(f)</w:t>
            </w:r>
          </w:p>
        </w:tc>
        <w:tc>
          <w:tcPr>
            <w:tcW w:w="9745" w:type="dxa"/>
            <w:tcBorders>
              <w:top w:val="nil"/>
              <w:left w:val="nil"/>
              <w:bottom w:val="nil"/>
              <w:right w:val="nil"/>
            </w:tcBorders>
          </w:tcPr>
          <w:p w14:paraId="6015FBB3" w14:textId="13A31950" w:rsidR="005431AE" w:rsidRPr="00072016" w:rsidRDefault="00085A71" w:rsidP="008811E1">
            <w:pPr>
              <w:pStyle w:val="Sinespaciado"/>
              <w:tabs>
                <w:tab w:val="left" w:pos="1843"/>
              </w:tabs>
              <w:spacing w:after="120"/>
              <w:jc w:val="both"/>
              <w:rPr>
                <w:rFonts w:ascii="Arial" w:hAnsi="Arial" w:cs="Arial"/>
                <w:sz w:val="20"/>
                <w:szCs w:val="20"/>
              </w:rPr>
            </w:pPr>
            <w:r w:rsidRPr="00072016">
              <w:rPr>
                <w:rFonts w:ascii="Arial" w:hAnsi="Arial" w:cs="Arial"/>
                <w:sz w:val="20"/>
                <w:szCs w:val="20"/>
              </w:rPr>
              <w:t>El monto total será expresado con dos decimales, siendo la sumatoria de los resultados de los Sub Totales debidamente redondeados a dos decimales.</w:t>
            </w:r>
          </w:p>
        </w:tc>
      </w:tr>
      <w:tr w:rsidR="00085A71" w:rsidRPr="00072016" w14:paraId="34949163" w14:textId="77777777" w:rsidTr="008811E1">
        <w:trPr>
          <w:trHeight w:val="100"/>
        </w:trPr>
        <w:tc>
          <w:tcPr>
            <w:tcW w:w="0" w:type="auto"/>
            <w:tcBorders>
              <w:top w:val="nil"/>
              <w:left w:val="nil"/>
              <w:bottom w:val="nil"/>
              <w:right w:val="nil"/>
            </w:tcBorders>
          </w:tcPr>
          <w:p w14:paraId="24D4CF98" w14:textId="69FD2099" w:rsidR="00085A71" w:rsidRPr="00072016" w:rsidRDefault="00085A71" w:rsidP="008811E1">
            <w:pPr>
              <w:spacing w:after="60"/>
              <w:jc w:val="both"/>
              <w:rPr>
                <w:rFonts w:ascii="Arial" w:hAnsi="Arial" w:cs="Arial"/>
                <w:sz w:val="20"/>
                <w:szCs w:val="20"/>
              </w:rPr>
            </w:pPr>
            <w:r w:rsidRPr="00072016">
              <w:rPr>
                <w:rFonts w:ascii="Arial" w:hAnsi="Arial" w:cs="Arial"/>
                <w:sz w:val="20"/>
                <w:szCs w:val="20"/>
              </w:rPr>
              <w:t>(</w:t>
            </w:r>
            <w:r>
              <w:rPr>
                <w:rFonts w:ascii="Arial" w:hAnsi="Arial" w:cs="Arial"/>
                <w:sz w:val="20"/>
                <w:szCs w:val="20"/>
              </w:rPr>
              <w:t>g</w:t>
            </w:r>
            <w:r w:rsidRPr="00072016">
              <w:rPr>
                <w:rFonts w:ascii="Arial" w:hAnsi="Arial" w:cs="Arial"/>
                <w:sz w:val="20"/>
                <w:szCs w:val="20"/>
              </w:rPr>
              <w:t>)</w:t>
            </w:r>
          </w:p>
        </w:tc>
        <w:tc>
          <w:tcPr>
            <w:tcW w:w="9745" w:type="dxa"/>
            <w:tcBorders>
              <w:top w:val="nil"/>
              <w:left w:val="nil"/>
              <w:bottom w:val="nil"/>
              <w:right w:val="nil"/>
            </w:tcBorders>
          </w:tcPr>
          <w:p w14:paraId="132CB125" w14:textId="550836A1" w:rsidR="00085A71" w:rsidRDefault="00085A71" w:rsidP="008811E1">
            <w:pPr>
              <w:pStyle w:val="Sinespaciado"/>
              <w:tabs>
                <w:tab w:val="left" w:pos="1843"/>
              </w:tabs>
              <w:spacing w:after="120"/>
              <w:jc w:val="both"/>
              <w:rPr>
                <w:rFonts w:ascii="Arial" w:hAnsi="Arial" w:cs="Arial"/>
                <w:sz w:val="20"/>
                <w:szCs w:val="20"/>
              </w:rPr>
            </w:pPr>
            <w:r>
              <w:rPr>
                <w:rFonts w:ascii="Arial" w:hAnsi="Arial" w:cs="Arial"/>
                <w:sz w:val="20"/>
                <w:szCs w:val="20"/>
              </w:rPr>
              <w:t>Los precios unitarios</w:t>
            </w:r>
            <w:r w:rsidRPr="00072016">
              <w:rPr>
                <w:rFonts w:ascii="Arial" w:hAnsi="Arial" w:cs="Arial"/>
                <w:sz w:val="20"/>
                <w:szCs w:val="20"/>
              </w:rPr>
              <w:t xml:space="preserve"> deberán ser los mismos para todos los periodos y ser</w:t>
            </w:r>
            <w:r>
              <w:rPr>
                <w:rFonts w:ascii="Arial" w:hAnsi="Arial" w:cs="Arial"/>
                <w:sz w:val="20"/>
                <w:szCs w:val="20"/>
              </w:rPr>
              <w:t>án</w:t>
            </w:r>
            <w:r w:rsidRPr="00072016">
              <w:rPr>
                <w:rFonts w:ascii="Arial" w:hAnsi="Arial" w:cs="Arial"/>
                <w:sz w:val="20"/>
                <w:szCs w:val="20"/>
              </w:rPr>
              <w:t xml:space="preserve"> indicados con dos decimales.</w:t>
            </w:r>
          </w:p>
        </w:tc>
      </w:tr>
    </w:tbl>
    <w:p w14:paraId="3B5376F0" w14:textId="45CF5738" w:rsidR="00FA14E3" w:rsidRDefault="00FA14E3" w:rsidP="00A3792E">
      <w:pPr>
        <w:pStyle w:val="Sinespaciado"/>
        <w:spacing w:line="220" w:lineRule="atLeast"/>
        <w:ind w:left="993"/>
        <w:jc w:val="both"/>
        <w:rPr>
          <w:rFonts w:ascii="Arial" w:hAnsi="Arial" w:cs="Arial"/>
          <w:sz w:val="20"/>
          <w:szCs w:val="20"/>
        </w:rPr>
      </w:pPr>
    </w:p>
    <w:p w14:paraId="3E51DEE1" w14:textId="77777777" w:rsidR="00565E13" w:rsidRPr="00072016" w:rsidRDefault="00565E13" w:rsidP="00A3792E">
      <w:pPr>
        <w:pStyle w:val="Sinespaciado"/>
        <w:spacing w:line="220" w:lineRule="atLeast"/>
        <w:ind w:left="993"/>
        <w:jc w:val="both"/>
        <w:rPr>
          <w:rFonts w:ascii="Arial" w:hAnsi="Arial" w:cs="Arial"/>
          <w:sz w:val="20"/>
          <w:szCs w:val="20"/>
        </w:rPr>
      </w:pPr>
    </w:p>
    <w:p w14:paraId="0C06B7A6" w14:textId="77777777" w:rsidR="000E24EC" w:rsidRPr="00072016" w:rsidRDefault="00306E94" w:rsidP="00A3792E">
      <w:pPr>
        <w:pStyle w:val="Sinespaciado"/>
        <w:numPr>
          <w:ilvl w:val="0"/>
          <w:numId w:val="4"/>
        </w:numPr>
        <w:spacing w:line="220" w:lineRule="atLeast"/>
        <w:ind w:left="426" w:hanging="426"/>
        <w:jc w:val="both"/>
        <w:rPr>
          <w:rFonts w:ascii="Arial" w:hAnsi="Arial" w:cs="Arial"/>
          <w:b/>
          <w:bCs/>
          <w:sz w:val="20"/>
          <w:szCs w:val="20"/>
          <w:u w:val="single"/>
        </w:rPr>
      </w:pPr>
      <w:r w:rsidRPr="00072016">
        <w:rPr>
          <w:rFonts w:ascii="Arial" w:hAnsi="Arial" w:cs="Arial"/>
          <w:b/>
          <w:sz w:val="20"/>
          <w:szCs w:val="20"/>
          <w:u w:val="single"/>
        </w:rPr>
        <w:t>SUPERVISIÓN DEL SERVICIO</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15. </w:instrText>
      </w:r>
      <w:r w:rsidR="004C2128" w:rsidRPr="00072016">
        <w:rPr>
          <w:rFonts w:ascii="Arial" w:hAnsi="Arial" w:cs="Arial"/>
          <w:b/>
          <w:sz w:val="20"/>
          <w:szCs w:val="20"/>
          <w:u w:val="single"/>
        </w:rPr>
        <w:instrText>SUPERVISIÓN DEL SERVICIO</w:instrText>
      </w:r>
      <w:r w:rsidR="004C2128" w:rsidRPr="00072016">
        <w:instrText xml:space="preserve">" </w:instrText>
      </w:r>
      <w:r w:rsidR="004C2128" w:rsidRPr="00072016">
        <w:rPr>
          <w:rFonts w:ascii="Arial" w:hAnsi="Arial" w:cs="Arial"/>
          <w:b/>
          <w:sz w:val="20"/>
          <w:szCs w:val="20"/>
          <w:u w:val="single"/>
        </w:rPr>
        <w:fldChar w:fldCharType="end"/>
      </w:r>
    </w:p>
    <w:p w14:paraId="78C00257" w14:textId="77777777" w:rsidR="00876F94" w:rsidRPr="00072016" w:rsidRDefault="00876F94" w:rsidP="00A3792E">
      <w:pPr>
        <w:pStyle w:val="Sinespaciado"/>
        <w:spacing w:line="220" w:lineRule="atLeast"/>
        <w:ind w:left="426"/>
        <w:jc w:val="both"/>
        <w:rPr>
          <w:rFonts w:ascii="Arial" w:hAnsi="Arial" w:cs="Arial"/>
          <w:b/>
          <w:bCs/>
          <w:sz w:val="20"/>
          <w:szCs w:val="20"/>
          <w:u w:val="single"/>
        </w:rPr>
      </w:pPr>
    </w:p>
    <w:p w14:paraId="7926B5CB" w14:textId="77777777" w:rsidR="00DE3BF6" w:rsidRPr="00072016" w:rsidRDefault="000E24EC" w:rsidP="00D627D6">
      <w:pPr>
        <w:pStyle w:val="Sinespaciado"/>
        <w:numPr>
          <w:ilvl w:val="0"/>
          <w:numId w:val="8"/>
        </w:numPr>
        <w:spacing w:line="220" w:lineRule="atLeast"/>
        <w:ind w:left="709" w:hanging="283"/>
        <w:jc w:val="both"/>
        <w:rPr>
          <w:rFonts w:ascii="Arial" w:hAnsi="Arial" w:cs="Arial"/>
          <w:sz w:val="20"/>
          <w:szCs w:val="20"/>
        </w:rPr>
      </w:pPr>
      <w:r w:rsidRPr="00072016">
        <w:rPr>
          <w:rFonts w:ascii="Arial" w:hAnsi="Arial" w:cs="Arial"/>
          <w:sz w:val="20"/>
          <w:szCs w:val="20"/>
        </w:rPr>
        <w:t xml:space="preserve">Estará a cargo </w:t>
      </w:r>
      <w:r w:rsidR="00A92CB7" w:rsidRPr="00072016">
        <w:rPr>
          <w:rFonts w:ascii="Arial" w:hAnsi="Arial" w:cs="Arial"/>
          <w:sz w:val="20"/>
          <w:szCs w:val="20"/>
        </w:rPr>
        <w:t xml:space="preserve">de </w:t>
      </w:r>
      <w:r w:rsidR="00066C3F" w:rsidRPr="00072016">
        <w:rPr>
          <w:rFonts w:ascii="Arial" w:hAnsi="Arial" w:cs="Arial"/>
          <w:sz w:val="20"/>
          <w:szCs w:val="20"/>
        </w:rPr>
        <w:t>PETROPERÚ</w:t>
      </w:r>
      <w:r w:rsidR="00A92CB7" w:rsidRPr="00072016">
        <w:rPr>
          <w:rFonts w:ascii="Arial" w:hAnsi="Arial" w:cs="Arial"/>
          <w:sz w:val="20"/>
          <w:szCs w:val="20"/>
        </w:rPr>
        <w:t>, el cual designará</w:t>
      </w:r>
      <w:r w:rsidR="00A8738B" w:rsidRPr="00072016">
        <w:rPr>
          <w:rFonts w:ascii="Arial" w:hAnsi="Arial" w:cs="Arial"/>
          <w:sz w:val="20"/>
          <w:szCs w:val="20"/>
        </w:rPr>
        <w:t xml:space="preserve"> a una persona o empresa</w:t>
      </w:r>
      <w:r w:rsidRPr="00072016">
        <w:rPr>
          <w:rFonts w:ascii="Arial" w:hAnsi="Arial" w:cs="Arial"/>
          <w:sz w:val="20"/>
          <w:szCs w:val="20"/>
        </w:rPr>
        <w:t xml:space="preserve">, quien coordinará directamente con el </w:t>
      </w:r>
      <w:r w:rsidR="00A859B3" w:rsidRPr="00072016">
        <w:rPr>
          <w:rFonts w:ascii="Arial" w:hAnsi="Arial" w:cs="Arial"/>
          <w:sz w:val="20"/>
          <w:szCs w:val="20"/>
        </w:rPr>
        <w:t xml:space="preserve">responsable del servicio </w:t>
      </w:r>
      <w:r w:rsidRPr="00072016">
        <w:rPr>
          <w:rFonts w:ascii="Arial" w:hAnsi="Arial" w:cs="Arial"/>
          <w:sz w:val="20"/>
          <w:szCs w:val="20"/>
        </w:rPr>
        <w:t xml:space="preserve">del contratista el desarrollo del servicio, </w:t>
      </w:r>
      <w:r w:rsidR="00066C3F" w:rsidRPr="00072016">
        <w:rPr>
          <w:rFonts w:ascii="Arial" w:hAnsi="Arial" w:cs="Arial"/>
          <w:sz w:val="20"/>
          <w:szCs w:val="20"/>
        </w:rPr>
        <w:t xml:space="preserve">tendrá acceso al área de los trabajos, </w:t>
      </w:r>
      <w:r w:rsidRPr="00072016">
        <w:rPr>
          <w:rFonts w:ascii="Arial" w:hAnsi="Arial" w:cs="Arial"/>
          <w:sz w:val="20"/>
          <w:szCs w:val="20"/>
        </w:rPr>
        <w:t xml:space="preserve">revisará y dará conformidad </w:t>
      </w:r>
      <w:r w:rsidR="00066C3F" w:rsidRPr="00072016">
        <w:rPr>
          <w:rFonts w:ascii="Arial" w:hAnsi="Arial" w:cs="Arial"/>
          <w:sz w:val="20"/>
          <w:szCs w:val="20"/>
        </w:rPr>
        <w:t xml:space="preserve">a </w:t>
      </w:r>
      <w:r w:rsidRPr="00072016">
        <w:rPr>
          <w:rFonts w:ascii="Arial" w:hAnsi="Arial" w:cs="Arial"/>
          <w:sz w:val="20"/>
          <w:szCs w:val="20"/>
        </w:rPr>
        <w:t xml:space="preserve">los </w:t>
      </w:r>
      <w:r w:rsidR="00066C3F" w:rsidRPr="00072016">
        <w:rPr>
          <w:rFonts w:ascii="Arial" w:hAnsi="Arial" w:cs="Arial"/>
          <w:sz w:val="20"/>
          <w:szCs w:val="20"/>
        </w:rPr>
        <w:t>avances de la construcción de la infraestructura de la Etapa 1, según el cronograma requerido en el numeral 17</w:t>
      </w:r>
      <w:r w:rsidRPr="00072016">
        <w:rPr>
          <w:rFonts w:ascii="Arial" w:hAnsi="Arial" w:cs="Arial"/>
          <w:sz w:val="20"/>
          <w:szCs w:val="20"/>
        </w:rPr>
        <w:t xml:space="preserve"> rev</w:t>
      </w:r>
      <w:r w:rsidR="00DB4F0F" w:rsidRPr="00072016">
        <w:rPr>
          <w:rFonts w:ascii="Arial" w:hAnsi="Arial" w:cs="Arial"/>
          <w:sz w:val="20"/>
          <w:szCs w:val="20"/>
        </w:rPr>
        <w:t>isará y tramitará el pago de la factura</w:t>
      </w:r>
      <w:r w:rsidR="003F24CC" w:rsidRPr="00072016">
        <w:rPr>
          <w:rFonts w:ascii="Arial" w:hAnsi="Arial" w:cs="Arial"/>
          <w:sz w:val="20"/>
          <w:szCs w:val="20"/>
        </w:rPr>
        <w:t>.</w:t>
      </w:r>
    </w:p>
    <w:p w14:paraId="5D19260E" w14:textId="392C01FA" w:rsidR="006D0424" w:rsidRPr="00072016" w:rsidRDefault="000E24EC" w:rsidP="00D627D6">
      <w:pPr>
        <w:pStyle w:val="Sinespaciado"/>
        <w:numPr>
          <w:ilvl w:val="0"/>
          <w:numId w:val="8"/>
        </w:numPr>
        <w:spacing w:line="220" w:lineRule="atLeast"/>
        <w:ind w:left="709" w:hanging="283"/>
        <w:jc w:val="both"/>
        <w:rPr>
          <w:rFonts w:ascii="Arial" w:hAnsi="Arial" w:cs="Arial"/>
          <w:sz w:val="20"/>
          <w:szCs w:val="20"/>
        </w:rPr>
      </w:pPr>
      <w:r w:rsidRPr="00072016">
        <w:rPr>
          <w:rFonts w:ascii="Arial" w:hAnsi="Arial" w:cs="Arial"/>
          <w:sz w:val="20"/>
          <w:szCs w:val="20"/>
        </w:rPr>
        <w:t xml:space="preserve">La conformidad del servicio </w:t>
      </w:r>
      <w:r w:rsidR="00BF3FE7">
        <w:rPr>
          <w:rFonts w:ascii="Arial" w:hAnsi="Arial" w:cs="Arial"/>
          <w:sz w:val="20"/>
          <w:szCs w:val="20"/>
        </w:rPr>
        <w:t xml:space="preserve">(Etapa 1 y Etapa 2), </w:t>
      </w:r>
      <w:r w:rsidRPr="00072016">
        <w:rPr>
          <w:rFonts w:ascii="Arial" w:hAnsi="Arial" w:cs="Arial"/>
          <w:sz w:val="20"/>
          <w:szCs w:val="20"/>
        </w:rPr>
        <w:t xml:space="preserve">será visada por </w:t>
      </w:r>
      <w:r w:rsidR="00A92CB7" w:rsidRPr="00072016">
        <w:rPr>
          <w:rFonts w:ascii="Arial" w:hAnsi="Arial" w:cs="Arial"/>
          <w:sz w:val="20"/>
          <w:szCs w:val="20"/>
        </w:rPr>
        <w:t>un representante de PETROPERÚ</w:t>
      </w:r>
      <w:r w:rsidR="00224092">
        <w:rPr>
          <w:rFonts w:ascii="Arial" w:hAnsi="Arial" w:cs="Arial"/>
          <w:sz w:val="20"/>
          <w:szCs w:val="20"/>
        </w:rPr>
        <w:t xml:space="preserve"> S.A</w:t>
      </w:r>
      <w:r w:rsidR="00A92CB7" w:rsidRPr="00072016">
        <w:rPr>
          <w:rFonts w:ascii="Arial" w:hAnsi="Arial" w:cs="Arial"/>
          <w:sz w:val="20"/>
          <w:szCs w:val="20"/>
        </w:rPr>
        <w:t>.</w:t>
      </w:r>
    </w:p>
    <w:p w14:paraId="2BCA1099" w14:textId="2B058ACA" w:rsidR="00355B5B" w:rsidRDefault="00355B5B" w:rsidP="00A92CB7">
      <w:pPr>
        <w:pStyle w:val="Sinespaciado"/>
        <w:spacing w:line="220" w:lineRule="atLeast"/>
        <w:ind w:left="709"/>
        <w:jc w:val="both"/>
        <w:rPr>
          <w:rFonts w:ascii="Arial" w:hAnsi="Arial" w:cs="Arial"/>
          <w:sz w:val="20"/>
          <w:szCs w:val="20"/>
        </w:rPr>
      </w:pPr>
    </w:p>
    <w:p w14:paraId="0EAA4366" w14:textId="77777777" w:rsidR="00565E13" w:rsidRPr="00072016" w:rsidRDefault="00565E13" w:rsidP="00A92CB7">
      <w:pPr>
        <w:pStyle w:val="Sinespaciado"/>
        <w:spacing w:line="220" w:lineRule="atLeast"/>
        <w:ind w:left="709"/>
        <w:jc w:val="both"/>
        <w:rPr>
          <w:rFonts w:ascii="Arial" w:hAnsi="Arial" w:cs="Arial"/>
          <w:sz w:val="20"/>
          <w:szCs w:val="20"/>
        </w:rPr>
      </w:pPr>
    </w:p>
    <w:p w14:paraId="01EB8B96" w14:textId="77777777" w:rsidR="000E24EC" w:rsidRPr="00072016" w:rsidRDefault="00306E94"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FACILIDADES, HERRAMIENTAS Y EQUIPOS</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16. </w:instrText>
      </w:r>
      <w:r w:rsidR="004C2128" w:rsidRPr="00072016">
        <w:rPr>
          <w:rFonts w:ascii="Arial" w:hAnsi="Arial" w:cs="Arial"/>
          <w:b/>
          <w:sz w:val="20"/>
          <w:szCs w:val="20"/>
          <w:u w:val="single"/>
        </w:rPr>
        <w:instrText>FACILIDADES, HERRAMIENTAS Y EQUIPOS</w:instrText>
      </w:r>
      <w:r w:rsidR="004C2128" w:rsidRPr="00072016">
        <w:instrText xml:space="preserve">" </w:instrText>
      </w:r>
      <w:r w:rsidR="004C2128" w:rsidRPr="00072016">
        <w:rPr>
          <w:rFonts w:ascii="Arial" w:hAnsi="Arial" w:cs="Arial"/>
          <w:b/>
          <w:sz w:val="20"/>
          <w:szCs w:val="20"/>
          <w:u w:val="single"/>
        </w:rPr>
        <w:fldChar w:fldCharType="end"/>
      </w:r>
    </w:p>
    <w:p w14:paraId="4456B057" w14:textId="77777777" w:rsidR="00876F94" w:rsidRPr="00072016" w:rsidRDefault="00876F94" w:rsidP="00A3792E">
      <w:pPr>
        <w:pStyle w:val="Sinespaciado"/>
        <w:spacing w:line="220" w:lineRule="atLeast"/>
        <w:ind w:left="426"/>
        <w:jc w:val="both"/>
        <w:rPr>
          <w:rFonts w:ascii="Arial" w:hAnsi="Arial" w:cs="Arial"/>
          <w:b/>
          <w:sz w:val="20"/>
          <w:szCs w:val="20"/>
          <w:u w:val="single"/>
        </w:rPr>
      </w:pPr>
    </w:p>
    <w:p w14:paraId="4CB7D1F3" w14:textId="77777777" w:rsidR="000E24EC" w:rsidRPr="00072016" w:rsidRDefault="000E24EC" w:rsidP="00D627D6">
      <w:pPr>
        <w:pStyle w:val="Sinespaciado"/>
        <w:numPr>
          <w:ilvl w:val="0"/>
          <w:numId w:val="8"/>
        </w:numPr>
        <w:spacing w:line="220" w:lineRule="atLeast"/>
        <w:ind w:left="709" w:hanging="283"/>
        <w:jc w:val="both"/>
        <w:rPr>
          <w:rFonts w:ascii="Arial" w:hAnsi="Arial" w:cs="Arial"/>
          <w:sz w:val="20"/>
          <w:szCs w:val="20"/>
        </w:rPr>
      </w:pPr>
      <w:r w:rsidRPr="00072016">
        <w:rPr>
          <w:rFonts w:ascii="Arial" w:hAnsi="Arial" w:cs="Arial"/>
          <w:sz w:val="20"/>
          <w:szCs w:val="20"/>
        </w:rPr>
        <w:t xml:space="preserve">PETROPERÚ S.A. para el presente </w:t>
      </w:r>
      <w:r w:rsidR="00B378CE" w:rsidRPr="00072016">
        <w:rPr>
          <w:rFonts w:ascii="Arial" w:hAnsi="Arial" w:cs="Arial"/>
          <w:sz w:val="20"/>
          <w:szCs w:val="20"/>
        </w:rPr>
        <w:t>servicio</w:t>
      </w:r>
      <w:r w:rsidRPr="00072016">
        <w:rPr>
          <w:rFonts w:ascii="Arial" w:hAnsi="Arial" w:cs="Arial"/>
          <w:sz w:val="20"/>
          <w:szCs w:val="20"/>
        </w:rPr>
        <w:t xml:space="preserve"> NO proporcionará equipos, material, ni facilidad alguna al Contratista como: alojamiento, alimentación, movilidad, hospitalización, enfermería, </w:t>
      </w:r>
      <w:r w:rsidR="002A2BE7" w:rsidRPr="00072016">
        <w:rPr>
          <w:rFonts w:ascii="Arial" w:hAnsi="Arial" w:cs="Arial"/>
          <w:sz w:val="20"/>
          <w:szCs w:val="20"/>
        </w:rPr>
        <w:t xml:space="preserve">equipos de protección personal, materiales de trabajo, </w:t>
      </w:r>
      <w:r w:rsidRPr="00072016">
        <w:rPr>
          <w:rFonts w:ascii="Arial" w:hAnsi="Arial" w:cs="Arial"/>
          <w:sz w:val="20"/>
          <w:szCs w:val="20"/>
        </w:rPr>
        <w:t>etc.</w:t>
      </w:r>
    </w:p>
    <w:p w14:paraId="42FE27AD" w14:textId="77777777" w:rsidR="00876F94" w:rsidRPr="00072016" w:rsidRDefault="00876F94" w:rsidP="00A3792E">
      <w:pPr>
        <w:pStyle w:val="Sinespaciado"/>
        <w:spacing w:line="220" w:lineRule="atLeast"/>
        <w:ind w:left="993"/>
        <w:jc w:val="both"/>
        <w:rPr>
          <w:rFonts w:ascii="Arial" w:hAnsi="Arial" w:cs="Arial"/>
          <w:sz w:val="20"/>
          <w:szCs w:val="20"/>
        </w:rPr>
      </w:pPr>
    </w:p>
    <w:p w14:paraId="2B44EDDE" w14:textId="77777777" w:rsidR="000E24EC" w:rsidRPr="00072016" w:rsidRDefault="000E24EC" w:rsidP="00D627D6">
      <w:pPr>
        <w:pStyle w:val="Sinespaciado"/>
        <w:numPr>
          <w:ilvl w:val="0"/>
          <w:numId w:val="8"/>
        </w:numPr>
        <w:spacing w:line="220" w:lineRule="atLeast"/>
        <w:ind w:left="709" w:hanging="283"/>
        <w:jc w:val="both"/>
        <w:rPr>
          <w:rFonts w:ascii="Arial" w:hAnsi="Arial" w:cs="Arial"/>
          <w:sz w:val="20"/>
          <w:szCs w:val="20"/>
        </w:rPr>
      </w:pPr>
      <w:r w:rsidRPr="00072016">
        <w:rPr>
          <w:rFonts w:ascii="Arial" w:hAnsi="Arial" w:cs="Arial"/>
          <w:sz w:val="20"/>
          <w:szCs w:val="20"/>
        </w:rPr>
        <w:t>PETROPERÚ S.A entregará como documentos de trabajo:</w:t>
      </w:r>
    </w:p>
    <w:p w14:paraId="0E662535" w14:textId="77777777" w:rsidR="00CC5619" w:rsidRPr="00072016" w:rsidRDefault="00CC5619" w:rsidP="00A3792E">
      <w:pPr>
        <w:pStyle w:val="Sinespaciado"/>
        <w:spacing w:line="220" w:lineRule="atLeast"/>
        <w:jc w:val="both"/>
        <w:rPr>
          <w:rFonts w:ascii="Arial" w:hAnsi="Arial" w:cs="Arial"/>
          <w:sz w:val="20"/>
          <w:szCs w:val="20"/>
        </w:rPr>
      </w:pPr>
    </w:p>
    <w:p w14:paraId="7FAE27A2" w14:textId="77777777" w:rsidR="000E24EC" w:rsidRPr="00072016" w:rsidRDefault="009010FC" w:rsidP="00D627D6">
      <w:pPr>
        <w:pStyle w:val="Sinespaciado"/>
        <w:numPr>
          <w:ilvl w:val="0"/>
          <w:numId w:val="6"/>
        </w:numPr>
        <w:spacing w:line="220" w:lineRule="atLeast"/>
        <w:ind w:left="993" w:hanging="284"/>
        <w:jc w:val="both"/>
        <w:rPr>
          <w:rFonts w:ascii="Arial" w:hAnsi="Arial" w:cs="Arial"/>
          <w:sz w:val="20"/>
          <w:szCs w:val="20"/>
        </w:rPr>
      </w:pPr>
      <w:r w:rsidRPr="00072016">
        <w:rPr>
          <w:rFonts w:ascii="Arial" w:hAnsi="Arial" w:cs="Arial"/>
          <w:sz w:val="20"/>
          <w:szCs w:val="20"/>
        </w:rPr>
        <w:t xml:space="preserve">Plano </w:t>
      </w:r>
      <w:r w:rsidR="000F5EEF" w:rsidRPr="00072016">
        <w:rPr>
          <w:rFonts w:ascii="Arial" w:hAnsi="Arial" w:cs="Arial"/>
          <w:sz w:val="20"/>
          <w:szCs w:val="20"/>
        </w:rPr>
        <w:t>“</w:t>
      </w:r>
      <w:r w:rsidR="00EB3685" w:rsidRPr="00072016">
        <w:rPr>
          <w:rFonts w:ascii="Arial" w:hAnsi="Arial" w:cs="Arial"/>
          <w:sz w:val="20"/>
          <w:szCs w:val="20"/>
        </w:rPr>
        <w:t>Planeamiento Integral –</w:t>
      </w:r>
      <w:r w:rsidR="000F5EEF" w:rsidRPr="00072016">
        <w:rPr>
          <w:rFonts w:ascii="Arial" w:hAnsi="Arial" w:cs="Arial"/>
          <w:sz w:val="20"/>
          <w:szCs w:val="20"/>
        </w:rPr>
        <w:t xml:space="preserve"> </w:t>
      </w:r>
      <w:r w:rsidR="00EB3685" w:rsidRPr="00072016">
        <w:rPr>
          <w:rFonts w:ascii="Arial" w:hAnsi="Arial" w:cs="Arial"/>
          <w:sz w:val="20"/>
          <w:szCs w:val="20"/>
        </w:rPr>
        <w:t>Habilitación Urbana Predio A con Fines Industriales”</w:t>
      </w:r>
      <w:r w:rsidRPr="00072016">
        <w:rPr>
          <w:rFonts w:ascii="Arial" w:hAnsi="Arial" w:cs="Arial"/>
          <w:sz w:val="20"/>
          <w:szCs w:val="20"/>
        </w:rPr>
        <w:t xml:space="preserve"> de los alrededores al Nuevo Terminal Ilo.</w:t>
      </w:r>
    </w:p>
    <w:p w14:paraId="573379B2" w14:textId="77777777" w:rsidR="000C1AA2" w:rsidRPr="00072016" w:rsidRDefault="000C1AA2" w:rsidP="00A3792E">
      <w:pPr>
        <w:pStyle w:val="Sinespaciado"/>
        <w:spacing w:line="220" w:lineRule="atLeast"/>
        <w:ind w:left="426"/>
        <w:jc w:val="both"/>
        <w:rPr>
          <w:rFonts w:ascii="Arial" w:hAnsi="Arial" w:cs="Arial"/>
          <w:sz w:val="20"/>
          <w:szCs w:val="20"/>
        </w:rPr>
      </w:pPr>
    </w:p>
    <w:p w14:paraId="6CD087A4" w14:textId="77777777" w:rsidR="00977E7C" w:rsidRPr="00072016" w:rsidRDefault="00977E7C" w:rsidP="00A3792E">
      <w:pPr>
        <w:pStyle w:val="Sinespaciado"/>
        <w:spacing w:line="220" w:lineRule="atLeast"/>
        <w:ind w:left="426"/>
        <w:jc w:val="both"/>
        <w:rPr>
          <w:rFonts w:ascii="Arial" w:hAnsi="Arial" w:cs="Arial"/>
          <w:sz w:val="20"/>
          <w:szCs w:val="20"/>
        </w:rPr>
      </w:pPr>
    </w:p>
    <w:p w14:paraId="16F08096" w14:textId="77777777" w:rsidR="0034269D" w:rsidRPr="00072016" w:rsidRDefault="0034269D" w:rsidP="0034269D">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CRONOGRAMA DE EJECUCIÓN DEL SERVICIO</w:t>
      </w:r>
      <w:r w:rsidR="004C2128" w:rsidRPr="00072016">
        <w:rPr>
          <w:rFonts w:ascii="Arial" w:hAnsi="Arial" w:cs="Arial"/>
          <w:b/>
          <w:sz w:val="20"/>
          <w:szCs w:val="20"/>
          <w:u w:val="single"/>
        </w:rPr>
        <w:fldChar w:fldCharType="begin"/>
      </w:r>
      <w:r w:rsidR="004C2128" w:rsidRPr="00072016">
        <w:rPr>
          <w:u w:val="single"/>
        </w:rPr>
        <w:instrText xml:space="preserve"> XE "</w:instrText>
      </w:r>
      <w:r w:rsidR="002E369A" w:rsidRPr="00072016">
        <w:rPr>
          <w:u w:val="single"/>
        </w:rPr>
        <w:instrText xml:space="preserve">17. </w:instrText>
      </w:r>
      <w:r w:rsidR="004C2128" w:rsidRPr="00072016">
        <w:rPr>
          <w:rFonts w:ascii="Arial" w:hAnsi="Arial" w:cs="Arial"/>
          <w:b/>
          <w:sz w:val="20"/>
          <w:szCs w:val="20"/>
          <w:u w:val="single"/>
        </w:rPr>
        <w:instrText>CRONOGRAMA DE EJECUCIÓN DEL SERVICIO</w:instrText>
      </w:r>
      <w:r w:rsidR="004C2128" w:rsidRPr="00072016">
        <w:rPr>
          <w:u w:val="single"/>
        </w:rPr>
        <w:instrText xml:space="preserve">" </w:instrText>
      </w:r>
      <w:r w:rsidR="004C2128" w:rsidRPr="00072016">
        <w:rPr>
          <w:rFonts w:ascii="Arial" w:hAnsi="Arial" w:cs="Arial"/>
          <w:b/>
          <w:sz w:val="20"/>
          <w:szCs w:val="20"/>
          <w:u w:val="single"/>
        </w:rPr>
        <w:fldChar w:fldCharType="end"/>
      </w:r>
    </w:p>
    <w:p w14:paraId="2381C473" w14:textId="77777777" w:rsidR="0034269D" w:rsidRPr="00072016" w:rsidRDefault="0034269D" w:rsidP="0034269D">
      <w:pPr>
        <w:pStyle w:val="Sinespaciado"/>
        <w:spacing w:line="220" w:lineRule="atLeast"/>
        <w:ind w:left="426"/>
        <w:jc w:val="both"/>
        <w:rPr>
          <w:rFonts w:ascii="Arial" w:hAnsi="Arial" w:cs="Arial"/>
          <w:sz w:val="20"/>
          <w:szCs w:val="20"/>
        </w:rPr>
      </w:pPr>
    </w:p>
    <w:p w14:paraId="445A2DF8" w14:textId="77777777" w:rsidR="00E63296" w:rsidRPr="00072016" w:rsidRDefault="0034269D" w:rsidP="0034269D">
      <w:pPr>
        <w:pStyle w:val="Sinespaciado"/>
        <w:spacing w:line="220" w:lineRule="atLeast"/>
        <w:ind w:left="426"/>
        <w:jc w:val="both"/>
        <w:rPr>
          <w:rFonts w:ascii="Arial" w:hAnsi="Arial" w:cs="Arial"/>
          <w:sz w:val="20"/>
          <w:szCs w:val="20"/>
        </w:rPr>
      </w:pPr>
      <w:r w:rsidRPr="00072016">
        <w:rPr>
          <w:rFonts w:ascii="Arial" w:hAnsi="Arial" w:cs="Arial"/>
          <w:sz w:val="20"/>
          <w:szCs w:val="20"/>
        </w:rPr>
        <w:t>El Contratista presentará el cronograma de ejecución de la Etapa 1 del servicio, previo al inicio de esta etapa, indicando la ruta crítica del mismo, el cual servirá para el control del avance de los trabajos; los que deberán ser realizados en forma sostenida, no abandonando la misma hasta la culminación de todos los trabajos.</w:t>
      </w:r>
    </w:p>
    <w:p w14:paraId="52A253CA" w14:textId="77777777" w:rsidR="00E63296" w:rsidRPr="00072016" w:rsidRDefault="00E63296" w:rsidP="00A3792E">
      <w:pPr>
        <w:pStyle w:val="Sinespaciado"/>
        <w:spacing w:line="220" w:lineRule="atLeast"/>
        <w:ind w:left="426"/>
        <w:jc w:val="both"/>
        <w:rPr>
          <w:rFonts w:ascii="Arial" w:hAnsi="Arial" w:cs="Arial"/>
          <w:sz w:val="20"/>
          <w:szCs w:val="20"/>
        </w:rPr>
      </w:pPr>
    </w:p>
    <w:p w14:paraId="38755E46" w14:textId="77777777" w:rsidR="0034269D" w:rsidRPr="00072016" w:rsidRDefault="0034269D" w:rsidP="00A3792E">
      <w:pPr>
        <w:pStyle w:val="Sinespaciado"/>
        <w:spacing w:line="220" w:lineRule="atLeast"/>
        <w:ind w:left="426"/>
        <w:jc w:val="both"/>
        <w:rPr>
          <w:rFonts w:ascii="Arial" w:hAnsi="Arial" w:cs="Arial"/>
          <w:sz w:val="20"/>
          <w:szCs w:val="20"/>
        </w:rPr>
      </w:pPr>
    </w:p>
    <w:p w14:paraId="2111E596" w14:textId="77777777" w:rsidR="00565E13" w:rsidRDefault="00565E13">
      <w:pPr>
        <w:rPr>
          <w:rFonts w:ascii="Arial" w:hAnsi="Arial" w:cs="Arial"/>
          <w:b/>
          <w:sz w:val="20"/>
          <w:szCs w:val="20"/>
          <w:u w:val="single"/>
        </w:rPr>
      </w:pPr>
      <w:r>
        <w:rPr>
          <w:rFonts w:ascii="Arial" w:hAnsi="Arial" w:cs="Arial"/>
          <w:b/>
          <w:sz w:val="20"/>
          <w:szCs w:val="20"/>
          <w:u w:val="single"/>
        </w:rPr>
        <w:br w:type="page"/>
      </w:r>
    </w:p>
    <w:p w14:paraId="09AE80DE" w14:textId="56E16CA5" w:rsidR="009B6C8E" w:rsidRPr="00072016" w:rsidRDefault="009B6C8E" w:rsidP="009B6C8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CUADERNO DE SERVICIO Y ANOTACIÓN DE OCURRENCIAS</w:t>
      </w:r>
      <w:r w:rsidR="004C2128" w:rsidRPr="00072016">
        <w:rPr>
          <w:rFonts w:ascii="Arial" w:hAnsi="Arial" w:cs="Arial"/>
          <w:b/>
          <w:sz w:val="20"/>
          <w:szCs w:val="20"/>
          <w:u w:val="single"/>
        </w:rPr>
        <w:fldChar w:fldCharType="begin"/>
      </w:r>
      <w:r w:rsidR="004C2128" w:rsidRPr="00072016">
        <w:rPr>
          <w:u w:val="single"/>
        </w:rPr>
        <w:instrText xml:space="preserve"> XE "</w:instrText>
      </w:r>
      <w:r w:rsidR="002E369A" w:rsidRPr="00072016">
        <w:rPr>
          <w:u w:val="single"/>
        </w:rPr>
        <w:instrText xml:space="preserve">18. </w:instrText>
      </w:r>
      <w:r w:rsidR="004C2128" w:rsidRPr="00072016">
        <w:rPr>
          <w:rFonts w:ascii="Arial" w:hAnsi="Arial" w:cs="Arial"/>
          <w:b/>
          <w:sz w:val="20"/>
          <w:szCs w:val="20"/>
          <w:u w:val="single"/>
        </w:rPr>
        <w:instrText>CUADERNO DE SERVICIO Y ANOTACIÓN DE OCURRENCIAS</w:instrText>
      </w:r>
      <w:r w:rsidR="004C2128" w:rsidRPr="00072016">
        <w:rPr>
          <w:u w:val="single"/>
        </w:rPr>
        <w:instrText xml:space="preserve">" </w:instrText>
      </w:r>
      <w:r w:rsidR="004C2128" w:rsidRPr="00072016">
        <w:rPr>
          <w:rFonts w:ascii="Arial" w:hAnsi="Arial" w:cs="Arial"/>
          <w:b/>
          <w:sz w:val="20"/>
          <w:szCs w:val="20"/>
          <w:u w:val="single"/>
        </w:rPr>
        <w:fldChar w:fldCharType="end"/>
      </w:r>
    </w:p>
    <w:p w14:paraId="06928B89" w14:textId="77777777" w:rsidR="009B6C8E" w:rsidRPr="00072016" w:rsidRDefault="009B6C8E" w:rsidP="009B6C8E">
      <w:pPr>
        <w:pStyle w:val="Sinespaciado"/>
        <w:spacing w:line="220" w:lineRule="atLeast"/>
        <w:ind w:left="426"/>
        <w:jc w:val="both"/>
        <w:rPr>
          <w:rFonts w:ascii="Arial" w:hAnsi="Arial" w:cs="Arial"/>
          <w:sz w:val="20"/>
          <w:szCs w:val="20"/>
        </w:rPr>
      </w:pPr>
    </w:p>
    <w:p w14:paraId="3EFFB3CD" w14:textId="77777777" w:rsidR="009B6C8E" w:rsidRPr="00072016" w:rsidRDefault="009B6C8E" w:rsidP="009B6C8E">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El cuaderno de servicio se abre en la fecha de inicio del servicio de la </w:t>
      </w:r>
      <w:r w:rsidR="00532D77" w:rsidRPr="00072016">
        <w:rPr>
          <w:rFonts w:ascii="Arial" w:hAnsi="Arial" w:cs="Arial"/>
          <w:sz w:val="20"/>
          <w:szCs w:val="20"/>
        </w:rPr>
        <w:t xml:space="preserve">Etapa </w:t>
      </w:r>
      <w:r w:rsidRPr="00072016">
        <w:rPr>
          <w:rFonts w:ascii="Arial" w:hAnsi="Arial" w:cs="Arial"/>
          <w:sz w:val="20"/>
          <w:szCs w:val="20"/>
        </w:rPr>
        <w:t>1, oportunidad en la que deberá ser firmado en cada una de sus páginas por el inspector o supervisor de PETROPERÚ S.A. y por el residente del servicio. Dicho cuaderno debe constar de una hoja original con tres (3) copias desglosables, correspondiendo una de estas copias a PETROPERÚ S.A. y otra al contratista.</w:t>
      </w:r>
    </w:p>
    <w:p w14:paraId="72A19FAE" w14:textId="77777777" w:rsidR="009B6C8E" w:rsidRPr="00072016" w:rsidRDefault="009B6C8E" w:rsidP="009B6C8E">
      <w:pPr>
        <w:pStyle w:val="Sinespaciado"/>
        <w:spacing w:line="220" w:lineRule="atLeast"/>
        <w:ind w:left="426"/>
        <w:jc w:val="both"/>
        <w:rPr>
          <w:rFonts w:ascii="Arial" w:hAnsi="Arial" w:cs="Arial"/>
          <w:sz w:val="20"/>
          <w:szCs w:val="20"/>
        </w:rPr>
      </w:pPr>
    </w:p>
    <w:p w14:paraId="3D77B8BE" w14:textId="77777777" w:rsidR="009B6C8E" w:rsidRPr="00072016" w:rsidRDefault="009B6C8E" w:rsidP="009B6C8E">
      <w:pPr>
        <w:pStyle w:val="Sinespaciado"/>
        <w:spacing w:line="220" w:lineRule="atLeast"/>
        <w:ind w:left="426"/>
        <w:jc w:val="both"/>
        <w:rPr>
          <w:rFonts w:ascii="Arial" w:hAnsi="Arial" w:cs="Arial"/>
          <w:sz w:val="20"/>
          <w:szCs w:val="20"/>
        </w:rPr>
      </w:pPr>
      <w:r w:rsidRPr="00072016">
        <w:rPr>
          <w:rFonts w:ascii="Arial" w:hAnsi="Arial" w:cs="Arial"/>
          <w:sz w:val="20"/>
          <w:szCs w:val="20"/>
        </w:rPr>
        <w:t>El cuaderno de servicio original debe permanecer en la ubicación donde se ejecutan las prestaciones, bajo custodia del residente, el que no podrá impedirle el acceso al mismo al inspector o supervisor de PETROPERÚ S.A.</w:t>
      </w:r>
    </w:p>
    <w:p w14:paraId="34F72578" w14:textId="77777777" w:rsidR="009B6C8E" w:rsidRPr="00072016" w:rsidRDefault="009B6C8E" w:rsidP="009B6C8E">
      <w:pPr>
        <w:pStyle w:val="Sinespaciado"/>
        <w:spacing w:line="220" w:lineRule="atLeast"/>
        <w:ind w:left="426"/>
        <w:jc w:val="both"/>
        <w:rPr>
          <w:rFonts w:ascii="Arial" w:hAnsi="Arial" w:cs="Arial"/>
          <w:sz w:val="20"/>
          <w:szCs w:val="20"/>
        </w:rPr>
      </w:pPr>
    </w:p>
    <w:p w14:paraId="08653B46" w14:textId="77777777" w:rsidR="009B6C8E" w:rsidRPr="00072016" w:rsidRDefault="009B6C8E" w:rsidP="009B6C8E">
      <w:pPr>
        <w:pStyle w:val="Sinespaciado"/>
        <w:spacing w:line="220" w:lineRule="atLeast"/>
        <w:ind w:left="426"/>
        <w:jc w:val="both"/>
        <w:rPr>
          <w:rFonts w:ascii="Arial" w:hAnsi="Arial" w:cs="Arial"/>
          <w:sz w:val="20"/>
          <w:szCs w:val="20"/>
        </w:rPr>
      </w:pPr>
      <w:r w:rsidRPr="00072016">
        <w:rPr>
          <w:rFonts w:ascii="Arial" w:hAnsi="Arial" w:cs="Arial"/>
          <w:sz w:val="20"/>
          <w:szCs w:val="20"/>
        </w:rPr>
        <w:t>Sólo el inspector o supervisor de PETROPERÚ S.A., y el residente, pueden hacer anotaciones en el cuaderno de servicio. Estos profesionales anotarán los hechos relevantes que ocurran durante la ejecución del servicio, firmando al pie de cada anotación que efectúen. También se anotarán en el cuaderno de servicio las consultas al inspector o supervisor de PETROPERÚ S.A., así como la respuesta de este último.</w:t>
      </w:r>
    </w:p>
    <w:p w14:paraId="2E9F9544" w14:textId="77777777" w:rsidR="009B6C8E" w:rsidRPr="00072016" w:rsidRDefault="009B6C8E" w:rsidP="009B6C8E">
      <w:pPr>
        <w:pStyle w:val="Sinespaciado"/>
        <w:spacing w:line="220" w:lineRule="atLeast"/>
        <w:ind w:left="426"/>
        <w:jc w:val="both"/>
        <w:rPr>
          <w:rFonts w:ascii="Arial" w:hAnsi="Arial" w:cs="Arial"/>
          <w:sz w:val="20"/>
          <w:szCs w:val="20"/>
        </w:rPr>
      </w:pPr>
    </w:p>
    <w:p w14:paraId="3B2E2B51" w14:textId="77777777" w:rsidR="009B6C8E" w:rsidRPr="00072016" w:rsidRDefault="009B6C8E" w:rsidP="009B6C8E">
      <w:pPr>
        <w:pStyle w:val="Sinespaciado"/>
        <w:spacing w:line="220" w:lineRule="atLeast"/>
        <w:ind w:left="426"/>
        <w:jc w:val="both"/>
        <w:rPr>
          <w:rFonts w:ascii="Arial" w:hAnsi="Arial" w:cs="Arial"/>
          <w:sz w:val="20"/>
          <w:szCs w:val="20"/>
        </w:rPr>
      </w:pPr>
      <w:r w:rsidRPr="00072016">
        <w:rPr>
          <w:rFonts w:ascii="Arial" w:hAnsi="Arial" w:cs="Arial"/>
          <w:sz w:val="20"/>
          <w:szCs w:val="20"/>
        </w:rPr>
        <w:t>En adición a lo indicado en el párrafo anterior, todas las anotaciones que realice el residente en el cuaderno de servicio deberán ser enviadas al inspector o supervisor de PETROPERÚ S.A. mediante correo electrónico.</w:t>
      </w:r>
    </w:p>
    <w:p w14:paraId="7540A58E" w14:textId="77777777" w:rsidR="009B6C8E" w:rsidRPr="00072016" w:rsidRDefault="009B6C8E" w:rsidP="009B6C8E">
      <w:pPr>
        <w:pStyle w:val="Sinespaciado"/>
        <w:spacing w:line="220" w:lineRule="atLeast"/>
        <w:ind w:left="426"/>
        <w:jc w:val="both"/>
        <w:rPr>
          <w:rFonts w:ascii="Arial" w:hAnsi="Arial" w:cs="Arial"/>
          <w:sz w:val="20"/>
          <w:szCs w:val="20"/>
        </w:rPr>
      </w:pPr>
    </w:p>
    <w:p w14:paraId="4C1C1E57" w14:textId="77777777" w:rsidR="009B6C8E" w:rsidRPr="00072016" w:rsidRDefault="009B6C8E" w:rsidP="009B6C8E">
      <w:pPr>
        <w:pStyle w:val="Sinespaciado"/>
        <w:spacing w:line="220" w:lineRule="atLeast"/>
        <w:ind w:left="426"/>
        <w:jc w:val="both"/>
        <w:rPr>
          <w:rFonts w:ascii="Arial" w:hAnsi="Arial" w:cs="Arial"/>
          <w:sz w:val="20"/>
          <w:szCs w:val="20"/>
        </w:rPr>
      </w:pPr>
      <w:r w:rsidRPr="00072016">
        <w:rPr>
          <w:rFonts w:ascii="Arial" w:hAnsi="Arial" w:cs="Arial"/>
          <w:sz w:val="20"/>
          <w:szCs w:val="20"/>
        </w:rPr>
        <w:t>Las solicitudes que realice el contratista, o su representante legal, como consecuencia de las ocurrencias anotadas en el cuaderno de servicio, se harán directamente a PETROPERÚ S.A., por medio de comunicación escrita formal.</w:t>
      </w:r>
    </w:p>
    <w:p w14:paraId="6DC4BCDB" w14:textId="77777777" w:rsidR="009B6C8E" w:rsidRPr="00072016" w:rsidRDefault="009B6C8E" w:rsidP="009B6C8E">
      <w:pPr>
        <w:pStyle w:val="Sinespaciado"/>
        <w:spacing w:line="220" w:lineRule="atLeast"/>
        <w:ind w:left="426"/>
        <w:jc w:val="both"/>
        <w:rPr>
          <w:rFonts w:ascii="Arial" w:hAnsi="Arial" w:cs="Arial"/>
          <w:sz w:val="20"/>
          <w:szCs w:val="20"/>
        </w:rPr>
      </w:pPr>
    </w:p>
    <w:p w14:paraId="2F8E01D0" w14:textId="0F7A97D7" w:rsidR="009B6C8E" w:rsidRPr="00072016" w:rsidRDefault="009B6C8E" w:rsidP="009B6C8E">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El cuaderno de servicio será cerrado por el inspector o supervisor de PETROPERÚ S.A. cuando el servicio </w:t>
      </w:r>
      <w:r w:rsidR="00532D77" w:rsidRPr="00072016">
        <w:rPr>
          <w:rFonts w:ascii="Arial" w:hAnsi="Arial" w:cs="Arial"/>
          <w:sz w:val="20"/>
          <w:szCs w:val="20"/>
        </w:rPr>
        <w:t xml:space="preserve">correspondiente a la Etapa 1 </w:t>
      </w:r>
      <w:r w:rsidRPr="00072016">
        <w:rPr>
          <w:rFonts w:ascii="Arial" w:hAnsi="Arial" w:cs="Arial"/>
          <w:sz w:val="20"/>
          <w:szCs w:val="20"/>
        </w:rPr>
        <w:t>haya sido recibido, procediendo a entregar el original de dicho cuaderno a PETROPERÚ S.A.</w:t>
      </w:r>
    </w:p>
    <w:p w14:paraId="6D1FCB60" w14:textId="77777777" w:rsidR="00F44018" w:rsidRPr="00072016" w:rsidRDefault="00F44018" w:rsidP="009B6C8E">
      <w:pPr>
        <w:pStyle w:val="Sinespaciado"/>
        <w:spacing w:line="220" w:lineRule="atLeast"/>
        <w:ind w:left="426"/>
        <w:jc w:val="both"/>
        <w:rPr>
          <w:rFonts w:ascii="Arial" w:hAnsi="Arial" w:cs="Arial"/>
          <w:sz w:val="20"/>
          <w:szCs w:val="20"/>
        </w:rPr>
      </w:pPr>
    </w:p>
    <w:p w14:paraId="12E7CEB1" w14:textId="152AD415" w:rsidR="00F44018" w:rsidRPr="00072016" w:rsidRDefault="00F44018" w:rsidP="009B6C8E">
      <w:pPr>
        <w:pStyle w:val="Sinespaciado"/>
        <w:spacing w:line="220" w:lineRule="atLeast"/>
        <w:ind w:left="426"/>
        <w:jc w:val="both"/>
        <w:rPr>
          <w:rFonts w:ascii="Arial" w:hAnsi="Arial" w:cs="Arial"/>
          <w:sz w:val="20"/>
          <w:szCs w:val="20"/>
        </w:rPr>
      </w:pPr>
      <w:r w:rsidRPr="00072016">
        <w:rPr>
          <w:rFonts w:ascii="Arial" w:hAnsi="Arial" w:cs="Arial"/>
          <w:sz w:val="20"/>
          <w:szCs w:val="20"/>
        </w:rPr>
        <w:t>El cuaderno de servicio es para todas las anotaciones importantes, que estas pueden ser producto de los trabajos en campo, diseño (gabinete), permisos y demás, asimismo estas pueden ser trasmitidas mediante correo electrónico al Administrador del Contrato para su atención.</w:t>
      </w:r>
    </w:p>
    <w:p w14:paraId="75E863E6" w14:textId="77777777" w:rsidR="009B6C8E" w:rsidRPr="00072016" w:rsidRDefault="009B6C8E" w:rsidP="009B6C8E">
      <w:pPr>
        <w:pStyle w:val="Sinespaciado"/>
        <w:spacing w:line="220" w:lineRule="atLeast"/>
        <w:ind w:left="426"/>
        <w:jc w:val="both"/>
        <w:rPr>
          <w:rFonts w:ascii="Arial" w:hAnsi="Arial" w:cs="Arial"/>
          <w:sz w:val="20"/>
          <w:szCs w:val="20"/>
        </w:rPr>
      </w:pPr>
    </w:p>
    <w:p w14:paraId="6F4D5880" w14:textId="77777777" w:rsidR="009B6C8E" w:rsidRPr="00072016" w:rsidRDefault="009B6C8E" w:rsidP="009B6C8E">
      <w:pPr>
        <w:pStyle w:val="Sinespaciado"/>
        <w:spacing w:line="220" w:lineRule="atLeast"/>
        <w:ind w:left="426"/>
        <w:jc w:val="both"/>
        <w:rPr>
          <w:rFonts w:ascii="Arial" w:hAnsi="Arial" w:cs="Arial"/>
          <w:sz w:val="20"/>
          <w:szCs w:val="20"/>
        </w:rPr>
      </w:pPr>
      <w:r w:rsidRPr="00072016">
        <w:rPr>
          <w:rFonts w:ascii="Arial" w:hAnsi="Arial" w:cs="Arial"/>
          <w:sz w:val="20"/>
          <w:szCs w:val="20"/>
        </w:rPr>
        <w:t>IMPORTANTE:</w:t>
      </w:r>
    </w:p>
    <w:p w14:paraId="054920B6" w14:textId="77777777" w:rsidR="009B6C8E" w:rsidRPr="00072016" w:rsidRDefault="009B6C8E" w:rsidP="009B6C8E">
      <w:pPr>
        <w:pStyle w:val="Sinespaciado"/>
        <w:spacing w:line="220" w:lineRule="atLeast"/>
        <w:ind w:left="426"/>
        <w:jc w:val="both"/>
        <w:rPr>
          <w:rFonts w:ascii="Arial" w:hAnsi="Arial" w:cs="Arial"/>
          <w:sz w:val="20"/>
          <w:szCs w:val="20"/>
        </w:rPr>
      </w:pPr>
    </w:p>
    <w:p w14:paraId="6178A37B" w14:textId="77777777" w:rsidR="009B6C8E" w:rsidRPr="00072016" w:rsidRDefault="009B6C8E" w:rsidP="009B6C8E">
      <w:pPr>
        <w:pStyle w:val="Sinespaciado"/>
        <w:spacing w:line="220" w:lineRule="atLeast"/>
        <w:ind w:left="426"/>
        <w:jc w:val="both"/>
        <w:rPr>
          <w:rFonts w:ascii="Arial" w:hAnsi="Arial" w:cs="Arial"/>
          <w:sz w:val="20"/>
          <w:szCs w:val="20"/>
        </w:rPr>
      </w:pPr>
      <w:r w:rsidRPr="00072016">
        <w:rPr>
          <w:rFonts w:ascii="Arial" w:hAnsi="Arial" w:cs="Arial"/>
          <w:sz w:val="20"/>
          <w:szCs w:val="20"/>
        </w:rPr>
        <w:t>El inspector o supervisor de PETROPERÚ S.A. y/o el residente, deben anotar en el cuaderno de servicio la fecha de inicio del plazo de ejecución del servicio, a efectos de evitar futuras controversias sobre el particular.</w:t>
      </w:r>
    </w:p>
    <w:p w14:paraId="6C249CD1" w14:textId="77777777" w:rsidR="009B6C8E" w:rsidRPr="00072016" w:rsidRDefault="009B6C8E" w:rsidP="00A3792E">
      <w:pPr>
        <w:pStyle w:val="Sinespaciado"/>
        <w:spacing w:line="220" w:lineRule="atLeast"/>
        <w:ind w:left="426"/>
        <w:jc w:val="both"/>
        <w:rPr>
          <w:rFonts w:ascii="Arial" w:hAnsi="Arial" w:cs="Arial"/>
          <w:sz w:val="20"/>
          <w:szCs w:val="20"/>
        </w:rPr>
      </w:pPr>
    </w:p>
    <w:p w14:paraId="53A0F6C9" w14:textId="77777777" w:rsidR="003C723B" w:rsidRPr="00072016" w:rsidRDefault="003C723B" w:rsidP="00A3792E">
      <w:pPr>
        <w:pStyle w:val="Sinespaciado"/>
        <w:spacing w:line="220" w:lineRule="atLeast"/>
        <w:ind w:left="426"/>
        <w:jc w:val="both"/>
        <w:rPr>
          <w:rFonts w:ascii="Arial" w:hAnsi="Arial" w:cs="Arial"/>
          <w:sz w:val="20"/>
          <w:szCs w:val="20"/>
        </w:rPr>
      </w:pPr>
    </w:p>
    <w:p w14:paraId="61285668" w14:textId="77777777" w:rsidR="003C723B" w:rsidRPr="00072016" w:rsidRDefault="003C723B" w:rsidP="003C723B">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FRENTE PARA EJECUCIÓN DE SERVICIO</w:t>
      </w:r>
      <w:r w:rsidR="004C2128" w:rsidRPr="00072016">
        <w:rPr>
          <w:rFonts w:ascii="Arial" w:hAnsi="Arial" w:cs="Arial"/>
          <w:b/>
          <w:sz w:val="20"/>
          <w:szCs w:val="20"/>
          <w:u w:val="single"/>
        </w:rPr>
        <w:fldChar w:fldCharType="begin"/>
      </w:r>
      <w:r w:rsidR="004C2128" w:rsidRPr="00072016">
        <w:rPr>
          <w:u w:val="single"/>
        </w:rPr>
        <w:instrText xml:space="preserve"> XE "</w:instrText>
      </w:r>
      <w:r w:rsidR="002E369A" w:rsidRPr="00072016">
        <w:rPr>
          <w:u w:val="single"/>
        </w:rPr>
        <w:instrText xml:space="preserve">19. </w:instrText>
      </w:r>
      <w:r w:rsidR="004C2128" w:rsidRPr="00072016">
        <w:rPr>
          <w:rFonts w:ascii="Arial" w:hAnsi="Arial" w:cs="Arial"/>
          <w:b/>
          <w:sz w:val="20"/>
          <w:szCs w:val="20"/>
          <w:u w:val="single"/>
        </w:rPr>
        <w:instrText>FRENTE PARA EJECUCIÓN DE SERVICIO</w:instrText>
      </w:r>
      <w:r w:rsidR="004C2128" w:rsidRPr="00072016">
        <w:rPr>
          <w:u w:val="single"/>
        </w:rPr>
        <w:instrText xml:space="preserve">" </w:instrText>
      </w:r>
      <w:r w:rsidR="004C2128" w:rsidRPr="00072016">
        <w:rPr>
          <w:rFonts w:ascii="Arial" w:hAnsi="Arial" w:cs="Arial"/>
          <w:b/>
          <w:sz w:val="20"/>
          <w:szCs w:val="20"/>
          <w:u w:val="single"/>
        </w:rPr>
        <w:fldChar w:fldCharType="end"/>
      </w:r>
    </w:p>
    <w:p w14:paraId="6387C85E" w14:textId="77777777" w:rsidR="003C723B" w:rsidRPr="00072016" w:rsidRDefault="003C723B" w:rsidP="003C723B">
      <w:pPr>
        <w:pStyle w:val="Sinespaciado"/>
        <w:spacing w:line="220" w:lineRule="atLeast"/>
        <w:ind w:left="426"/>
        <w:jc w:val="both"/>
        <w:rPr>
          <w:rFonts w:ascii="Arial" w:hAnsi="Arial" w:cs="Arial"/>
          <w:sz w:val="20"/>
          <w:szCs w:val="20"/>
        </w:rPr>
      </w:pPr>
    </w:p>
    <w:p w14:paraId="6B1EB043" w14:textId="77777777" w:rsidR="003C723B" w:rsidRPr="00072016" w:rsidRDefault="003C723B" w:rsidP="003C723B">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Se ha considerado para la atención del servicio contar con un personal idóneo designado por el Contratista </w:t>
      </w:r>
      <w:r w:rsidR="00A57807" w:rsidRPr="00072016">
        <w:rPr>
          <w:rFonts w:ascii="Arial" w:hAnsi="Arial" w:cs="Arial"/>
          <w:sz w:val="20"/>
          <w:szCs w:val="20"/>
        </w:rPr>
        <w:t>el</w:t>
      </w:r>
      <w:r w:rsidRPr="00072016">
        <w:rPr>
          <w:rFonts w:ascii="Arial" w:hAnsi="Arial" w:cs="Arial"/>
          <w:sz w:val="20"/>
          <w:szCs w:val="20"/>
        </w:rPr>
        <w:t xml:space="preserve"> cual será </w:t>
      </w:r>
      <w:r w:rsidR="00A57807" w:rsidRPr="00072016">
        <w:rPr>
          <w:rFonts w:ascii="Arial" w:hAnsi="Arial" w:cs="Arial"/>
          <w:sz w:val="20"/>
          <w:szCs w:val="20"/>
        </w:rPr>
        <w:t xml:space="preserve">denominado </w:t>
      </w:r>
      <w:r w:rsidRPr="00072016">
        <w:rPr>
          <w:rFonts w:ascii="Arial" w:hAnsi="Arial" w:cs="Arial"/>
          <w:sz w:val="20"/>
          <w:szCs w:val="20"/>
        </w:rPr>
        <w:t>el Residente del servicio.</w:t>
      </w:r>
    </w:p>
    <w:p w14:paraId="135CECAF" w14:textId="77777777" w:rsidR="003C723B" w:rsidRPr="00072016" w:rsidRDefault="003C723B" w:rsidP="003C723B">
      <w:pPr>
        <w:pStyle w:val="Sinespaciado"/>
        <w:spacing w:line="220" w:lineRule="atLeast"/>
        <w:ind w:left="426"/>
        <w:jc w:val="both"/>
        <w:rPr>
          <w:rFonts w:ascii="Arial" w:hAnsi="Arial" w:cs="Arial"/>
          <w:sz w:val="20"/>
          <w:szCs w:val="20"/>
        </w:rPr>
      </w:pPr>
    </w:p>
    <w:p w14:paraId="6EF0B03E" w14:textId="77777777" w:rsidR="00977E7C" w:rsidRPr="00072016" w:rsidRDefault="00977E7C" w:rsidP="003C723B">
      <w:pPr>
        <w:pStyle w:val="Sinespaciado"/>
        <w:spacing w:line="220" w:lineRule="atLeast"/>
        <w:ind w:left="426"/>
        <w:jc w:val="both"/>
        <w:rPr>
          <w:rFonts w:ascii="Arial" w:hAnsi="Arial" w:cs="Arial"/>
          <w:sz w:val="20"/>
          <w:szCs w:val="20"/>
        </w:rPr>
      </w:pPr>
    </w:p>
    <w:p w14:paraId="22A61CFB" w14:textId="77777777" w:rsidR="00FD0AA0" w:rsidRPr="00072016" w:rsidRDefault="00FD0AA0" w:rsidP="00FD0AA0">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UNIFORME Y EQUIPO DE PROTECCIÓN PERSONAL DEL CONTRATISTA</w:t>
      </w:r>
      <w:r w:rsidR="004C2128" w:rsidRPr="00072016">
        <w:rPr>
          <w:rFonts w:ascii="Arial" w:hAnsi="Arial" w:cs="Arial"/>
          <w:b/>
          <w:sz w:val="20"/>
          <w:szCs w:val="20"/>
          <w:u w:val="single"/>
        </w:rPr>
        <w:fldChar w:fldCharType="begin"/>
      </w:r>
      <w:r w:rsidR="004C2128" w:rsidRPr="00072016">
        <w:rPr>
          <w:u w:val="single"/>
        </w:rPr>
        <w:instrText xml:space="preserve"> XE "</w:instrText>
      </w:r>
      <w:r w:rsidR="002E369A" w:rsidRPr="00072016">
        <w:rPr>
          <w:u w:val="single"/>
        </w:rPr>
        <w:instrText xml:space="preserve">20. </w:instrText>
      </w:r>
      <w:r w:rsidR="004C2128" w:rsidRPr="00072016">
        <w:rPr>
          <w:rFonts w:ascii="Arial" w:hAnsi="Arial" w:cs="Arial"/>
          <w:b/>
          <w:sz w:val="20"/>
          <w:szCs w:val="20"/>
          <w:u w:val="single"/>
        </w:rPr>
        <w:instrText>UNIFORME Y EQUIPO DE PROTECCIÓN PERSONAL DEL CONTRATISTA</w:instrText>
      </w:r>
      <w:r w:rsidR="004C2128" w:rsidRPr="00072016">
        <w:rPr>
          <w:u w:val="single"/>
        </w:rPr>
        <w:instrText xml:space="preserve">" </w:instrText>
      </w:r>
      <w:r w:rsidR="004C2128" w:rsidRPr="00072016">
        <w:rPr>
          <w:rFonts w:ascii="Arial" w:hAnsi="Arial" w:cs="Arial"/>
          <w:b/>
          <w:sz w:val="20"/>
          <w:szCs w:val="20"/>
          <w:u w:val="single"/>
        </w:rPr>
        <w:fldChar w:fldCharType="end"/>
      </w:r>
    </w:p>
    <w:p w14:paraId="59B296BC" w14:textId="77777777" w:rsidR="00FD0AA0" w:rsidRPr="00072016" w:rsidRDefault="00FD0AA0" w:rsidP="00FD0AA0">
      <w:pPr>
        <w:pStyle w:val="Sinespaciado"/>
        <w:spacing w:line="220" w:lineRule="atLeast"/>
        <w:ind w:left="426"/>
        <w:jc w:val="both"/>
        <w:rPr>
          <w:rFonts w:ascii="Arial" w:hAnsi="Arial" w:cs="Arial"/>
          <w:sz w:val="20"/>
          <w:szCs w:val="20"/>
        </w:rPr>
      </w:pPr>
    </w:p>
    <w:p w14:paraId="334D8410" w14:textId="77777777" w:rsidR="00FD0AA0" w:rsidRPr="00072016" w:rsidRDefault="00FD0AA0" w:rsidP="00FD0AA0">
      <w:pPr>
        <w:pStyle w:val="Sinespaciado"/>
        <w:spacing w:line="220" w:lineRule="atLeast"/>
        <w:ind w:left="426"/>
        <w:jc w:val="both"/>
        <w:rPr>
          <w:rFonts w:ascii="Arial" w:hAnsi="Arial" w:cs="Arial"/>
          <w:sz w:val="20"/>
          <w:szCs w:val="20"/>
        </w:rPr>
      </w:pPr>
      <w:r w:rsidRPr="00072016">
        <w:rPr>
          <w:rFonts w:ascii="Arial" w:hAnsi="Arial" w:cs="Arial"/>
          <w:sz w:val="20"/>
          <w:szCs w:val="20"/>
        </w:rPr>
        <w:t>Cuando corresponda, todo el personal encargado de ejecutar los trabajos deberá estar uniformado. Los uniformes deberán ser ropa de alta visibilidad que cumpla con la Norma ANSI/IESA 107 – 2004.</w:t>
      </w:r>
    </w:p>
    <w:p w14:paraId="3FD02484" w14:textId="77777777" w:rsidR="00FD0AA0" w:rsidRPr="00072016" w:rsidRDefault="00FD0AA0" w:rsidP="00FD0AA0">
      <w:pPr>
        <w:pStyle w:val="Sinespaciado"/>
        <w:spacing w:line="220" w:lineRule="atLeast"/>
        <w:ind w:left="426"/>
        <w:jc w:val="both"/>
        <w:rPr>
          <w:rFonts w:ascii="Arial" w:hAnsi="Arial" w:cs="Arial"/>
          <w:sz w:val="20"/>
          <w:szCs w:val="20"/>
        </w:rPr>
      </w:pPr>
    </w:p>
    <w:p w14:paraId="2F15B977" w14:textId="77777777" w:rsidR="00FD0AA0" w:rsidRPr="00072016" w:rsidRDefault="00FD0AA0" w:rsidP="00FD0AA0">
      <w:pPr>
        <w:pStyle w:val="Sinespaciado"/>
        <w:spacing w:line="220" w:lineRule="atLeast"/>
        <w:ind w:left="426"/>
        <w:jc w:val="both"/>
        <w:rPr>
          <w:rFonts w:ascii="Arial" w:hAnsi="Arial" w:cs="Arial"/>
          <w:sz w:val="20"/>
          <w:szCs w:val="20"/>
        </w:rPr>
      </w:pPr>
      <w:r w:rsidRPr="00072016">
        <w:rPr>
          <w:rFonts w:ascii="Arial" w:hAnsi="Arial" w:cs="Arial"/>
          <w:sz w:val="20"/>
          <w:szCs w:val="20"/>
        </w:rPr>
        <w:t>El especialista en seguridad llevará a cabo una evaluación de los riesgos de los trabajos a realizarse y de los lugares de trabajo, y determinará que EPP son necesarios de los siguientes:</w:t>
      </w:r>
    </w:p>
    <w:p w14:paraId="6F78D814" w14:textId="77777777" w:rsidR="00FD0AA0" w:rsidRPr="00072016" w:rsidRDefault="00FD0AA0" w:rsidP="00FD0AA0">
      <w:pPr>
        <w:pStyle w:val="Sinespaciado"/>
        <w:spacing w:line="220" w:lineRule="atLeast"/>
        <w:ind w:left="426"/>
        <w:jc w:val="both"/>
        <w:rPr>
          <w:rFonts w:ascii="Arial" w:hAnsi="Arial" w:cs="Arial"/>
          <w:sz w:val="20"/>
          <w:szCs w:val="20"/>
        </w:rPr>
      </w:pPr>
    </w:p>
    <w:p w14:paraId="0A066CE8" w14:textId="77777777" w:rsidR="00FD0AA0" w:rsidRPr="00072016" w:rsidRDefault="00FD0AA0" w:rsidP="00D627D6">
      <w:pPr>
        <w:pStyle w:val="Sinespaciado"/>
        <w:numPr>
          <w:ilvl w:val="0"/>
          <w:numId w:val="10"/>
        </w:numPr>
        <w:spacing w:line="220" w:lineRule="atLeast"/>
        <w:ind w:left="709" w:hanging="283"/>
        <w:jc w:val="both"/>
        <w:rPr>
          <w:rFonts w:ascii="Arial" w:hAnsi="Arial" w:cs="Arial"/>
          <w:sz w:val="20"/>
          <w:szCs w:val="20"/>
        </w:rPr>
      </w:pPr>
      <w:r w:rsidRPr="00072016">
        <w:rPr>
          <w:rFonts w:ascii="Arial" w:hAnsi="Arial" w:cs="Arial"/>
          <w:sz w:val="20"/>
          <w:szCs w:val="20"/>
        </w:rPr>
        <w:t>Protección Respiratoria, como respiradores desechables o reutilizables (de madia cara o cara completa), que cumplan con la Norma NIOSH 42 CFR 84.</w:t>
      </w:r>
    </w:p>
    <w:p w14:paraId="338CBAA7" w14:textId="77777777" w:rsidR="00FD0AA0" w:rsidRPr="00072016" w:rsidRDefault="00FD0AA0" w:rsidP="00FD0AA0">
      <w:pPr>
        <w:pStyle w:val="Sinespaciado"/>
        <w:spacing w:line="220" w:lineRule="atLeast"/>
        <w:ind w:left="709" w:hanging="283"/>
        <w:jc w:val="both"/>
        <w:rPr>
          <w:rFonts w:ascii="Arial" w:hAnsi="Arial" w:cs="Arial"/>
          <w:sz w:val="20"/>
          <w:szCs w:val="20"/>
        </w:rPr>
      </w:pPr>
    </w:p>
    <w:p w14:paraId="38E15F40" w14:textId="77777777" w:rsidR="00FD0AA0" w:rsidRPr="00072016" w:rsidRDefault="00FD0AA0" w:rsidP="00D627D6">
      <w:pPr>
        <w:pStyle w:val="Sinespaciado"/>
        <w:numPr>
          <w:ilvl w:val="0"/>
          <w:numId w:val="10"/>
        </w:numPr>
        <w:spacing w:line="220" w:lineRule="atLeast"/>
        <w:ind w:left="709" w:hanging="283"/>
        <w:jc w:val="both"/>
        <w:rPr>
          <w:rFonts w:ascii="Arial" w:hAnsi="Arial" w:cs="Arial"/>
          <w:sz w:val="20"/>
          <w:szCs w:val="20"/>
        </w:rPr>
      </w:pPr>
      <w:r w:rsidRPr="00072016">
        <w:rPr>
          <w:rFonts w:ascii="Arial" w:hAnsi="Arial" w:cs="Arial"/>
          <w:sz w:val="20"/>
          <w:szCs w:val="20"/>
        </w:rPr>
        <w:t>Protección Auditiva, como tapones u orejeras, que cumplan con la Norma ANSI S3.19 - 1974.</w:t>
      </w:r>
    </w:p>
    <w:p w14:paraId="390FF823" w14:textId="77777777" w:rsidR="00FD0AA0" w:rsidRPr="00072016" w:rsidRDefault="00FD0AA0" w:rsidP="00FD0AA0">
      <w:pPr>
        <w:pStyle w:val="Sinespaciado"/>
        <w:spacing w:line="220" w:lineRule="atLeast"/>
        <w:ind w:left="709" w:hanging="283"/>
        <w:jc w:val="both"/>
        <w:rPr>
          <w:rFonts w:ascii="Arial" w:hAnsi="Arial" w:cs="Arial"/>
          <w:sz w:val="20"/>
          <w:szCs w:val="20"/>
        </w:rPr>
      </w:pPr>
    </w:p>
    <w:p w14:paraId="34AF210B" w14:textId="77777777" w:rsidR="00FD0AA0" w:rsidRPr="00072016" w:rsidRDefault="00FD0AA0" w:rsidP="00D627D6">
      <w:pPr>
        <w:pStyle w:val="Sinespaciado"/>
        <w:numPr>
          <w:ilvl w:val="0"/>
          <w:numId w:val="10"/>
        </w:numPr>
        <w:spacing w:line="220" w:lineRule="atLeast"/>
        <w:ind w:left="709" w:hanging="283"/>
        <w:jc w:val="both"/>
        <w:rPr>
          <w:rFonts w:ascii="Arial" w:hAnsi="Arial" w:cs="Arial"/>
          <w:sz w:val="20"/>
          <w:szCs w:val="20"/>
        </w:rPr>
      </w:pPr>
      <w:r w:rsidRPr="00072016">
        <w:rPr>
          <w:rFonts w:ascii="Arial" w:hAnsi="Arial" w:cs="Arial"/>
          <w:sz w:val="20"/>
          <w:szCs w:val="20"/>
        </w:rPr>
        <w:t>Protección Visual y Facial, como lentes de seguridad, lentes herméticos tipo goggles o careta de protección, que cumplan con la Norma ANSI Z87.1 - 2003.</w:t>
      </w:r>
    </w:p>
    <w:p w14:paraId="3D938407" w14:textId="77777777" w:rsidR="00FD0AA0" w:rsidRPr="00072016" w:rsidRDefault="00FD0AA0" w:rsidP="00FD0AA0">
      <w:pPr>
        <w:pStyle w:val="Sinespaciado"/>
        <w:spacing w:line="220" w:lineRule="atLeast"/>
        <w:ind w:left="709" w:hanging="283"/>
        <w:jc w:val="both"/>
        <w:rPr>
          <w:rFonts w:ascii="Arial" w:hAnsi="Arial" w:cs="Arial"/>
          <w:sz w:val="20"/>
          <w:szCs w:val="20"/>
        </w:rPr>
      </w:pPr>
    </w:p>
    <w:p w14:paraId="5F3CE2FF" w14:textId="77777777" w:rsidR="00FD0AA0" w:rsidRPr="00072016" w:rsidRDefault="00FD0AA0" w:rsidP="00D627D6">
      <w:pPr>
        <w:pStyle w:val="Sinespaciado"/>
        <w:numPr>
          <w:ilvl w:val="0"/>
          <w:numId w:val="10"/>
        </w:numPr>
        <w:spacing w:line="220" w:lineRule="atLeast"/>
        <w:ind w:left="709" w:hanging="283"/>
        <w:jc w:val="both"/>
        <w:rPr>
          <w:rFonts w:ascii="Arial" w:hAnsi="Arial" w:cs="Arial"/>
          <w:sz w:val="20"/>
          <w:szCs w:val="20"/>
        </w:rPr>
      </w:pPr>
      <w:r w:rsidRPr="00072016">
        <w:rPr>
          <w:rFonts w:ascii="Arial" w:hAnsi="Arial" w:cs="Arial"/>
          <w:sz w:val="20"/>
          <w:szCs w:val="20"/>
        </w:rPr>
        <w:t>Protección de Manos, como guantes, que cumpla con la Norma EN 388, EN 374 - 1, EN 374 - 2 y/o ANSI/ISEA 105.</w:t>
      </w:r>
    </w:p>
    <w:p w14:paraId="3DDD4467" w14:textId="77777777" w:rsidR="00FD0AA0" w:rsidRPr="00072016" w:rsidRDefault="00FD0AA0" w:rsidP="00FD0AA0">
      <w:pPr>
        <w:pStyle w:val="Sinespaciado"/>
        <w:spacing w:line="220" w:lineRule="atLeast"/>
        <w:ind w:left="709" w:hanging="283"/>
        <w:jc w:val="both"/>
        <w:rPr>
          <w:rFonts w:ascii="Arial" w:hAnsi="Arial" w:cs="Arial"/>
          <w:sz w:val="20"/>
          <w:szCs w:val="20"/>
        </w:rPr>
      </w:pPr>
    </w:p>
    <w:p w14:paraId="6C95EF3E" w14:textId="77777777" w:rsidR="00FD0AA0" w:rsidRPr="00072016" w:rsidRDefault="00FD0AA0" w:rsidP="00D627D6">
      <w:pPr>
        <w:pStyle w:val="Sinespaciado"/>
        <w:numPr>
          <w:ilvl w:val="0"/>
          <w:numId w:val="10"/>
        </w:numPr>
        <w:spacing w:line="220" w:lineRule="atLeast"/>
        <w:ind w:left="709" w:hanging="283"/>
        <w:jc w:val="both"/>
        <w:rPr>
          <w:rFonts w:ascii="Arial" w:hAnsi="Arial" w:cs="Arial"/>
          <w:sz w:val="20"/>
          <w:szCs w:val="20"/>
        </w:rPr>
      </w:pPr>
      <w:r w:rsidRPr="00072016">
        <w:rPr>
          <w:rFonts w:ascii="Arial" w:hAnsi="Arial" w:cs="Arial"/>
          <w:sz w:val="20"/>
          <w:szCs w:val="20"/>
        </w:rPr>
        <w:t>Protección de Cabeza, como cascos, que cumpla con la Norma ANSI Z89.1 - 2003.</w:t>
      </w:r>
    </w:p>
    <w:p w14:paraId="4F0816D5" w14:textId="77777777" w:rsidR="00FD0AA0" w:rsidRPr="00072016" w:rsidRDefault="00FD0AA0" w:rsidP="00FD0AA0">
      <w:pPr>
        <w:pStyle w:val="Sinespaciado"/>
        <w:spacing w:line="220" w:lineRule="atLeast"/>
        <w:ind w:left="709" w:hanging="283"/>
        <w:jc w:val="both"/>
        <w:rPr>
          <w:rFonts w:ascii="Arial" w:hAnsi="Arial" w:cs="Arial"/>
          <w:sz w:val="20"/>
          <w:szCs w:val="20"/>
        </w:rPr>
      </w:pPr>
    </w:p>
    <w:p w14:paraId="0460C638" w14:textId="77777777" w:rsidR="00FD0AA0" w:rsidRPr="00072016" w:rsidRDefault="00FD0AA0" w:rsidP="00D627D6">
      <w:pPr>
        <w:pStyle w:val="Sinespaciado"/>
        <w:numPr>
          <w:ilvl w:val="0"/>
          <w:numId w:val="10"/>
        </w:numPr>
        <w:spacing w:line="220" w:lineRule="atLeast"/>
        <w:ind w:left="709" w:hanging="283"/>
        <w:jc w:val="both"/>
        <w:rPr>
          <w:rFonts w:ascii="Arial" w:hAnsi="Arial" w:cs="Arial"/>
          <w:sz w:val="20"/>
          <w:szCs w:val="20"/>
        </w:rPr>
      </w:pPr>
      <w:r w:rsidRPr="00072016">
        <w:rPr>
          <w:rFonts w:ascii="Arial" w:hAnsi="Arial" w:cs="Arial"/>
          <w:sz w:val="20"/>
          <w:szCs w:val="20"/>
        </w:rPr>
        <w:t>Protección Contra Caídas, como arneses, que cumpla con la Norma ANSI Z359.1 (2007), ANSI Z359.12 (2009), OSHA 1910, OSHA 1926 y/o CSA.</w:t>
      </w:r>
    </w:p>
    <w:p w14:paraId="0FA107D9" w14:textId="77777777" w:rsidR="00FD0AA0" w:rsidRPr="00072016" w:rsidRDefault="00FD0AA0" w:rsidP="00FD0AA0">
      <w:pPr>
        <w:pStyle w:val="Sinespaciado"/>
        <w:spacing w:line="220" w:lineRule="atLeast"/>
        <w:ind w:left="709" w:hanging="283"/>
        <w:jc w:val="both"/>
        <w:rPr>
          <w:rFonts w:ascii="Arial" w:hAnsi="Arial" w:cs="Arial"/>
          <w:sz w:val="20"/>
          <w:szCs w:val="20"/>
        </w:rPr>
      </w:pPr>
    </w:p>
    <w:p w14:paraId="2FB6B778" w14:textId="77777777" w:rsidR="00FD0AA0" w:rsidRPr="00072016" w:rsidRDefault="00FD0AA0" w:rsidP="00D627D6">
      <w:pPr>
        <w:pStyle w:val="Sinespaciado"/>
        <w:numPr>
          <w:ilvl w:val="0"/>
          <w:numId w:val="10"/>
        </w:numPr>
        <w:spacing w:line="220" w:lineRule="atLeast"/>
        <w:ind w:left="709" w:hanging="283"/>
        <w:jc w:val="both"/>
        <w:rPr>
          <w:rFonts w:ascii="Arial" w:hAnsi="Arial" w:cs="Arial"/>
          <w:sz w:val="20"/>
          <w:szCs w:val="20"/>
        </w:rPr>
      </w:pPr>
      <w:r w:rsidRPr="00072016">
        <w:rPr>
          <w:rFonts w:ascii="Arial" w:hAnsi="Arial" w:cs="Arial"/>
          <w:sz w:val="20"/>
          <w:szCs w:val="20"/>
        </w:rPr>
        <w:t>Protección de Piel, como trajes de seguridad, que cumpla con la Norma EN 340.</w:t>
      </w:r>
    </w:p>
    <w:p w14:paraId="0FA953CF" w14:textId="77777777" w:rsidR="00FD0AA0" w:rsidRPr="00072016" w:rsidRDefault="00FD0AA0" w:rsidP="00FD0AA0">
      <w:pPr>
        <w:pStyle w:val="Sinespaciado"/>
        <w:spacing w:line="220" w:lineRule="atLeast"/>
        <w:ind w:left="709" w:hanging="283"/>
        <w:jc w:val="both"/>
        <w:rPr>
          <w:rFonts w:ascii="Arial" w:hAnsi="Arial" w:cs="Arial"/>
          <w:sz w:val="20"/>
          <w:szCs w:val="20"/>
        </w:rPr>
      </w:pPr>
    </w:p>
    <w:p w14:paraId="6E00DE2D" w14:textId="77777777" w:rsidR="003C723B" w:rsidRPr="00072016" w:rsidRDefault="00FD0AA0" w:rsidP="00D627D6">
      <w:pPr>
        <w:pStyle w:val="Sinespaciado"/>
        <w:numPr>
          <w:ilvl w:val="0"/>
          <w:numId w:val="10"/>
        </w:numPr>
        <w:spacing w:line="220" w:lineRule="atLeast"/>
        <w:ind w:left="709" w:hanging="283"/>
        <w:jc w:val="both"/>
        <w:rPr>
          <w:rFonts w:ascii="Arial" w:hAnsi="Arial" w:cs="Arial"/>
          <w:sz w:val="20"/>
          <w:szCs w:val="20"/>
        </w:rPr>
      </w:pPr>
      <w:r w:rsidRPr="00072016">
        <w:rPr>
          <w:rFonts w:ascii="Arial" w:hAnsi="Arial" w:cs="Arial"/>
          <w:sz w:val="20"/>
          <w:szCs w:val="20"/>
        </w:rPr>
        <w:t>Protección para Pies, como botas de acuerdo al tipo de trabajo a realizarse.</w:t>
      </w:r>
    </w:p>
    <w:p w14:paraId="7F399F0A" w14:textId="554AC964" w:rsidR="00FD0AA0" w:rsidRDefault="00FD0AA0" w:rsidP="00A3792E">
      <w:pPr>
        <w:pStyle w:val="Sinespaciado"/>
        <w:spacing w:line="220" w:lineRule="atLeast"/>
        <w:ind w:left="426"/>
        <w:jc w:val="both"/>
        <w:rPr>
          <w:rFonts w:ascii="Arial" w:hAnsi="Arial" w:cs="Arial"/>
          <w:sz w:val="20"/>
          <w:szCs w:val="20"/>
        </w:rPr>
      </w:pPr>
    </w:p>
    <w:p w14:paraId="311CEAAE" w14:textId="77777777" w:rsidR="0031417A" w:rsidRPr="00072016" w:rsidRDefault="0031417A" w:rsidP="00A3792E">
      <w:pPr>
        <w:pStyle w:val="Sinespaciado"/>
        <w:spacing w:line="220" w:lineRule="atLeast"/>
        <w:ind w:left="426"/>
        <w:jc w:val="both"/>
        <w:rPr>
          <w:rFonts w:ascii="Arial" w:hAnsi="Arial" w:cs="Arial"/>
          <w:sz w:val="20"/>
          <w:szCs w:val="20"/>
        </w:rPr>
      </w:pPr>
    </w:p>
    <w:p w14:paraId="60973DAA" w14:textId="77777777" w:rsidR="000E24EC" w:rsidRPr="00072016" w:rsidRDefault="00306E94"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PENALIDADES</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21. </w:instrText>
      </w:r>
      <w:r w:rsidR="004C2128" w:rsidRPr="00072016">
        <w:rPr>
          <w:rFonts w:ascii="Arial" w:hAnsi="Arial" w:cs="Arial"/>
          <w:b/>
          <w:sz w:val="20"/>
          <w:szCs w:val="20"/>
          <w:u w:val="single"/>
        </w:rPr>
        <w:instrText>PENALIDADES</w:instrText>
      </w:r>
      <w:r w:rsidR="004C2128" w:rsidRPr="00072016">
        <w:instrText xml:space="preserve">" </w:instrText>
      </w:r>
      <w:r w:rsidR="004C2128" w:rsidRPr="00072016">
        <w:rPr>
          <w:rFonts w:ascii="Arial" w:hAnsi="Arial" w:cs="Arial"/>
          <w:b/>
          <w:sz w:val="20"/>
          <w:szCs w:val="20"/>
          <w:u w:val="single"/>
        </w:rPr>
        <w:fldChar w:fldCharType="end"/>
      </w:r>
    </w:p>
    <w:p w14:paraId="2525867D" w14:textId="77777777" w:rsidR="006663A0" w:rsidRPr="00072016" w:rsidRDefault="006663A0" w:rsidP="006663A0">
      <w:pPr>
        <w:pStyle w:val="Sinespaciado"/>
        <w:spacing w:line="220" w:lineRule="atLeast"/>
        <w:ind w:left="426"/>
        <w:jc w:val="both"/>
        <w:rPr>
          <w:rFonts w:ascii="Arial" w:hAnsi="Arial" w:cs="Arial"/>
          <w:b/>
          <w:sz w:val="20"/>
          <w:szCs w:val="20"/>
          <w:u w:val="single"/>
        </w:rPr>
      </w:pPr>
    </w:p>
    <w:p w14:paraId="2BA53A2F" w14:textId="7B471092" w:rsidR="00876F94" w:rsidRPr="00072016" w:rsidRDefault="00175221" w:rsidP="00A3792E">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De acuerdo con el numeral 18.10 del Reglamento de </w:t>
      </w:r>
      <w:r w:rsidR="00277F79" w:rsidRPr="00072016">
        <w:rPr>
          <w:rFonts w:ascii="Arial" w:hAnsi="Arial" w:cs="Arial"/>
          <w:sz w:val="20"/>
          <w:szCs w:val="20"/>
        </w:rPr>
        <w:t xml:space="preserve">Adquisiciones y </w:t>
      </w:r>
      <w:r w:rsidRPr="00072016">
        <w:rPr>
          <w:rFonts w:ascii="Arial" w:hAnsi="Arial" w:cs="Arial"/>
          <w:sz w:val="20"/>
          <w:szCs w:val="20"/>
        </w:rPr>
        <w:t xml:space="preserve">Contrataciones de PETROPERÚ </w:t>
      </w:r>
      <w:r w:rsidR="00565E13">
        <w:rPr>
          <w:rFonts w:ascii="Arial" w:hAnsi="Arial" w:cs="Arial"/>
          <w:sz w:val="20"/>
          <w:szCs w:val="20"/>
        </w:rPr>
        <w:t>S.A.</w:t>
      </w:r>
      <w:r w:rsidRPr="00072016">
        <w:rPr>
          <w:rFonts w:ascii="Arial" w:hAnsi="Arial" w:cs="Arial"/>
          <w:sz w:val="20"/>
          <w:szCs w:val="20"/>
        </w:rPr>
        <w:t>, se define las siguientes penalidades:</w:t>
      </w:r>
    </w:p>
    <w:p w14:paraId="7CB5EF91" w14:textId="77777777" w:rsidR="00175221" w:rsidRPr="00072016" w:rsidRDefault="00175221" w:rsidP="00A3792E">
      <w:pPr>
        <w:pStyle w:val="Sinespaciado"/>
        <w:spacing w:line="220" w:lineRule="atLeast"/>
        <w:ind w:left="426"/>
        <w:jc w:val="both"/>
        <w:rPr>
          <w:rFonts w:ascii="Arial" w:hAnsi="Arial" w:cs="Arial"/>
          <w:b/>
          <w:sz w:val="20"/>
          <w:szCs w:val="20"/>
          <w:u w:val="single"/>
        </w:rPr>
      </w:pPr>
    </w:p>
    <w:p w14:paraId="6AB48D5A" w14:textId="77777777" w:rsidR="00FB44CD" w:rsidRPr="00072016" w:rsidRDefault="00B35C9A" w:rsidP="00D627D6">
      <w:pPr>
        <w:pStyle w:val="Sinespaciado"/>
        <w:numPr>
          <w:ilvl w:val="1"/>
          <w:numId w:val="20"/>
        </w:numPr>
        <w:spacing w:line="220" w:lineRule="atLeast"/>
        <w:ind w:left="993" w:hanging="491"/>
        <w:jc w:val="both"/>
        <w:rPr>
          <w:rFonts w:ascii="Arial" w:hAnsi="Arial" w:cs="Arial"/>
          <w:sz w:val="20"/>
          <w:szCs w:val="20"/>
        </w:rPr>
      </w:pPr>
      <w:r w:rsidRPr="00072016">
        <w:rPr>
          <w:rFonts w:ascii="Arial" w:hAnsi="Arial" w:cs="Arial"/>
          <w:b/>
          <w:sz w:val="20"/>
          <w:szCs w:val="20"/>
        </w:rPr>
        <w:t>Etapa 1,</w:t>
      </w:r>
      <w:r w:rsidR="00FB44CD" w:rsidRPr="00072016">
        <w:rPr>
          <w:rFonts w:ascii="Arial" w:hAnsi="Arial" w:cs="Arial"/>
          <w:b/>
          <w:sz w:val="20"/>
          <w:szCs w:val="20"/>
        </w:rPr>
        <w:t xml:space="preserve"> Construcción </w:t>
      </w:r>
      <w:r w:rsidR="004C68BC" w:rsidRPr="00072016">
        <w:rPr>
          <w:rFonts w:ascii="Arial" w:hAnsi="Arial" w:cs="Arial"/>
          <w:b/>
          <w:sz w:val="20"/>
          <w:szCs w:val="20"/>
        </w:rPr>
        <w:t xml:space="preserve">de la infraestructura </w:t>
      </w:r>
      <w:r w:rsidR="00FB44CD" w:rsidRPr="00072016">
        <w:rPr>
          <w:rFonts w:ascii="Arial" w:hAnsi="Arial" w:cs="Arial"/>
          <w:b/>
          <w:sz w:val="20"/>
          <w:szCs w:val="20"/>
        </w:rPr>
        <w:t>del Suministro en Media Tensión</w:t>
      </w:r>
    </w:p>
    <w:p w14:paraId="2B9FA351" w14:textId="70472AFA" w:rsidR="000E24EC" w:rsidRPr="00072016" w:rsidRDefault="000E24EC" w:rsidP="00A3792E">
      <w:pPr>
        <w:pStyle w:val="Sinespaciado"/>
        <w:spacing w:line="220" w:lineRule="atLeast"/>
        <w:ind w:left="993"/>
        <w:jc w:val="both"/>
        <w:rPr>
          <w:rFonts w:ascii="Arial" w:hAnsi="Arial" w:cs="Arial"/>
          <w:sz w:val="20"/>
          <w:szCs w:val="20"/>
        </w:rPr>
      </w:pPr>
      <w:r w:rsidRPr="00072016">
        <w:rPr>
          <w:rFonts w:ascii="Arial" w:hAnsi="Arial" w:cs="Arial"/>
          <w:sz w:val="20"/>
          <w:szCs w:val="20"/>
        </w:rPr>
        <w:t>En caso de retraso injustificado en la ejecución de las prestaciones objeto del servicio, se aplicará al Contratista una penalidad por mora por cada día de atraso</w:t>
      </w:r>
      <w:r w:rsidR="00DE1560" w:rsidRPr="00072016">
        <w:rPr>
          <w:rFonts w:ascii="Arial" w:hAnsi="Arial" w:cs="Arial"/>
          <w:sz w:val="20"/>
          <w:szCs w:val="20"/>
        </w:rPr>
        <w:t xml:space="preserve"> del plazo indicado en el numeral 6.1 de estos términos</w:t>
      </w:r>
      <w:r w:rsidRPr="00072016">
        <w:rPr>
          <w:rFonts w:ascii="Arial" w:hAnsi="Arial" w:cs="Arial"/>
          <w:sz w:val="20"/>
          <w:szCs w:val="20"/>
        </w:rPr>
        <w:t xml:space="preserve">. Esta penalidad será deducida de los pagos a cuenta, del pago </w:t>
      </w:r>
      <w:r w:rsidR="00DE1560" w:rsidRPr="00072016">
        <w:rPr>
          <w:rFonts w:ascii="Arial" w:hAnsi="Arial" w:cs="Arial"/>
          <w:sz w:val="20"/>
          <w:szCs w:val="20"/>
        </w:rPr>
        <w:t xml:space="preserve">final o en la liquidación </w:t>
      </w:r>
      <w:r w:rsidR="00616A59" w:rsidRPr="00072016">
        <w:rPr>
          <w:rFonts w:ascii="Arial" w:hAnsi="Arial" w:cs="Arial"/>
          <w:sz w:val="20"/>
          <w:szCs w:val="20"/>
        </w:rPr>
        <w:t>final de</w:t>
      </w:r>
      <w:r w:rsidR="00DE1560" w:rsidRPr="00072016">
        <w:rPr>
          <w:rFonts w:ascii="Arial" w:hAnsi="Arial" w:cs="Arial"/>
          <w:sz w:val="20"/>
          <w:szCs w:val="20"/>
        </w:rPr>
        <w:t xml:space="preserve"> esta etapa de ejecución del servicio.</w:t>
      </w:r>
    </w:p>
    <w:p w14:paraId="5FE89793" w14:textId="7E974984" w:rsidR="00977E7C" w:rsidRPr="00072016" w:rsidRDefault="00977E7C">
      <w:pPr>
        <w:rPr>
          <w:rFonts w:ascii="Arial" w:hAnsi="Arial" w:cs="Arial"/>
          <w:sz w:val="20"/>
          <w:szCs w:val="20"/>
        </w:rPr>
      </w:pPr>
    </w:p>
    <w:p w14:paraId="790BC6CE" w14:textId="2EDEF970" w:rsidR="000E24EC" w:rsidRPr="00072016" w:rsidRDefault="000E24EC" w:rsidP="00A3792E">
      <w:pPr>
        <w:pStyle w:val="Sinespaciado"/>
        <w:spacing w:line="220" w:lineRule="atLeast"/>
        <w:ind w:left="993"/>
        <w:jc w:val="both"/>
        <w:rPr>
          <w:rFonts w:ascii="Arial" w:hAnsi="Arial" w:cs="Arial"/>
          <w:sz w:val="20"/>
          <w:szCs w:val="20"/>
        </w:rPr>
      </w:pPr>
      <w:r w:rsidRPr="00072016">
        <w:rPr>
          <w:rFonts w:ascii="Arial" w:hAnsi="Arial" w:cs="Arial"/>
          <w:sz w:val="20"/>
          <w:szCs w:val="20"/>
        </w:rPr>
        <w:t xml:space="preserve">En todos los casos la penalidad se </w:t>
      </w:r>
      <w:r w:rsidR="00616A59" w:rsidRPr="00072016">
        <w:rPr>
          <w:rFonts w:ascii="Arial" w:hAnsi="Arial" w:cs="Arial"/>
          <w:sz w:val="20"/>
          <w:szCs w:val="20"/>
        </w:rPr>
        <w:t>aplicará</w:t>
      </w:r>
      <w:r w:rsidRPr="00072016">
        <w:rPr>
          <w:rFonts w:ascii="Arial" w:hAnsi="Arial" w:cs="Arial"/>
          <w:sz w:val="20"/>
          <w:szCs w:val="20"/>
        </w:rPr>
        <w:t xml:space="preserve"> automáticamente y se </w:t>
      </w:r>
      <w:r w:rsidR="00944091" w:rsidRPr="00072016">
        <w:rPr>
          <w:rFonts w:ascii="Arial" w:hAnsi="Arial" w:cs="Arial"/>
          <w:sz w:val="20"/>
          <w:szCs w:val="20"/>
        </w:rPr>
        <w:t>calculará</w:t>
      </w:r>
      <w:r w:rsidRPr="00072016">
        <w:rPr>
          <w:rFonts w:ascii="Arial" w:hAnsi="Arial" w:cs="Arial"/>
          <w:sz w:val="20"/>
          <w:szCs w:val="20"/>
        </w:rPr>
        <w:t xml:space="preserve"> de acuerdo a la siguiente formula:</w:t>
      </w:r>
    </w:p>
    <w:p w14:paraId="53D6B5F6" w14:textId="77777777" w:rsidR="00876F94" w:rsidRPr="00072016" w:rsidRDefault="00876F94" w:rsidP="00A3792E">
      <w:pPr>
        <w:pStyle w:val="Sinespaciado"/>
        <w:spacing w:line="220" w:lineRule="atLeast"/>
        <w:jc w:val="both"/>
        <w:rPr>
          <w:rFonts w:ascii="Arial" w:hAnsi="Arial" w:cs="Arial"/>
          <w:sz w:val="20"/>
          <w:szCs w:val="20"/>
        </w:rPr>
      </w:pPr>
    </w:p>
    <w:p w14:paraId="6F0F7236" w14:textId="77777777" w:rsidR="000E24EC" w:rsidRPr="00072016" w:rsidRDefault="000E24EC" w:rsidP="00A3792E">
      <w:pPr>
        <w:pStyle w:val="Sinespaciado"/>
        <w:tabs>
          <w:tab w:val="left" w:pos="0"/>
        </w:tabs>
        <w:spacing w:line="220" w:lineRule="atLeast"/>
        <w:ind w:left="2127"/>
        <w:rPr>
          <w:rFonts w:ascii="Arial" w:hAnsi="Arial" w:cs="Arial"/>
          <w:b/>
          <w:sz w:val="20"/>
          <w:szCs w:val="20"/>
        </w:rPr>
      </w:pPr>
      <w:r w:rsidRPr="00072016">
        <w:rPr>
          <w:rFonts w:ascii="Arial" w:hAnsi="Arial" w:cs="Arial"/>
          <w:b/>
          <w:sz w:val="20"/>
          <w:szCs w:val="20"/>
        </w:rPr>
        <w:t>Penalidad diaria = (0.10 x Monto) / (F x plazo en días)</w:t>
      </w:r>
    </w:p>
    <w:p w14:paraId="3E9D6546" w14:textId="77777777" w:rsidR="00876F94" w:rsidRPr="00072016" w:rsidRDefault="00876F94" w:rsidP="00A3792E">
      <w:pPr>
        <w:pStyle w:val="Sinespaciado"/>
        <w:tabs>
          <w:tab w:val="left" w:pos="0"/>
        </w:tabs>
        <w:spacing w:line="220" w:lineRule="atLeast"/>
        <w:ind w:left="2127"/>
        <w:rPr>
          <w:rFonts w:ascii="Arial" w:hAnsi="Arial" w:cs="Arial"/>
          <w:b/>
          <w:sz w:val="20"/>
          <w:szCs w:val="20"/>
        </w:rPr>
      </w:pPr>
    </w:p>
    <w:p w14:paraId="3742F863" w14:textId="77777777" w:rsidR="00A859B3" w:rsidRPr="00072016" w:rsidRDefault="000E24EC" w:rsidP="00A3792E">
      <w:pPr>
        <w:pStyle w:val="Sinespaciado"/>
        <w:spacing w:line="220" w:lineRule="atLeast"/>
        <w:ind w:left="993"/>
        <w:jc w:val="both"/>
        <w:rPr>
          <w:rFonts w:ascii="Arial" w:hAnsi="Arial" w:cs="Arial"/>
          <w:sz w:val="20"/>
          <w:szCs w:val="20"/>
        </w:rPr>
      </w:pPr>
      <w:r w:rsidRPr="00072016">
        <w:rPr>
          <w:rFonts w:ascii="Arial" w:hAnsi="Arial" w:cs="Arial"/>
          <w:sz w:val="20"/>
          <w:szCs w:val="20"/>
        </w:rPr>
        <w:t>Donde F tendrá los siguientes valores:</w:t>
      </w:r>
    </w:p>
    <w:p w14:paraId="1F3FAC28" w14:textId="7CFCA95E" w:rsidR="0034459B" w:rsidRPr="00072016" w:rsidRDefault="0034459B" w:rsidP="00A3792E">
      <w:pPr>
        <w:pStyle w:val="Sinespaciado"/>
        <w:spacing w:line="220" w:lineRule="atLeast"/>
        <w:ind w:left="993"/>
        <w:jc w:val="both"/>
        <w:rPr>
          <w:rFonts w:ascii="Arial" w:hAnsi="Arial" w:cs="Arial"/>
          <w:sz w:val="20"/>
          <w:szCs w:val="20"/>
        </w:rPr>
      </w:pPr>
      <w:r w:rsidRPr="00072016">
        <w:rPr>
          <w:rFonts w:ascii="Arial" w:hAnsi="Arial" w:cs="Arial"/>
          <w:sz w:val="20"/>
          <w:szCs w:val="20"/>
        </w:rPr>
        <w:t>Para plazos mayores a sesenta (60) días</w:t>
      </w:r>
      <w:r w:rsidR="00944091">
        <w:rPr>
          <w:rFonts w:ascii="Arial" w:hAnsi="Arial" w:cs="Arial"/>
          <w:sz w:val="20"/>
          <w:szCs w:val="20"/>
        </w:rPr>
        <w:t xml:space="preserve"> calendario</w:t>
      </w:r>
      <w:r w:rsidRPr="00072016">
        <w:rPr>
          <w:rFonts w:ascii="Arial" w:hAnsi="Arial" w:cs="Arial"/>
          <w:sz w:val="20"/>
          <w:szCs w:val="20"/>
        </w:rPr>
        <w:t xml:space="preserve"> para bienes y servicios: F=0.25.</w:t>
      </w:r>
    </w:p>
    <w:p w14:paraId="68BC4B3A" w14:textId="77777777" w:rsidR="00AA2E26" w:rsidRPr="00072016" w:rsidRDefault="00AA2E26" w:rsidP="00A3792E">
      <w:pPr>
        <w:pStyle w:val="Sinespaciado"/>
        <w:spacing w:line="220" w:lineRule="atLeast"/>
        <w:ind w:left="993"/>
        <w:jc w:val="both"/>
        <w:rPr>
          <w:rFonts w:ascii="Arial" w:hAnsi="Arial" w:cs="Arial"/>
          <w:sz w:val="20"/>
          <w:szCs w:val="20"/>
        </w:rPr>
      </w:pPr>
    </w:p>
    <w:p w14:paraId="1A9EE1F7" w14:textId="1F3FCF75" w:rsidR="00AA2E26" w:rsidRPr="00072016" w:rsidRDefault="00F175E0" w:rsidP="00A3792E">
      <w:pPr>
        <w:pStyle w:val="Sinespaciado"/>
        <w:spacing w:line="220" w:lineRule="atLeast"/>
        <w:ind w:left="993"/>
        <w:jc w:val="both"/>
        <w:rPr>
          <w:rFonts w:ascii="Arial" w:hAnsi="Arial" w:cs="Arial"/>
          <w:sz w:val="20"/>
          <w:szCs w:val="20"/>
        </w:rPr>
      </w:pPr>
      <w:r w:rsidRPr="00072016">
        <w:rPr>
          <w:rFonts w:ascii="Arial" w:hAnsi="Arial" w:cs="Arial"/>
          <w:sz w:val="20"/>
          <w:szCs w:val="20"/>
        </w:rPr>
        <w:t>Se precisa</w:t>
      </w:r>
      <w:r w:rsidR="00AA2E26" w:rsidRPr="00072016">
        <w:rPr>
          <w:rFonts w:ascii="Arial" w:hAnsi="Arial" w:cs="Arial"/>
          <w:sz w:val="20"/>
          <w:szCs w:val="20"/>
        </w:rPr>
        <w:t xml:space="preserve">, </w:t>
      </w:r>
      <w:r w:rsidRPr="00072016">
        <w:rPr>
          <w:rFonts w:ascii="Arial" w:hAnsi="Arial" w:cs="Arial"/>
          <w:sz w:val="20"/>
          <w:szCs w:val="20"/>
        </w:rPr>
        <w:t xml:space="preserve">que </w:t>
      </w:r>
      <w:r w:rsidR="00AA2E26" w:rsidRPr="00072016">
        <w:rPr>
          <w:rFonts w:ascii="Arial" w:hAnsi="Arial" w:cs="Arial"/>
          <w:sz w:val="20"/>
          <w:szCs w:val="20"/>
        </w:rPr>
        <w:t>la “Penalidad diaria”</w:t>
      </w:r>
      <w:r w:rsidR="00AD46E8" w:rsidRPr="00072016">
        <w:rPr>
          <w:rFonts w:ascii="Arial" w:hAnsi="Arial" w:cs="Arial"/>
          <w:sz w:val="20"/>
          <w:szCs w:val="20"/>
        </w:rPr>
        <w:t xml:space="preserve"> aplica</w:t>
      </w:r>
      <w:r w:rsidR="00AA2E26" w:rsidRPr="00072016">
        <w:rPr>
          <w:rFonts w:ascii="Arial" w:hAnsi="Arial" w:cs="Arial"/>
          <w:sz w:val="20"/>
          <w:szCs w:val="20"/>
        </w:rPr>
        <w:t xml:space="preserve"> para</w:t>
      </w:r>
      <w:r w:rsidR="00AD46E8" w:rsidRPr="00072016">
        <w:rPr>
          <w:rFonts w:ascii="Arial" w:hAnsi="Arial" w:cs="Arial"/>
          <w:sz w:val="20"/>
          <w:szCs w:val="20"/>
        </w:rPr>
        <w:t xml:space="preserve"> las actividades </w:t>
      </w:r>
      <w:r w:rsidR="003C7686" w:rsidRPr="00072016">
        <w:rPr>
          <w:rFonts w:ascii="Arial" w:hAnsi="Arial" w:cs="Arial"/>
          <w:sz w:val="20"/>
          <w:szCs w:val="20"/>
        </w:rPr>
        <w:t>pertenecientes a la “Etapa 1,</w:t>
      </w:r>
      <w:r w:rsidR="0056547C" w:rsidRPr="00072016">
        <w:rPr>
          <w:rFonts w:ascii="Arial" w:hAnsi="Arial" w:cs="Arial"/>
          <w:sz w:val="20"/>
          <w:szCs w:val="20"/>
        </w:rPr>
        <w:t xml:space="preserve"> construcción del Suministro en Media Tensión” </w:t>
      </w:r>
      <w:r w:rsidR="00AD46E8" w:rsidRPr="00072016">
        <w:rPr>
          <w:rFonts w:ascii="Arial" w:hAnsi="Arial" w:cs="Arial"/>
          <w:sz w:val="20"/>
          <w:szCs w:val="20"/>
        </w:rPr>
        <w:t>requeridas en este Términos de Referencia</w:t>
      </w:r>
      <w:r w:rsidR="003E4DDF" w:rsidRPr="00072016">
        <w:rPr>
          <w:rFonts w:ascii="Arial" w:hAnsi="Arial" w:cs="Arial"/>
          <w:sz w:val="20"/>
          <w:szCs w:val="20"/>
        </w:rPr>
        <w:t>, el “Monto” es la propuesta económica de acue</w:t>
      </w:r>
      <w:r w:rsidR="0056547C" w:rsidRPr="00072016">
        <w:rPr>
          <w:rFonts w:ascii="Arial" w:hAnsi="Arial" w:cs="Arial"/>
          <w:sz w:val="20"/>
          <w:szCs w:val="20"/>
        </w:rPr>
        <w:t>r</w:t>
      </w:r>
      <w:r w:rsidR="008E3C18" w:rsidRPr="00072016">
        <w:rPr>
          <w:rFonts w:ascii="Arial" w:hAnsi="Arial" w:cs="Arial"/>
          <w:sz w:val="20"/>
          <w:szCs w:val="20"/>
        </w:rPr>
        <w:t>do con lo descrito en numeral 14</w:t>
      </w:r>
      <w:r w:rsidR="00421A31" w:rsidRPr="00072016">
        <w:rPr>
          <w:rFonts w:ascii="Arial" w:hAnsi="Arial" w:cs="Arial"/>
          <w:sz w:val="20"/>
          <w:szCs w:val="20"/>
        </w:rPr>
        <w:t>.1</w:t>
      </w:r>
      <w:r w:rsidR="003E4DDF" w:rsidRPr="00072016">
        <w:rPr>
          <w:rFonts w:ascii="Arial" w:hAnsi="Arial" w:cs="Arial"/>
          <w:sz w:val="20"/>
          <w:szCs w:val="20"/>
        </w:rPr>
        <w:t xml:space="preserve"> y el “plazo en días” son los </w:t>
      </w:r>
      <w:r w:rsidR="0056547C" w:rsidRPr="00072016">
        <w:rPr>
          <w:rFonts w:ascii="Arial" w:hAnsi="Arial" w:cs="Arial"/>
          <w:sz w:val="20"/>
          <w:szCs w:val="20"/>
        </w:rPr>
        <w:t xml:space="preserve">365 </w:t>
      </w:r>
      <w:r w:rsidR="00944091">
        <w:rPr>
          <w:rFonts w:ascii="Arial" w:hAnsi="Arial" w:cs="Arial"/>
          <w:sz w:val="20"/>
          <w:szCs w:val="20"/>
        </w:rPr>
        <w:t xml:space="preserve">días calendario </w:t>
      </w:r>
      <w:r w:rsidR="0056547C" w:rsidRPr="00072016">
        <w:rPr>
          <w:rFonts w:ascii="Arial" w:hAnsi="Arial" w:cs="Arial"/>
          <w:sz w:val="20"/>
          <w:szCs w:val="20"/>
        </w:rPr>
        <w:t>considerados para esta etapa.</w:t>
      </w:r>
    </w:p>
    <w:p w14:paraId="5C4F77CD" w14:textId="77777777" w:rsidR="000A39AD" w:rsidRPr="00072016" w:rsidRDefault="000A39AD" w:rsidP="00A3792E">
      <w:pPr>
        <w:pStyle w:val="Sinespaciado"/>
        <w:spacing w:line="220" w:lineRule="atLeast"/>
        <w:ind w:left="993"/>
        <w:jc w:val="both"/>
        <w:rPr>
          <w:rFonts w:ascii="Arial" w:hAnsi="Arial" w:cs="Arial"/>
          <w:sz w:val="20"/>
          <w:szCs w:val="20"/>
        </w:rPr>
      </w:pPr>
    </w:p>
    <w:p w14:paraId="6FB3E0B7" w14:textId="77777777" w:rsidR="000A39AD" w:rsidRPr="00072016" w:rsidRDefault="000A39AD" w:rsidP="00A3792E">
      <w:pPr>
        <w:pStyle w:val="Sinespaciado"/>
        <w:spacing w:line="220" w:lineRule="atLeast"/>
        <w:ind w:left="993"/>
        <w:jc w:val="both"/>
        <w:rPr>
          <w:rFonts w:ascii="Arial" w:hAnsi="Arial" w:cs="Arial"/>
          <w:sz w:val="20"/>
          <w:szCs w:val="20"/>
        </w:rPr>
      </w:pPr>
      <w:r w:rsidRPr="00072016">
        <w:rPr>
          <w:rFonts w:ascii="Arial" w:hAnsi="Arial" w:cs="Arial"/>
          <w:sz w:val="20"/>
          <w:szCs w:val="20"/>
        </w:rPr>
        <w:t>Cuando se llegue a cubrir el monto máximo de la penalidad (10% del monto contractual</w:t>
      </w:r>
      <w:r w:rsidR="00421A31" w:rsidRPr="00072016">
        <w:rPr>
          <w:rFonts w:ascii="Arial" w:hAnsi="Arial" w:cs="Arial"/>
          <w:sz w:val="20"/>
          <w:szCs w:val="20"/>
        </w:rPr>
        <w:t xml:space="preserve"> de la Etapa 1</w:t>
      </w:r>
      <w:r w:rsidRPr="00072016">
        <w:rPr>
          <w:rFonts w:ascii="Arial" w:hAnsi="Arial" w:cs="Arial"/>
          <w:sz w:val="20"/>
          <w:szCs w:val="20"/>
        </w:rPr>
        <w:t xml:space="preserve">), </w:t>
      </w:r>
      <w:r w:rsidR="006663A0" w:rsidRPr="00072016">
        <w:rPr>
          <w:rFonts w:ascii="Arial" w:hAnsi="Arial" w:cs="Arial"/>
          <w:sz w:val="20"/>
          <w:szCs w:val="20"/>
        </w:rPr>
        <w:t xml:space="preserve">PETROPERÚ </w:t>
      </w:r>
      <w:r w:rsidRPr="00072016">
        <w:rPr>
          <w:rFonts w:ascii="Arial" w:hAnsi="Arial" w:cs="Arial"/>
          <w:sz w:val="20"/>
          <w:szCs w:val="20"/>
        </w:rPr>
        <w:t>podrá resolver el contrato por incumplimiento.</w:t>
      </w:r>
    </w:p>
    <w:p w14:paraId="62C0C63D" w14:textId="77777777" w:rsidR="000D23D5" w:rsidRPr="00072016" w:rsidRDefault="000D23D5" w:rsidP="00A3792E">
      <w:pPr>
        <w:pStyle w:val="Sinespaciado"/>
        <w:tabs>
          <w:tab w:val="left" w:pos="0"/>
        </w:tabs>
        <w:spacing w:line="220" w:lineRule="atLeast"/>
        <w:ind w:left="709"/>
        <w:jc w:val="both"/>
        <w:rPr>
          <w:rFonts w:ascii="Arial" w:hAnsi="Arial" w:cs="Arial"/>
          <w:sz w:val="20"/>
          <w:szCs w:val="20"/>
        </w:rPr>
      </w:pPr>
    </w:p>
    <w:p w14:paraId="1881F272" w14:textId="77777777" w:rsidR="0080360D" w:rsidRPr="00072016" w:rsidRDefault="0080360D" w:rsidP="00A3792E">
      <w:pPr>
        <w:pStyle w:val="Sinespaciado"/>
        <w:tabs>
          <w:tab w:val="left" w:pos="0"/>
        </w:tabs>
        <w:spacing w:line="220" w:lineRule="atLeast"/>
        <w:ind w:left="709"/>
        <w:jc w:val="both"/>
        <w:rPr>
          <w:rFonts w:ascii="Arial" w:hAnsi="Arial" w:cs="Arial"/>
          <w:sz w:val="20"/>
          <w:szCs w:val="20"/>
        </w:rPr>
      </w:pPr>
    </w:p>
    <w:p w14:paraId="4C3EC28D" w14:textId="77777777" w:rsidR="00FB44CD" w:rsidRPr="00072016" w:rsidRDefault="00B35C9A" w:rsidP="00D627D6">
      <w:pPr>
        <w:pStyle w:val="Sinespaciado"/>
        <w:numPr>
          <w:ilvl w:val="1"/>
          <w:numId w:val="20"/>
        </w:numPr>
        <w:spacing w:line="220" w:lineRule="atLeast"/>
        <w:ind w:left="993" w:hanging="491"/>
        <w:jc w:val="both"/>
        <w:rPr>
          <w:rFonts w:ascii="Arial" w:hAnsi="Arial" w:cs="Arial"/>
          <w:b/>
          <w:sz w:val="20"/>
          <w:szCs w:val="20"/>
        </w:rPr>
      </w:pPr>
      <w:r w:rsidRPr="00072016">
        <w:rPr>
          <w:rFonts w:ascii="Arial" w:hAnsi="Arial" w:cs="Arial"/>
          <w:b/>
          <w:sz w:val="20"/>
          <w:szCs w:val="20"/>
        </w:rPr>
        <w:t>Etapa 2,</w:t>
      </w:r>
      <w:r w:rsidR="00FB44CD" w:rsidRPr="00072016">
        <w:rPr>
          <w:rFonts w:ascii="Arial" w:hAnsi="Arial" w:cs="Arial"/>
          <w:b/>
          <w:sz w:val="20"/>
          <w:szCs w:val="20"/>
        </w:rPr>
        <w:t xml:space="preserve"> Suministro </w:t>
      </w:r>
      <w:r w:rsidR="004C68BC" w:rsidRPr="00072016">
        <w:rPr>
          <w:rFonts w:ascii="Arial" w:hAnsi="Arial" w:cs="Arial"/>
          <w:b/>
          <w:sz w:val="20"/>
          <w:szCs w:val="20"/>
        </w:rPr>
        <w:t xml:space="preserve">Eléctrico </w:t>
      </w:r>
      <w:r w:rsidR="00FB44CD" w:rsidRPr="00072016">
        <w:rPr>
          <w:rFonts w:ascii="Arial" w:hAnsi="Arial" w:cs="Arial"/>
          <w:b/>
          <w:sz w:val="20"/>
          <w:szCs w:val="20"/>
        </w:rPr>
        <w:t>(Operación y Mantenimiento):</w:t>
      </w:r>
    </w:p>
    <w:p w14:paraId="1EBA6B79" w14:textId="77777777" w:rsidR="00FB44CD" w:rsidRPr="00072016" w:rsidRDefault="00FB44CD" w:rsidP="00A3792E">
      <w:pPr>
        <w:pStyle w:val="Sinespaciado"/>
        <w:tabs>
          <w:tab w:val="left" w:pos="0"/>
        </w:tabs>
        <w:spacing w:line="220" w:lineRule="atLeast"/>
        <w:ind w:left="709"/>
        <w:jc w:val="both"/>
        <w:rPr>
          <w:rFonts w:ascii="Arial" w:hAnsi="Arial" w:cs="Arial"/>
          <w:sz w:val="20"/>
          <w:szCs w:val="20"/>
        </w:rPr>
      </w:pPr>
    </w:p>
    <w:p w14:paraId="70B9C909" w14:textId="77777777" w:rsidR="000D23D5" w:rsidRPr="00072016" w:rsidRDefault="000D23D5" w:rsidP="00A3792E">
      <w:pPr>
        <w:pStyle w:val="Sinespaciado"/>
        <w:spacing w:line="220" w:lineRule="atLeast"/>
        <w:ind w:left="993"/>
        <w:jc w:val="both"/>
        <w:rPr>
          <w:rFonts w:ascii="Arial" w:hAnsi="Arial" w:cs="Arial"/>
          <w:b/>
          <w:sz w:val="20"/>
          <w:szCs w:val="20"/>
          <w:u w:val="single"/>
        </w:rPr>
      </w:pPr>
      <w:r w:rsidRPr="00072016">
        <w:rPr>
          <w:rFonts w:ascii="Arial" w:hAnsi="Arial" w:cs="Arial"/>
          <w:b/>
          <w:sz w:val="20"/>
          <w:szCs w:val="20"/>
          <w:u w:val="single"/>
        </w:rPr>
        <w:t>Interrupción total o parcial de suministro</w:t>
      </w:r>
    </w:p>
    <w:p w14:paraId="2262546F" w14:textId="77777777" w:rsidR="000D23D5" w:rsidRPr="00072016" w:rsidRDefault="000D23D5" w:rsidP="00A3792E">
      <w:pPr>
        <w:pStyle w:val="Sinespaciado"/>
        <w:tabs>
          <w:tab w:val="left" w:pos="0"/>
        </w:tabs>
        <w:spacing w:line="220" w:lineRule="atLeast"/>
        <w:ind w:left="709"/>
        <w:jc w:val="both"/>
        <w:rPr>
          <w:rFonts w:ascii="Arial" w:hAnsi="Arial" w:cs="Arial"/>
          <w:sz w:val="20"/>
          <w:szCs w:val="20"/>
        </w:rPr>
      </w:pPr>
    </w:p>
    <w:p w14:paraId="314DEB09" w14:textId="45BA19BA" w:rsidR="000D23D5" w:rsidRPr="00072016" w:rsidRDefault="000D23D5" w:rsidP="00A3792E">
      <w:pPr>
        <w:pStyle w:val="Sinespaciado"/>
        <w:tabs>
          <w:tab w:val="left" w:pos="0"/>
        </w:tabs>
        <w:spacing w:line="220" w:lineRule="atLeast"/>
        <w:ind w:left="993"/>
        <w:jc w:val="both"/>
        <w:rPr>
          <w:rFonts w:ascii="Arial" w:hAnsi="Arial" w:cs="Arial"/>
          <w:sz w:val="20"/>
          <w:szCs w:val="20"/>
        </w:rPr>
      </w:pPr>
      <w:r w:rsidRPr="00072016">
        <w:rPr>
          <w:rFonts w:ascii="Arial" w:hAnsi="Arial" w:cs="Arial"/>
          <w:sz w:val="20"/>
          <w:szCs w:val="20"/>
        </w:rPr>
        <w:t xml:space="preserve">Si por causa </w:t>
      </w:r>
      <w:r w:rsidR="0085532E" w:rsidRPr="00072016">
        <w:rPr>
          <w:rFonts w:ascii="Arial" w:hAnsi="Arial" w:cs="Arial"/>
          <w:sz w:val="20"/>
          <w:szCs w:val="20"/>
        </w:rPr>
        <w:t>imputable</w:t>
      </w:r>
      <w:r w:rsidRPr="00072016">
        <w:rPr>
          <w:rFonts w:ascii="Arial" w:hAnsi="Arial" w:cs="Arial"/>
          <w:sz w:val="20"/>
          <w:szCs w:val="20"/>
        </w:rPr>
        <w:t xml:space="preserve"> al contratista incumpliera su obligación de suministro convenida en el contrato, con interrupciones totales o parciales del suministro, el contratista </w:t>
      </w:r>
      <w:r w:rsidR="0085532E" w:rsidRPr="00072016">
        <w:rPr>
          <w:rFonts w:ascii="Arial" w:hAnsi="Arial" w:cs="Arial"/>
          <w:sz w:val="20"/>
          <w:szCs w:val="20"/>
        </w:rPr>
        <w:t>deberá</w:t>
      </w:r>
      <w:r w:rsidRPr="00072016">
        <w:rPr>
          <w:rFonts w:ascii="Arial" w:hAnsi="Arial" w:cs="Arial"/>
          <w:sz w:val="20"/>
          <w:szCs w:val="20"/>
        </w:rPr>
        <w:t xml:space="preserve"> compensar a </w:t>
      </w:r>
      <w:r w:rsidR="00CD74B8" w:rsidRPr="00072016">
        <w:rPr>
          <w:rFonts w:ascii="Arial" w:hAnsi="Arial" w:cs="Arial"/>
          <w:sz w:val="20"/>
          <w:szCs w:val="20"/>
        </w:rPr>
        <w:t xml:space="preserve">PETROPERÚ </w:t>
      </w:r>
      <w:r w:rsidRPr="00072016">
        <w:rPr>
          <w:rFonts w:ascii="Arial" w:hAnsi="Arial" w:cs="Arial"/>
          <w:sz w:val="20"/>
          <w:szCs w:val="20"/>
        </w:rPr>
        <w:t>por el costo de la potencia y energía no suministrada, en la factura del mes corr</w:t>
      </w:r>
      <w:r w:rsidR="00A935CC" w:rsidRPr="00072016">
        <w:rPr>
          <w:rFonts w:ascii="Arial" w:hAnsi="Arial" w:cs="Arial"/>
          <w:sz w:val="20"/>
          <w:szCs w:val="20"/>
        </w:rPr>
        <w:t>espondiente, que se cuantificará y pagará</w:t>
      </w:r>
      <w:r w:rsidR="000C1060" w:rsidRPr="00072016">
        <w:rPr>
          <w:rFonts w:ascii="Arial" w:hAnsi="Arial" w:cs="Arial"/>
          <w:sz w:val="20"/>
          <w:szCs w:val="20"/>
        </w:rPr>
        <w:t xml:space="preserve"> de acuerdo a lo siguiente.</w:t>
      </w:r>
    </w:p>
    <w:p w14:paraId="153E8167" w14:textId="77777777" w:rsidR="000D23D5" w:rsidRPr="00072016" w:rsidRDefault="000D23D5" w:rsidP="00A3792E">
      <w:pPr>
        <w:pStyle w:val="Sinespaciado"/>
        <w:tabs>
          <w:tab w:val="left" w:pos="0"/>
        </w:tabs>
        <w:spacing w:line="220" w:lineRule="atLeast"/>
        <w:ind w:left="993"/>
        <w:jc w:val="both"/>
        <w:rPr>
          <w:rFonts w:ascii="Arial" w:hAnsi="Arial" w:cs="Arial"/>
          <w:sz w:val="20"/>
          <w:szCs w:val="20"/>
        </w:rPr>
      </w:pPr>
    </w:p>
    <w:p w14:paraId="19F70AB0" w14:textId="77777777" w:rsidR="000D23D5" w:rsidRPr="00072016" w:rsidRDefault="000D23D5" w:rsidP="00A3792E">
      <w:pPr>
        <w:pStyle w:val="Sinespaciado"/>
        <w:tabs>
          <w:tab w:val="left" w:pos="0"/>
        </w:tabs>
        <w:spacing w:line="220" w:lineRule="atLeast"/>
        <w:ind w:left="993"/>
        <w:jc w:val="both"/>
        <w:rPr>
          <w:rFonts w:ascii="Arial" w:hAnsi="Arial" w:cs="Arial"/>
          <w:sz w:val="20"/>
          <w:szCs w:val="20"/>
        </w:rPr>
      </w:pPr>
      <w:r w:rsidRPr="00072016">
        <w:rPr>
          <w:rFonts w:ascii="Arial" w:hAnsi="Arial" w:cs="Arial"/>
          <w:sz w:val="20"/>
          <w:szCs w:val="20"/>
        </w:rPr>
        <w:t xml:space="preserve">Se </w:t>
      </w:r>
      <w:r w:rsidR="0085532E" w:rsidRPr="00072016">
        <w:rPr>
          <w:rFonts w:ascii="Arial" w:hAnsi="Arial" w:cs="Arial"/>
          <w:sz w:val="20"/>
          <w:szCs w:val="20"/>
        </w:rPr>
        <w:t>efectuará</w:t>
      </w:r>
      <w:r w:rsidRPr="00072016">
        <w:rPr>
          <w:rFonts w:ascii="Arial" w:hAnsi="Arial" w:cs="Arial"/>
          <w:sz w:val="20"/>
          <w:szCs w:val="20"/>
        </w:rPr>
        <w:t xml:space="preserve"> descuentos en los cargos fijos de potencia según la formula </w:t>
      </w:r>
      <w:r w:rsidR="0085532E" w:rsidRPr="00072016">
        <w:rPr>
          <w:rFonts w:ascii="Arial" w:hAnsi="Arial" w:cs="Arial"/>
          <w:sz w:val="20"/>
          <w:szCs w:val="20"/>
        </w:rPr>
        <w:t>siguiente</w:t>
      </w:r>
      <w:r w:rsidRPr="00072016">
        <w:rPr>
          <w:rFonts w:ascii="Arial" w:hAnsi="Arial" w:cs="Arial"/>
          <w:sz w:val="20"/>
          <w:szCs w:val="20"/>
        </w:rPr>
        <w:t>:</w:t>
      </w:r>
    </w:p>
    <w:p w14:paraId="3561B33E" w14:textId="77777777" w:rsidR="000D23D5" w:rsidRPr="00072016" w:rsidRDefault="000D23D5" w:rsidP="00A3792E">
      <w:pPr>
        <w:pStyle w:val="Sinespaciado"/>
        <w:tabs>
          <w:tab w:val="left" w:pos="0"/>
        </w:tabs>
        <w:spacing w:line="220" w:lineRule="atLeast"/>
        <w:ind w:left="1134"/>
        <w:jc w:val="both"/>
        <w:rPr>
          <w:rFonts w:ascii="Arial" w:hAnsi="Arial" w:cs="Arial"/>
          <w:sz w:val="20"/>
          <w:szCs w:val="20"/>
        </w:rPr>
      </w:pPr>
    </w:p>
    <w:p w14:paraId="002618EF" w14:textId="77777777" w:rsidR="000D23D5" w:rsidRPr="00072016" w:rsidRDefault="00845ADC" w:rsidP="00A3792E">
      <w:pPr>
        <w:pStyle w:val="Sinespaciado"/>
        <w:tabs>
          <w:tab w:val="left" w:pos="0"/>
        </w:tabs>
        <w:spacing w:line="220" w:lineRule="atLeast"/>
        <w:ind w:left="1134"/>
        <w:jc w:val="both"/>
        <w:rPr>
          <w:rFonts w:ascii="Arial" w:hAnsi="Arial" w:cs="Arial"/>
          <w:sz w:val="20"/>
          <w:szCs w:val="20"/>
        </w:rPr>
      </w:pPr>
      <m:oMathPara>
        <m:oMath>
          <m:sSub>
            <m:sSubPr>
              <m:ctrlPr>
                <w:rPr>
                  <w:rFonts w:ascii="Cambria Math" w:hAnsi="Cambria Math" w:cs="Arial"/>
                  <w:i/>
                  <w:sz w:val="20"/>
                  <w:szCs w:val="20"/>
                </w:rPr>
              </m:ctrlPr>
            </m:sSubPr>
            <m:e>
              <m:r>
                <w:rPr>
                  <w:rFonts w:ascii="Cambria Math" w:hAnsi="Cambria Math" w:cs="Arial"/>
                  <w:sz w:val="20"/>
                  <w:szCs w:val="20"/>
                </w:rPr>
                <m:t>PF</m:t>
              </m:r>
            </m:e>
            <m:sub>
              <m:r>
                <w:rPr>
                  <w:rFonts w:ascii="Cambria Math" w:hAnsi="Cambria Math" w:cs="Arial"/>
                  <w:sz w:val="20"/>
                  <w:szCs w:val="20"/>
                </w:rPr>
                <m:t>k</m:t>
              </m:r>
            </m:sub>
          </m:sSub>
          <m:r>
            <w:rPr>
              <w:rFonts w:ascii="Cambria Math" w:hAnsi="Cambria Math" w:cs="Arial"/>
              <w:sz w:val="20"/>
              <w:szCs w:val="20"/>
            </w:rPr>
            <m:t>=</m:t>
          </m:r>
          <m:d>
            <m:dPr>
              <m:ctrlPr>
                <w:rPr>
                  <w:rFonts w:ascii="Cambria Math" w:hAnsi="Cambria Math" w:cs="Arial"/>
                  <w:i/>
                  <w:sz w:val="20"/>
                  <w:szCs w:val="20"/>
                </w:rPr>
              </m:ctrlPr>
            </m:dPr>
            <m:e>
              <m:f>
                <m:fPr>
                  <m:ctrlPr>
                    <w:rPr>
                      <w:rFonts w:ascii="Cambria Math" w:hAnsi="Cambria Math" w:cs="Arial"/>
                      <w:sz w:val="20"/>
                      <w:szCs w:val="20"/>
                    </w:rPr>
                  </m:ctrlPr>
                </m:fPr>
                <m:num>
                  <m:r>
                    <m:rPr>
                      <m:sty m:val="p"/>
                    </m:rPr>
                    <w:rPr>
                      <w:rFonts w:ascii="Cambria Math" w:hAnsi="Cambria Math" w:cs="Arial"/>
                      <w:sz w:val="20"/>
                      <w:szCs w:val="20"/>
                    </w:rPr>
                    <m:t>1</m:t>
                  </m:r>
                </m:num>
                <m:den>
                  <m:sSub>
                    <m:sSubPr>
                      <m:ctrlPr>
                        <w:rPr>
                          <w:rFonts w:ascii="Cambria Math" w:hAnsi="Cambria Math" w:cs="Arial"/>
                          <w:i/>
                          <w:sz w:val="20"/>
                          <w:szCs w:val="20"/>
                        </w:rPr>
                      </m:ctrlPr>
                    </m:sSubPr>
                    <m:e>
                      <m:r>
                        <w:rPr>
                          <w:rFonts w:ascii="Cambria Math" w:hAnsi="Cambria Math" w:cs="Arial"/>
                          <w:sz w:val="20"/>
                          <w:szCs w:val="20"/>
                        </w:rPr>
                        <m:t>N</m:t>
                      </m:r>
                    </m:e>
                    <m:sub>
                      <m:r>
                        <w:rPr>
                          <w:rFonts w:ascii="Cambria Math" w:hAnsi="Cambria Math" w:cs="Arial"/>
                          <w:sz w:val="20"/>
                          <w:szCs w:val="20"/>
                        </w:rPr>
                        <m:t>k</m:t>
                      </m:r>
                    </m:sub>
                  </m:sSub>
                </m:den>
              </m:f>
            </m:e>
          </m:d>
          <m:r>
            <w:rPr>
              <w:rFonts w:ascii="Cambria Math" w:hAnsi="Cambria Math" w:cs="Arial"/>
              <w:sz w:val="20"/>
              <w:szCs w:val="20"/>
            </w:rPr>
            <m:t>*[</m:t>
          </m:r>
          <m:sSub>
            <m:sSubPr>
              <m:ctrlPr>
                <w:rPr>
                  <w:rFonts w:ascii="Cambria Math" w:hAnsi="Cambria Math" w:cs="Arial"/>
                  <w:i/>
                  <w:sz w:val="20"/>
                  <w:szCs w:val="20"/>
                </w:rPr>
              </m:ctrlPr>
            </m:sSubPr>
            <m:e>
              <m:r>
                <w:rPr>
                  <w:rFonts w:ascii="Cambria Math" w:hAnsi="Cambria Math" w:cs="Arial"/>
                  <w:sz w:val="20"/>
                  <w:szCs w:val="20"/>
                </w:rPr>
                <m:t>PC</m:t>
              </m:r>
            </m:e>
            <m:sub>
              <m:r>
                <w:rPr>
                  <w:rFonts w:ascii="Cambria Math" w:hAnsi="Cambria Math" w:cs="Arial"/>
                  <w:sz w:val="20"/>
                  <w:szCs w:val="20"/>
                </w:rPr>
                <m:t>k</m:t>
              </m:r>
            </m:sub>
          </m:sSub>
          <m:r>
            <w:rPr>
              <w:rFonts w:ascii="Cambria Math" w:hAnsi="Cambria Math" w:cs="Arial"/>
              <w:sz w:val="20"/>
              <w:szCs w:val="20"/>
            </w:rPr>
            <m:t>*</m:t>
          </m:r>
          <m:d>
            <m:dPr>
              <m:ctrlPr>
                <w:rPr>
                  <w:rFonts w:ascii="Cambria Math" w:hAnsi="Cambria Math" w:cs="Arial"/>
                  <w:i/>
                  <w:sz w:val="20"/>
                  <w:szCs w:val="20"/>
                </w:rPr>
              </m:ctrlPr>
            </m:dPr>
            <m:e>
              <m:sSub>
                <m:sSubPr>
                  <m:ctrlPr>
                    <w:rPr>
                      <w:rFonts w:ascii="Cambria Math" w:hAnsi="Cambria Math" w:cs="Arial"/>
                      <w:i/>
                      <w:sz w:val="20"/>
                      <w:szCs w:val="20"/>
                    </w:rPr>
                  </m:ctrlPr>
                </m:sSubPr>
                <m:e>
                  <m:r>
                    <w:rPr>
                      <w:rFonts w:ascii="Cambria Math" w:hAnsi="Cambria Math" w:cs="Arial"/>
                      <w:sz w:val="20"/>
                      <w:szCs w:val="20"/>
                    </w:rPr>
                    <m:t>N</m:t>
                  </m:r>
                </m:e>
                <m:sub>
                  <m:r>
                    <w:rPr>
                      <w:rFonts w:ascii="Cambria Math" w:hAnsi="Cambria Math" w:cs="Arial"/>
                      <w:sz w:val="20"/>
                      <w:szCs w:val="20"/>
                    </w:rPr>
                    <m:t>k</m:t>
                  </m:r>
                </m:sub>
              </m:sSub>
              <m:r>
                <w:rPr>
                  <w:rFonts w:ascii="Cambria Math" w:hAnsi="Cambria Math" w:cs="Arial"/>
                  <w:sz w:val="20"/>
                  <w:szCs w:val="20"/>
                </w:rPr>
                <m:t>-n</m:t>
              </m:r>
            </m:e>
          </m:d>
          <m:r>
            <w:rPr>
              <w:rFonts w:ascii="Cambria Math" w:hAnsi="Cambria Math" w:cs="Arial"/>
              <w:sz w:val="20"/>
              <w:szCs w:val="20"/>
            </w:rPr>
            <m:t>+</m:t>
          </m:r>
          <m:nary>
            <m:naryPr>
              <m:chr m:val="∑"/>
              <m:grow m:val="1"/>
              <m:ctrlPr>
                <w:rPr>
                  <w:rFonts w:ascii="Cambria Math" w:hAnsi="Cambria Math" w:cs="Arial"/>
                  <w:sz w:val="20"/>
                  <w:szCs w:val="20"/>
                </w:rPr>
              </m:ctrlPr>
            </m:naryPr>
            <m:sub>
              <m:r>
                <w:rPr>
                  <w:rFonts w:ascii="Cambria Math" w:hAnsi="Cambria Math" w:cs="Arial"/>
                  <w:sz w:val="20"/>
                  <w:szCs w:val="20"/>
                </w:rPr>
                <m:t>i=1</m:t>
              </m:r>
            </m:sub>
            <m:sup>
              <m:r>
                <w:rPr>
                  <w:rFonts w:ascii="Cambria Math" w:hAnsi="Cambria Math" w:cs="Arial"/>
                  <w:sz w:val="20"/>
                  <w:szCs w:val="20"/>
                </w:rPr>
                <m:t>n</m:t>
              </m:r>
            </m:sup>
            <m:e>
              <m:d>
                <m:dPr>
                  <m:ctrlPr>
                    <w:rPr>
                      <w:rFonts w:ascii="Cambria Math" w:hAnsi="Cambria Math" w:cs="Arial"/>
                      <w:sz w:val="20"/>
                      <w:szCs w:val="20"/>
                    </w:rPr>
                  </m:ctrlPr>
                </m:dPr>
                <m:e>
                  <m:sSub>
                    <m:sSubPr>
                      <m:ctrlPr>
                        <w:rPr>
                          <w:rFonts w:ascii="Cambria Math" w:hAnsi="Cambria Math" w:cs="Arial"/>
                          <w:i/>
                          <w:sz w:val="20"/>
                          <w:szCs w:val="20"/>
                        </w:rPr>
                      </m:ctrlPr>
                    </m:sSubPr>
                    <m:e>
                      <m:r>
                        <w:rPr>
                          <w:rFonts w:ascii="Cambria Math" w:hAnsi="Cambria Math" w:cs="Arial"/>
                          <w:sz w:val="20"/>
                          <w:szCs w:val="20"/>
                        </w:rPr>
                        <m:t>PR</m:t>
                      </m:r>
                    </m:e>
                    <m:sub>
                      <m:r>
                        <w:rPr>
                          <w:rFonts w:ascii="Cambria Math" w:hAnsi="Cambria Math" w:cs="Arial"/>
                          <w:sz w:val="20"/>
                          <w:szCs w:val="20"/>
                        </w:rPr>
                        <m:t>ki</m:t>
                      </m:r>
                    </m:sub>
                  </m:sSub>
                </m:e>
              </m:d>
            </m:e>
          </m:nary>
          <m:r>
            <w:rPr>
              <w:rFonts w:ascii="Cambria Math" w:hAnsi="Cambria Math" w:cs="Arial"/>
              <w:sz w:val="20"/>
              <w:szCs w:val="20"/>
            </w:rPr>
            <m:t>]</m:t>
          </m:r>
        </m:oMath>
      </m:oMathPara>
    </w:p>
    <w:p w14:paraId="50974045" w14:textId="77777777" w:rsidR="000D23D5" w:rsidRPr="00072016" w:rsidRDefault="000D23D5" w:rsidP="00A3792E">
      <w:pPr>
        <w:pStyle w:val="Sinespaciado"/>
        <w:tabs>
          <w:tab w:val="left" w:pos="0"/>
        </w:tabs>
        <w:spacing w:line="220" w:lineRule="atLeast"/>
        <w:ind w:left="993"/>
        <w:jc w:val="both"/>
        <w:rPr>
          <w:rFonts w:ascii="Arial" w:hAnsi="Arial" w:cs="Arial"/>
          <w:sz w:val="20"/>
          <w:szCs w:val="20"/>
        </w:rPr>
      </w:pPr>
      <w:r w:rsidRPr="00072016">
        <w:rPr>
          <w:rFonts w:ascii="Arial" w:hAnsi="Arial" w:cs="Arial"/>
          <w:sz w:val="20"/>
          <w:szCs w:val="20"/>
        </w:rPr>
        <w:t>Donde:</w:t>
      </w:r>
    </w:p>
    <w:p w14:paraId="558980CA" w14:textId="77777777" w:rsidR="000D23D5" w:rsidRPr="00072016" w:rsidRDefault="000D23D5" w:rsidP="00A3792E">
      <w:pPr>
        <w:pStyle w:val="Sinespaciado"/>
        <w:tabs>
          <w:tab w:val="left" w:pos="0"/>
        </w:tabs>
        <w:spacing w:line="220" w:lineRule="atLeast"/>
        <w:ind w:left="993"/>
        <w:jc w:val="both"/>
        <w:rPr>
          <w:rFonts w:ascii="Arial" w:hAnsi="Arial" w:cs="Arial"/>
          <w:sz w:val="20"/>
          <w:szCs w:val="20"/>
        </w:rPr>
      </w:pPr>
    </w:p>
    <w:p w14:paraId="171EB8ED" w14:textId="77777777" w:rsidR="000D23D5" w:rsidRPr="00072016" w:rsidRDefault="00845ADC" w:rsidP="00A3792E">
      <w:pPr>
        <w:pStyle w:val="Sinespaciado"/>
        <w:tabs>
          <w:tab w:val="left" w:pos="0"/>
        </w:tabs>
        <w:spacing w:line="220" w:lineRule="atLeast"/>
        <w:ind w:left="993"/>
        <w:jc w:val="both"/>
        <w:rPr>
          <w:rFonts w:ascii="Arial" w:hAnsi="Arial" w:cs="Arial"/>
          <w:sz w:val="20"/>
          <w:szCs w:val="20"/>
        </w:rPr>
      </w:pPr>
      <m:oMath>
        <m:sSub>
          <m:sSubPr>
            <m:ctrlPr>
              <w:rPr>
                <w:rFonts w:ascii="Cambria Math" w:hAnsi="Cambria Math" w:cs="Arial"/>
                <w:i/>
                <w:sz w:val="20"/>
                <w:szCs w:val="20"/>
              </w:rPr>
            </m:ctrlPr>
          </m:sSubPr>
          <m:e>
            <m:r>
              <w:rPr>
                <w:rFonts w:ascii="Cambria Math" w:hAnsi="Cambria Math" w:cs="Arial"/>
                <w:sz w:val="20"/>
                <w:szCs w:val="20"/>
              </w:rPr>
              <m:t>PF</m:t>
            </m:r>
          </m:e>
          <m:sub>
            <m:r>
              <w:rPr>
                <w:rFonts w:ascii="Cambria Math" w:hAnsi="Cambria Math" w:cs="Arial"/>
                <w:sz w:val="20"/>
                <w:szCs w:val="20"/>
              </w:rPr>
              <m:t>k</m:t>
            </m:r>
          </m:sub>
        </m:sSub>
      </m:oMath>
      <w:r w:rsidR="000D23D5" w:rsidRPr="00072016">
        <w:rPr>
          <w:rFonts w:ascii="Arial" w:hAnsi="Arial" w:cs="Arial"/>
          <w:sz w:val="20"/>
          <w:szCs w:val="20"/>
        </w:rPr>
        <w:t>= Potencia reducida facturable en el mes en KW</w:t>
      </w:r>
      <w:r w:rsidR="002277FF" w:rsidRPr="00072016">
        <w:rPr>
          <w:rFonts w:ascii="Arial" w:hAnsi="Arial" w:cs="Arial"/>
          <w:sz w:val="20"/>
          <w:szCs w:val="20"/>
        </w:rPr>
        <w:t>.</w:t>
      </w:r>
    </w:p>
    <w:p w14:paraId="10A91306" w14:textId="77777777" w:rsidR="002277FF" w:rsidRPr="00072016" w:rsidRDefault="002277FF" w:rsidP="00A3792E">
      <w:pPr>
        <w:pStyle w:val="Sinespaciado"/>
        <w:tabs>
          <w:tab w:val="left" w:pos="0"/>
        </w:tabs>
        <w:spacing w:line="220" w:lineRule="atLeast"/>
        <w:ind w:left="993"/>
        <w:jc w:val="both"/>
        <w:rPr>
          <w:rFonts w:ascii="Arial" w:hAnsi="Arial" w:cs="Arial"/>
          <w:sz w:val="20"/>
          <w:szCs w:val="20"/>
        </w:rPr>
      </w:pPr>
    </w:p>
    <w:p w14:paraId="414B8620" w14:textId="77777777" w:rsidR="000D23D5" w:rsidRPr="00072016" w:rsidRDefault="0019686E" w:rsidP="00A3792E">
      <w:pPr>
        <w:pStyle w:val="Sinespaciado"/>
        <w:tabs>
          <w:tab w:val="left" w:pos="0"/>
        </w:tabs>
        <w:spacing w:line="220" w:lineRule="atLeast"/>
        <w:ind w:left="993"/>
        <w:jc w:val="both"/>
        <w:rPr>
          <w:rFonts w:ascii="Arial" w:hAnsi="Arial" w:cs="Arial"/>
          <w:sz w:val="20"/>
          <w:szCs w:val="20"/>
        </w:rPr>
      </w:pPr>
      <m:oMath>
        <m:r>
          <w:rPr>
            <w:rFonts w:ascii="Cambria Math" w:hAnsi="Cambria Math" w:cs="Arial"/>
            <w:sz w:val="20"/>
            <w:szCs w:val="20"/>
          </w:rPr>
          <m:t>PC</m:t>
        </m:r>
      </m:oMath>
      <w:r w:rsidR="000D23D5" w:rsidRPr="00072016">
        <w:rPr>
          <w:rFonts w:ascii="Arial" w:hAnsi="Arial" w:cs="Arial"/>
          <w:sz w:val="20"/>
          <w:szCs w:val="20"/>
        </w:rPr>
        <w:t>= Potencia convenida en KW</w:t>
      </w:r>
      <w:r w:rsidR="002277FF" w:rsidRPr="00072016">
        <w:rPr>
          <w:rFonts w:ascii="Arial" w:hAnsi="Arial" w:cs="Arial"/>
          <w:sz w:val="20"/>
          <w:szCs w:val="20"/>
        </w:rPr>
        <w:t>.</w:t>
      </w:r>
    </w:p>
    <w:p w14:paraId="09655544" w14:textId="77777777" w:rsidR="002277FF" w:rsidRPr="00072016" w:rsidRDefault="002277FF" w:rsidP="00A3792E">
      <w:pPr>
        <w:pStyle w:val="Sinespaciado"/>
        <w:tabs>
          <w:tab w:val="left" w:pos="0"/>
        </w:tabs>
        <w:spacing w:line="220" w:lineRule="atLeast"/>
        <w:ind w:left="993"/>
        <w:jc w:val="both"/>
        <w:rPr>
          <w:rFonts w:ascii="Arial" w:hAnsi="Arial" w:cs="Arial"/>
          <w:sz w:val="20"/>
          <w:szCs w:val="20"/>
        </w:rPr>
      </w:pPr>
    </w:p>
    <w:p w14:paraId="0F84CACD" w14:textId="77777777" w:rsidR="000D23D5" w:rsidRPr="00072016" w:rsidRDefault="00845ADC" w:rsidP="00A3792E">
      <w:pPr>
        <w:pStyle w:val="Sinespaciado"/>
        <w:tabs>
          <w:tab w:val="left" w:pos="0"/>
        </w:tabs>
        <w:spacing w:line="220" w:lineRule="atLeast"/>
        <w:ind w:left="993"/>
        <w:jc w:val="both"/>
        <w:rPr>
          <w:rFonts w:ascii="Arial" w:hAnsi="Arial" w:cs="Arial"/>
          <w:sz w:val="20"/>
          <w:szCs w:val="20"/>
        </w:rPr>
      </w:pPr>
      <m:oMath>
        <m:sSub>
          <m:sSubPr>
            <m:ctrlPr>
              <w:rPr>
                <w:rFonts w:ascii="Cambria Math" w:hAnsi="Cambria Math" w:cs="Arial"/>
                <w:i/>
                <w:sz w:val="20"/>
                <w:szCs w:val="20"/>
              </w:rPr>
            </m:ctrlPr>
          </m:sSubPr>
          <m:e>
            <m:r>
              <w:rPr>
                <w:rFonts w:ascii="Cambria Math" w:hAnsi="Cambria Math" w:cs="Arial"/>
                <w:sz w:val="20"/>
                <w:szCs w:val="20"/>
              </w:rPr>
              <m:t>PR</m:t>
            </m:r>
          </m:e>
          <m:sub>
            <m:r>
              <w:rPr>
                <w:rFonts w:ascii="Cambria Math" w:hAnsi="Cambria Math" w:cs="Arial"/>
                <w:sz w:val="20"/>
                <w:szCs w:val="20"/>
              </w:rPr>
              <m:t>k</m:t>
            </m:r>
          </m:sub>
        </m:sSub>
      </m:oMath>
      <w:r w:rsidR="0019686E" w:rsidRPr="00072016">
        <w:rPr>
          <w:rFonts w:ascii="Arial" w:hAnsi="Arial" w:cs="Arial"/>
          <w:sz w:val="20"/>
          <w:szCs w:val="20"/>
        </w:rPr>
        <w:t xml:space="preserve"> </w:t>
      </w:r>
      <w:r w:rsidR="000D23D5" w:rsidRPr="00072016">
        <w:rPr>
          <w:rFonts w:ascii="Arial" w:hAnsi="Arial" w:cs="Arial"/>
          <w:sz w:val="20"/>
          <w:szCs w:val="20"/>
        </w:rPr>
        <w:t>= Potencia promedio registrada en cada periodo de quince (15) minutos en KW</w:t>
      </w:r>
      <w:r w:rsidR="002277FF" w:rsidRPr="00072016">
        <w:rPr>
          <w:rFonts w:ascii="Arial" w:hAnsi="Arial" w:cs="Arial"/>
          <w:sz w:val="20"/>
          <w:szCs w:val="20"/>
        </w:rPr>
        <w:t>.</w:t>
      </w:r>
    </w:p>
    <w:p w14:paraId="7464DDAE" w14:textId="77777777" w:rsidR="002277FF" w:rsidRPr="00072016" w:rsidRDefault="002277FF" w:rsidP="00A3792E">
      <w:pPr>
        <w:pStyle w:val="Sinespaciado"/>
        <w:tabs>
          <w:tab w:val="left" w:pos="0"/>
        </w:tabs>
        <w:spacing w:line="220" w:lineRule="atLeast"/>
        <w:ind w:left="993"/>
        <w:jc w:val="both"/>
        <w:rPr>
          <w:rFonts w:ascii="Arial" w:hAnsi="Arial" w:cs="Arial"/>
          <w:sz w:val="20"/>
          <w:szCs w:val="20"/>
        </w:rPr>
      </w:pPr>
    </w:p>
    <w:p w14:paraId="5C9959CA" w14:textId="77777777" w:rsidR="000D23D5" w:rsidRPr="00072016" w:rsidRDefault="002277FF" w:rsidP="00A3792E">
      <w:pPr>
        <w:pStyle w:val="Sinespaciado"/>
        <w:tabs>
          <w:tab w:val="left" w:pos="0"/>
        </w:tabs>
        <w:spacing w:line="220" w:lineRule="atLeast"/>
        <w:ind w:left="993"/>
        <w:jc w:val="both"/>
        <w:rPr>
          <w:rFonts w:ascii="Arial" w:hAnsi="Arial" w:cs="Arial"/>
          <w:sz w:val="20"/>
          <w:szCs w:val="20"/>
        </w:rPr>
      </w:pPr>
      <m:oMath>
        <m:r>
          <w:rPr>
            <w:rFonts w:ascii="Cambria Math" w:hAnsi="Cambria Math" w:cs="Arial"/>
            <w:sz w:val="20"/>
            <w:szCs w:val="20"/>
          </w:rPr>
          <m:t>k</m:t>
        </m:r>
      </m:oMath>
      <w:r w:rsidR="000D23D5" w:rsidRPr="00072016">
        <w:rPr>
          <w:rFonts w:ascii="Arial" w:hAnsi="Arial" w:cs="Arial"/>
          <w:sz w:val="20"/>
          <w:szCs w:val="20"/>
        </w:rPr>
        <w:t xml:space="preserve">= Indicador del periodo tarifario: horas punta, horas fuera de punta, en correspondencia con aquellos para los cuales </w:t>
      </w:r>
      <w:r w:rsidR="00C3627E" w:rsidRPr="00072016">
        <w:rPr>
          <w:rFonts w:ascii="Arial" w:hAnsi="Arial" w:cs="Arial"/>
          <w:sz w:val="20"/>
          <w:szCs w:val="20"/>
        </w:rPr>
        <w:t xml:space="preserve">PETROPERÚ </w:t>
      </w:r>
      <w:r w:rsidR="000D23D5" w:rsidRPr="00072016">
        <w:rPr>
          <w:rFonts w:ascii="Arial" w:hAnsi="Arial" w:cs="Arial"/>
          <w:sz w:val="20"/>
          <w:szCs w:val="20"/>
        </w:rPr>
        <w:t>contrato potencia.</w:t>
      </w:r>
    </w:p>
    <w:p w14:paraId="021684B6" w14:textId="77777777" w:rsidR="002277FF" w:rsidRPr="00072016" w:rsidRDefault="002277FF" w:rsidP="00A3792E">
      <w:pPr>
        <w:pStyle w:val="Sinespaciado"/>
        <w:tabs>
          <w:tab w:val="left" w:pos="0"/>
        </w:tabs>
        <w:spacing w:line="220" w:lineRule="atLeast"/>
        <w:ind w:left="993"/>
        <w:jc w:val="both"/>
        <w:rPr>
          <w:rFonts w:ascii="Arial" w:hAnsi="Arial" w:cs="Arial"/>
          <w:sz w:val="20"/>
          <w:szCs w:val="20"/>
        </w:rPr>
      </w:pPr>
    </w:p>
    <w:p w14:paraId="34EDE3EE" w14:textId="77777777" w:rsidR="0085532E" w:rsidRPr="00072016" w:rsidRDefault="002277FF" w:rsidP="00A3792E">
      <w:pPr>
        <w:pStyle w:val="Sinespaciado"/>
        <w:tabs>
          <w:tab w:val="left" w:pos="0"/>
        </w:tabs>
        <w:spacing w:line="220" w:lineRule="atLeast"/>
        <w:ind w:left="993"/>
        <w:jc w:val="both"/>
        <w:rPr>
          <w:rFonts w:ascii="Arial" w:hAnsi="Arial" w:cs="Arial"/>
          <w:sz w:val="20"/>
          <w:szCs w:val="20"/>
        </w:rPr>
      </w:pPr>
      <m:oMath>
        <m:r>
          <w:rPr>
            <w:rFonts w:ascii="Cambria Math" w:hAnsi="Cambria Math" w:cs="Arial"/>
            <w:sz w:val="20"/>
            <w:szCs w:val="20"/>
          </w:rPr>
          <m:t>i</m:t>
        </m:r>
      </m:oMath>
      <w:r w:rsidRPr="00072016">
        <w:rPr>
          <w:rFonts w:ascii="Arial" w:hAnsi="Arial" w:cs="Arial"/>
          <w:sz w:val="20"/>
          <w:szCs w:val="20"/>
        </w:rPr>
        <w:t xml:space="preserve"> </w:t>
      </w:r>
      <w:r w:rsidR="0085532E" w:rsidRPr="00072016">
        <w:rPr>
          <w:rFonts w:ascii="Arial" w:hAnsi="Arial" w:cs="Arial"/>
          <w:sz w:val="20"/>
          <w:szCs w:val="20"/>
        </w:rPr>
        <w:t>= Contador de periodos de quinc</w:t>
      </w:r>
      <w:r w:rsidRPr="00072016">
        <w:rPr>
          <w:rFonts w:ascii="Arial" w:hAnsi="Arial" w:cs="Arial"/>
          <w:sz w:val="20"/>
          <w:szCs w:val="20"/>
        </w:rPr>
        <w:t>e</w:t>
      </w:r>
      <w:r w:rsidR="0085532E" w:rsidRPr="00072016">
        <w:rPr>
          <w:rFonts w:ascii="Arial" w:hAnsi="Arial" w:cs="Arial"/>
          <w:sz w:val="20"/>
          <w:szCs w:val="20"/>
        </w:rPr>
        <w:t xml:space="preserve"> (15) minutos en los que se presentó interrupción</w:t>
      </w:r>
      <w:r w:rsidRPr="00072016">
        <w:rPr>
          <w:rFonts w:ascii="Arial" w:hAnsi="Arial" w:cs="Arial"/>
          <w:sz w:val="20"/>
          <w:szCs w:val="20"/>
        </w:rPr>
        <w:t xml:space="preserve"> de suministro d</w:t>
      </w:r>
      <w:r w:rsidR="0085532E" w:rsidRPr="00072016">
        <w:rPr>
          <w:rFonts w:ascii="Arial" w:hAnsi="Arial" w:cs="Arial"/>
          <w:sz w:val="20"/>
          <w:szCs w:val="20"/>
        </w:rPr>
        <w:t>e</w:t>
      </w:r>
      <w:r w:rsidRPr="00072016">
        <w:rPr>
          <w:rFonts w:ascii="Arial" w:hAnsi="Arial" w:cs="Arial"/>
          <w:sz w:val="20"/>
          <w:szCs w:val="20"/>
        </w:rPr>
        <w:t xml:space="preserve"> </w:t>
      </w:r>
      <w:r w:rsidR="0085532E" w:rsidRPr="00072016">
        <w:rPr>
          <w:rFonts w:ascii="Arial" w:hAnsi="Arial" w:cs="Arial"/>
          <w:sz w:val="20"/>
          <w:szCs w:val="20"/>
        </w:rPr>
        <w:t>potencia.</w:t>
      </w:r>
    </w:p>
    <w:p w14:paraId="254DE294" w14:textId="77777777" w:rsidR="002277FF" w:rsidRPr="00072016" w:rsidRDefault="002277FF" w:rsidP="00A3792E">
      <w:pPr>
        <w:pStyle w:val="Sinespaciado"/>
        <w:tabs>
          <w:tab w:val="left" w:pos="0"/>
        </w:tabs>
        <w:spacing w:line="220" w:lineRule="atLeast"/>
        <w:ind w:left="993"/>
        <w:jc w:val="both"/>
        <w:rPr>
          <w:rFonts w:ascii="Arial" w:hAnsi="Arial" w:cs="Arial"/>
          <w:sz w:val="20"/>
          <w:szCs w:val="20"/>
        </w:rPr>
      </w:pPr>
    </w:p>
    <w:p w14:paraId="37FA0C53" w14:textId="77777777" w:rsidR="00306E94" w:rsidRPr="00072016" w:rsidRDefault="002277FF" w:rsidP="00A3792E">
      <w:pPr>
        <w:pStyle w:val="Sinespaciado"/>
        <w:tabs>
          <w:tab w:val="left" w:pos="0"/>
        </w:tabs>
        <w:spacing w:line="220" w:lineRule="atLeast"/>
        <w:ind w:left="993"/>
        <w:jc w:val="both"/>
        <w:rPr>
          <w:rFonts w:ascii="Arial" w:hAnsi="Arial" w:cs="Arial"/>
          <w:sz w:val="20"/>
          <w:szCs w:val="20"/>
        </w:rPr>
      </w:pPr>
      <m:oMath>
        <m:r>
          <w:rPr>
            <w:rFonts w:ascii="Cambria Math" w:hAnsi="Cambria Math" w:cs="Arial"/>
            <w:sz w:val="20"/>
            <w:szCs w:val="20"/>
          </w:rPr>
          <m:t>n</m:t>
        </m:r>
      </m:oMath>
      <w:r w:rsidR="0085532E" w:rsidRPr="00072016">
        <w:rPr>
          <w:rFonts w:ascii="Arial" w:hAnsi="Arial" w:cs="Arial"/>
          <w:sz w:val="20"/>
          <w:szCs w:val="20"/>
        </w:rPr>
        <w:t xml:space="preserve">= </w:t>
      </w:r>
      <w:r w:rsidRPr="00072016">
        <w:rPr>
          <w:rFonts w:ascii="Arial" w:hAnsi="Arial" w:cs="Arial"/>
          <w:sz w:val="20"/>
          <w:szCs w:val="20"/>
        </w:rPr>
        <w:t>Número</w:t>
      </w:r>
      <w:r w:rsidR="0085532E" w:rsidRPr="00072016">
        <w:rPr>
          <w:rFonts w:ascii="Arial" w:hAnsi="Arial" w:cs="Arial"/>
          <w:sz w:val="20"/>
          <w:szCs w:val="20"/>
        </w:rPr>
        <w:t xml:space="preserve"> tot</w:t>
      </w:r>
      <w:r w:rsidRPr="00072016">
        <w:rPr>
          <w:rFonts w:ascii="Arial" w:hAnsi="Arial" w:cs="Arial"/>
          <w:sz w:val="20"/>
          <w:szCs w:val="20"/>
        </w:rPr>
        <w:t>al de periodos de quince (15</w:t>
      </w:r>
      <w:r w:rsidR="0085532E" w:rsidRPr="00072016">
        <w:rPr>
          <w:rFonts w:ascii="Arial" w:hAnsi="Arial" w:cs="Arial"/>
          <w:sz w:val="20"/>
          <w:szCs w:val="20"/>
        </w:rPr>
        <w:t xml:space="preserve">) minutos en los que se </w:t>
      </w:r>
      <w:r w:rsidRPr="00072016">
        <w:rPr>
          <w:rFonts w:ascii="Arial" w:hAnsi="Arial" w:cs="Arial"/>
          <w:sz w:val="20"/>
          <w:szCs w:val="20"/>
        </w:rPr>
        <w:t>presentó</w:t>
      </w:r>
      <w:r w:rsidR="0085532E" w:rsidRPr="00072016">
        <w:rPr>
          <w:rFonts w:ascii="Arial" w:hAnsi="Arial" w:cs="Arial"/>
          <w:sz w:val="20"/>
          <w:szCs w:val="20"/>
        </w:rPr>
        <w:t xml:space="preserve"> interrupción de </w:t>
      </w:r>
      <w:r w:rsidRPr="00072016">
        <w:rPr>
          <w:rFonts w:ascii="Arial" w:hAnsi="Arial" w:cs="Arial"/>
          <w:sz w:val="20"/>
          <w:szCs w:val="20"/>
        </w:rPr>
        <w:t>suministro</w:t>
      </w:r>
      <w:r w:rsidR="0085532E" w:rsidRPr="00072016">
        <w:rPr>
          <w:rFonts w:ascii="Arial" w:hAnsi="Arial" w:cs="Arial"/>
          <w:sz w:val="20"/>
          <w:szCs w:val="20"/>
        </w:rPr>
        <w:t xml:space="preserve"> de potencia.</w:t>
      </w:r>
    </w:p>
    <w:p w14:paraId="0EB7ADB6" w14:textId="77777777" w:rsidR="002277FF" w:rsidRPr="00072016" w:rsidRDefault="002277FF" w:rsidP="00A3792E">
      <w:pPr>
        <w:pStyle w:val="Sinespaciado"/>
        <w:tabs>
          <w:tab w:val="left" w:pos="0"/>
        </w:tabs>
        <w:spacing w:line="220" w:lineRule="atLeast"/>
        <w:ind w:left="993"/>
        <w:jc w:val="both"/>
        <w:rPr>
          <w:rFonts w:ascii="Arial" w:hAnsi="Arial" w:cs="Arial"/>
          <w:sz w:val="20"/>
          <w:szCs w:val="20"/>
        </w:rPr>
      </w:pPr>
    </w:p>
    <w:p w14:paraId="378FE5A0" w14:textId="77777777" w:rsidR="0085532E" w:rsidRPr="00072016" w:rsidRDefault="00845ADC" w:rsidP="00A3792E">
      <w:pPr>
        <w:pStyle w:val="Sinespaciado"/>
        <w:tabs>
          <w:tab w:val="left" w:pos="0"/>
        </w:tabs>
        <w:spacing w:line="220" w:lineRule="atLeast"/>
        <w:ind w:left="993"/>
        <w:jc w:val="both"/>
        <w:rPr>
          <w:rFonts w:ascii="Arial" w:hAnsi="Arial" w:cs="Arial"/>
          <w:sz w:val="20"/>
          <w:szCs w:val="20"/>
        </w:rPr>
      </w:pPr>
      <m:oMath>
        <m:sSub>
          <m:sSubPr>
            <m:ctrlPr>
              <w:rPr>
                <w:rFonts w:ascii="Cambria Math" w:hAnsi="Cambria Math" w:cs="Arial"/>
                <w:i/>
                <w:sz w:val="20"/>
                <w:szCs w:val="20"/>
              </w:rPr>
            </m:ctrlPr>
          </m:sSubPr>
          <m:e>
            <m:r>
              <w:rPr>
                <w:rFonts w:ascii="Cambria Math" w:hAnsi="Cambria Math" w:cs="Arial"/>
                <w:sz w:val="20"/>
                <w:szCs w:val="20"/>
              </w:rPr>
              <m:t>N</m:t>
            </m:r>
          </m:e>
          <m:sub>
            <m:r>
              <w:rPr>
                <w:rFonts w:ascii="Cambria Math" w:hAnsi="Cambria Math" w:cs="Arial"/>
                <w:sz w:val="20"/>
                <w:szCs w:val="20"/>
              </w:rPr>
              <m:t>k</m:t>
            </m:r>
          </m:sub>
        </m:sSub>
      </m:oMath>
      <w:r w:rsidR="00606342" w:rsidRPr="00072016">
        <w:rPr>
          <w:rFonts w:ascii="Arial" w:hAnsi="Arial" w:cs="Arial"/>
          <w:sz w:val="20"/>
          <w:szCs w:val="20"/>
        </w:rPr>
        <w:t>= Número</w:t>
      </w:r>
      <w:r w:rsidR="0085532E" w:rsidRPr="00072016">
        <w:rPr>
          <w:rFonts w:ascii="Arial" w:hAnsi="Arial" w:cs="Arial"/>
          <w:sz w:val="20"/>
          <w:szCs w:val="20"/>
        </w:rPr>
        <w:t xml:space="preserve"> total de periodos de quince (15) minutos en el periodo tarifario considerado, </w:t>
      </w:r>
      <w:r w:rsidR="00A935CC" w:rsidRPr="00072016">
        <w:rPr>
          <w:rFonts w:ascii="Arial" w:hAnsi="Arial" w:cs="Arial"/>
          <w:sz w:val="20"/>
          <w:szCs w:val="20"/>
        </w:rPr>
        <w:t>durante</w:t>
      </w:r>
      <w:r w:rsidR="0085532E" w:rsidRPr="00072016">
        <w:rPr>
          <w:rFonts w:ascii="Arial" w:hAnsi="Arial" w:cs="Arial"/>
          <w:sz w:val="20"/>
          <w:szCs w:val="20"/>
        </w:rPr>
        <w:t xml:space="preserve"> el mes de facturación.</w:t>
      </w:r>
    </w:p>
    <w:p w14:paraId="2669020B" w14:textId="77777777" w:rsidR="0085532E" w:rsidRPr="00072016" w:rsidRDefault="0085532E" w:rsidP="00A3792E">
      <w:pPr>
        <w:pStyle w:val="Sinespaciado"/>
        <w:tabs>
          <w:tab w:val="left" w:pos="0"/>
        </w:tabs>
        <w:spacing w:line="220" w:lineRule="atLeast"/>
        <w:ind w:left="993"/>
        <w:jc w:val="both"/>
        <w:rPr>
          <w:rFonts w:ascii="Arial" w:hAnsi="Arial" w:cs="Arial"/>
          <w:sz w:val="20"/>
          <w:szCs w:val="20"/>
        </w:rPr>
      </w:pPr>
    </w:p>
    <w:p w14:paraId="25802E73" w14:textId="6C16712D" w:rsidR="0085532E" w:rsidRPr="00072016" w:rsidRDefault="0085532E" w:rsidP="00A3792E">
      <w:pPr>
        <w:pStyle w:val="Sinespaciado"/>
        <w:tabs>
          <w:tab w:val="left" w:pos="0"/>
        </w:tabs>
        <w:spacing w:line="220" w:lineRule="atLeast"/>
        <w:ind w:left="993"/>
        <w:jc w:val="both"/>
        <w:rPr>
          <w:rFonts w:ascii="Arial" w:hAnsi="Arial" w:cs="Arial"/>
          <w:sz w:val="20"/>
          <w:szCs w:val="20"/>
        </w:rPr>
      </w:pPr>
      <w:r w:rsidRPr="00072016">
        <w:rPr>
          <w:rFonts w:ascii="Arial" w:hAnsi="Arial" w:cs="Arial"/>
          <w:sz w:val="20"/>
          <w:szCs w:val="20"/>
        </w:rPr>
        <w:t>L</w:t>
      </w:r>
      <w:r w:rsidR="002277FF" w:rsidRPr="00072016">
        <w:rPr>
          <w:rFonts w:ascii="Arial" w:hAnsi="Arial" w:cs="Arial"/>
          <w:sz w:val="20"/>
          <w:szCs w:val="20"/>
        </w:rPr>
        <w:t>a</w:t>
      </w:r>
      <w:r w:rsidRPr="00072016">
        <w:rPr>
          <w:rFonts w:ascii="Arial" w:hAnsi="Arial" w:cs="Arial"/>
          <w:sz w:val="20"/>
          <w:szCs w:val="20"/>
        </w:rPr>
        <w:t xml:space="preserve"> </w:t>
      </w:r>
      <w:r w:rsidR="002277FF" w:rsidRPr="00072016">
        <w:rPr>
          <w:rFonts w:ascii="Arial" w:hAnsi="Arial" w:cs="Arial"/>
          <w:sz w:val="20"/>
          <w:szCs w:val="20"/>
        </w:rPr>
        <w:t>Energía</w:t>
      </w:r>
      <w:r w:rsidRPr="00072016">
        <w:rPr>
          <w:rFonts w:ascii="Arial" w:hAnsi="Arial" w:cs="Arial"/>
          <w:sz w:val="20"/>
          <w:szCs w:val="20"/>
        </w:rPr>
        <w:t xml:space="preserve"> dejada de suministrar será igual a la diferencia entre el consumo normal y la energía registrada durante cada periodo de interrupción; siempre y </w:t>
      </w:r>
      <w:r w:rsidR="00616A59" w:rsidRPr="00072016">
        <w:rPr>
          <w:rFonts w:ascii="Arial" w:hAnsi="Arial" w:cs="Arial"/>
          <w:sz w:val="20"/>
          <w:szCs w:val="20"/>
        </w:rPr>
        <w:t>cuando sea</w:t>
      </w:r>
      <w:r w:rsidRPr="00072016">
        <w:rPr>
          <w:rFonts w:ascii="Arial" w:hAnsi="Arial" w:cs="Arial"/>
          <w:sz w:val="20"/>
          <w:szCs w:val="20"/>
        </w:rPr>
        <w:t xml:space="preserve"> positiva. Para la determinación del consumo normal se </w:t>
      </w:r>
      <w:r w:rsidR="00616A59" w:rsidRPr="00072016">
        <w:rPr>
          <w:rFonts w:ascii="Arial" w:hAnsi="Arial" w:cs="Arial"/>
          <w:sz w:val="20"/>
          <w:szCs w:val="20"/>
        </w:rPr>
        <w:t>considerará</w:t>
      </w:r>
      <w:r w:rsidRPr="00072016">
        <w:rPr>
          <w:rFonts w:ascii="Arial" w:hAnsi="Arial" w:cs="Arial"/>
          <w:sz w:val="20"/>
          <w:szCs w:val="20"/>
        </w:rPr>
        <w:t xml:space="preserve"> el </w:t>
      </w:r>
      <w:r w:rsidR="002277FF" w:rsidRPr="00072016">
        <w:rPr>
          <w:rFonts w:ascii="Arial" w:hAnsi="Arial" w:cs="Arial"/>
          <w:sz w:val="20"/>
          <w:szCs w:val="20"/>
        </w:rPr>
        <w:t>día</w:t>
      </w:r>
      <w:r w:rsidRPr="00072016">
        <w:rPr>
          <w:rFonts w:ascii="Arial" w:hAnsi="Arial" w:cs="Arial"/>
          <w:sz w:val="20"/>
          <w:szCs w:val="20"/>
        </w:rPr>
        <w:t xml:space="preserve"> anterior, de suministro normal, </w:t>
      </w:r>
      <w:r w:rsidR="002277FF" w:rsidRPr="00072016">
        <w:rPr>
          <w:rFonts w:ascii="Arial" w:hAnsi="Arial" w:cs="Arial"/>
          <w:sz w:val="20"/>
          <w:szCs w:val="20"/>
        </w:rPr>
        <w:t>más</w:t>
      </w:r>
      <w:r w:rsidRPr="00072016">
        <w:rPr>
          <w:rFonts w:ascii="Arial" w:hAnsi="Arial" w:cs="Arial"/>
          <w:sz w:val="20"/>
          <w:szCs w:val="20"/>
        </w:rPr>
        <w:t xml:space="preserve"> próximo</w:t>
      </w:r>
      <w:r w:rsidR="002277FF" w:rsidRPr="00072016">
        <w:rPr>
          <w:rFonts w:ascii="Arial" w:hAnsi="Arial" w:cs="Arial"/>
          <w:sz w:val="20"/>
          <w:szCs w:val="20"/>
        </w:rPr>
        <w:t xml:space="preserve"> </w:t>
      </w:r>
      <w:r w:rsidRPr="00072016">
        <w:rPr>
          <w:rFonts w:ascii="Arial" w:hAnsi="Arial" w:cs="Arial"/>
          <w:sz w:val="20"/>
          <w:szCs w:val="20"/>
        </w:rPr>
        <w:t xml:space="preserve">al de ocurrencia de la interrupción; y será igual a </w:t>
      </w:r>
      <w:r w:rsidR="002277FF" w:rsidRPr="00072016">
        <w:rPr>
          <w:rFonts w:ascii="Arial" w:hAnsi="Arial" w:cs="Arial"/>
          <w:sz w:val="20"/>
          <w:szCs w:val="20"/>
        </w:rPr>
        <w:t>la</w:t>
      </w:r>
      <w:r w:rsidRPr="00072016">
        <w:rPr>
          <w:rFonts w:ascii="Arial" w:hAnsi="Arial" w:cs="Arial"/>
          <w:sz w:val="20"/>
          <w:szCs w:val="20"/>
        </w:rPr>
        <w:t xml:space="preserve"> </w:t>
      </w:r>
      <w:r w:rsidR="002277FF" w:rsidRPr="00072016">
        <w:rPr>
          <w:rFonts w:ascii="Arial" w:hAnsi="Arial" w:cs="Arial"/>
          <w:sz w:val="20"/>
          <w:szCs w:val="20"/>
        </w:rPr>
        <w:t>energía</w:t>
      </w:r>
      <w:r w:rsidRPr="00072016">
        <w:rPr>
          <w:rFonts w:ascii="Arial" w:hAnsi="Arial" w:cs="Arial"/>
          <w:sz w:val="20"/>
          <w:szCs w:val="20"/>
        </w:rPr>
        <w:t xml:space="preserve"> registrada en el </w:t>
      </w:r>
      <w:r w:rsidR="002277FF" w:rsidRPr="00072016">
        <w:rPr>
          <w:rFonts w:ascii="Arial" w:hAnsi="Arial" w:cs="Arial"/>
          <w:sz w:val="20"/>
          <w:szCs w:val="20"/>
        </w:rPr>
        <w:t>día</w:t>
      </w:r>
      <w:r w:rsidRPr="00072016">
        <w:rPr>
          <w:rFonts w:ascii="Arial" w:hAnsi="Arial" w:cs="Arial"/>
          <w:sz w:val="20"/>
          <w:szCs w:val="20"/>
        </w:rPr>
        <w:t xml:space="preserve"> anterior, durante el mismo periodo que el de ocurrencia de la interrupción.</w:t>
      </w:r>
    </w:p>
    <w:p w14:paraId="4D101484" w14:textId="7B736A57" w:rsidR="0080360D" w:rsidRPr="00072016" w:rsidRDefault="0080360D">
      <w:pPr>
        <w:rPr>
          <w:rFonts w:ascii="Arial" w:hAnsi="Arial" w:cs="Arial"/>
          <w:sz w:val="20"/>
          <w:szCs w:val="20"/>
        </w:rPr>
      </w:pPr>
    </w:p>
    <w:p w14:paraId="7CEFEDF5" w14:textId="58A1BF75" w:rsidR="0085532E" w:rsidRPr="00072016" w:rsidRDefault="0085532E" w:rsidP="00A3792E">
      <w:pPr>
        <w:pStyle w:val="Sinespaciado"/>
        <w:tabs>
          <w:tab w:val="left" w:pos="0"/>
        </w:tabs>
        <w:spacing w:line="220" w:lineRule="atLeast"/>
        <w:ind w:left="993"/>
        <w:jc w:val="both"/>
        <w:rPr>
          <w:rFonts w:ascii="Arial" w:hAnsi="Arial" w:cs="Arial"/>
          <w:sz w:val="20"/>
          <w:szCs w:val="20"/>
        </w:rPr>
      </w:pPr>
      <w:r w:rsidRPr="00072016">
        <w:rPr>
          <w:rFonts w:ascii="Arial" w:hAnsi="Arial" w:cs="Arial"/>
          <w:sz w:val="20"/>
          <w:szCs w:val="20"/>
        </w:rPr>
        <w:t xml:space="preserve">La energía no suministrada se </w:t>
      </w:r>
      <w:r w:rsidR="00507E17" w:rsidRPr="00072016">
        <w:rPr>
          <w:rFonts w:ascii="Arial" w:hAnsi="Arial" w:cs="Arial"/>
          <w:sz w:val="20"/>
          <w:szCs w:val="20"/>
        </w:rPr>
        <w:t>valorizará</w:t>
      </w:r>
      <w:r w:rsidRPr="00072016">
        <w:rPr>
          <w:rFonts w:ascii="Arial" w:hAnsi="Arial" w:cs="Arial"/>
          <w:sz w:val="20"/>
          <w:szCs w:val="20"/>
        </w:rPr>
        <w:t xml:space="preserve"> considerando</w:t>
      </w:r>
      <w:r w:rsidR="002277FF" w:rsidRPr="00072016">
        <w:rPr>
          <w:rFonts w:ascii="Arial" w:hAnsi="Arial" w:cs="Arial"/>
          <w:sz w:val="20"/>
          <w:szCs w:val="20"/>
        </w:rPr>
        <w:t xml:space="preserve"> </w:t>
      </w:r>
      <w:r w:rsidRPr="00072016">
        <w:rPr>
          <w:rFonts w:ascii="Arial" w:hAnsi="Arial" w:cs="Arial"/>
          <w:sz w:val="20"/>
          <w:szCs w:val="20"/>
        </w:rPr>
        <w:t xml:space="preserve">como precio la diferencia que resulte </w:t>
      </w:r>
      <w:r w:rsidR="002277FF" w:rsidRPr="00072016">
        <w:rPr>
          <w:rFonts w:ascii="Arial" w:hAnsi="Arial" w:cs="Arial"/>
          <w:sz w:val="20"/>
          <w:szCs w:val="20"/>
        </w:rPr>
        <w:t>entre</w:t>
      </w:r>
      <w:r w:rsidRPr="00072016">
        <w:rPr>
          <w:rFonts w:ascii="Arial" w:hAnsi="Arial" w:cs="Arial"/>
          <w:sz w:val="20"/>
          <w:szCs w:val="20"/>
        </w:rPr>
        <w:t xml:space="preserve"> el costo de racionamiento fijado por OSINERGMIN y el </w:t>
      </w:r>
      <w:r w:rsidR="002277FF" w:rsidRPr="00072016">
        <w:rPr>
          <w:rFonts w:ascii="Arial" w:hAnsi="Arial" w:cs="Arial"/>
          <w:sz w:val="20"/>
          <w:szCs w:val="20"/>
        </w:rPr>
        <w:t>respectivo</w:t>
      </w:r>
      <w:r w:rsidRPr="00072016">
        <w:rPr>
          <w:rFonts w:ascii="Arial" w:hAnsi="Arial" w:cs="Arial"/>
          <w:sz w:val="20"/>
          <w:szCs w:val="20"/>
        </w:rPr>
        <w:t xml:space="preserve"> precio de energía activa que corresponda pagara </w:t>
      </w:r>
      <w:r w:rsidR="00FB44CD" w:rsidRPr="00072016">
        <w:rPr>
          <w:rFonts w:ascii="Arial" w:hAnsi="Arial" w:cs="Arial"/>
          <w:sz w:val="20"/>
          <w:szCs w:val="20"/>
        </w:rPr>
        <w:t xml:space="preserve">PETROPERÚ S.A. </w:t>
      </w:r>
      <w:r w:rsidRPr="00072016">
        <w:rPr>
          <w:rFonts w:ascii="Arial" w:hAnsi="Arial" w:cs="Arial"/>
          <w:sz w:val="20"/>
          <w:szCs w:val="20"/>
        </w:rPr>
        <w:t>de acuerdo al contrato, incluidos sus ajustes en el mes en que se produjo la interrupción.</w:t>
      </w:r>
    </w:p>
    <w:p w14:paraId="5CBDCF98" w14:textId="702A23A7" w:rsidR="001042F5" w:rsidRPr="00072016" w:rsidRDefault="001042F5" w:rsidP="00A3792E">
      <w:pPr>
        <w:pStyle w:val="Sinespaciado"/>
        <w:tabs>
          <w:tab w:val="left" w:pos="0"/>
        </w:tabs>
        <w:spacing w:line="220" w:lineRule="atLeast"/>
        <w:ind w:left="993"/>
        <w:jc w:val="both"/>
        <w:rPr>
          <w:rFonts w:ascii="Arial" w:hAnsi="Arial" w:cs="Arial"/>
          <w:sz w:val="20"/>
          <w:szCs w:val="20"/>
        </w:rPr>
      </w:pPr>
    </w:p>
    <w:p w14:paraId="1BA6A931" w14:textId="55DC82E3" w:rsidR="001042F5" w:rsidRPr="00072016" w:rsidRDefault="00507E17" w:rsidP="00A3792E">
      <w:pPr>
        <w:pStyle w:val="Sinespaciado"/>
        <w:tabs>
          <w:tab w:val="left" w:pos="0"/>
        </w:tabs>
        <w:spacing w:line="220" w:lineRule="atLeast"/>
        <w:ind w:left="993"/>
        <w:jc w:val="both"/>
        <w:rPr>
          <w:rFonts w:ascii="Arial" w:hAnsi="Arial" w:cs="Arial"/>
          <w:sz w:val="20"/>
          <w:szCs w:val="20"/>
        </w:rPr>
      </w:pPr>
      <w:r w:rsidRPr="00072016">
        <w:rPr>
          <w:rFonts w:ascii="Arial" w:hAnsi="Arial" w:cs="Arial"/>
          <w:sz w:val="20"/>
          <w:szCs w:val="20"/>
        </w:rPr>
        <w:t>Nota:</w:t>
      </w:r>
    </w:p>
    <w:p w14:paraId="07960F2B" w14:textId="39B46C32" w:rsidR="00507E17" w:rsidRPr="00072016" w:rsidRDefault="00507E17" w:rsidP="00A3792E">
      <w:pPr>
        <w:pStyle w:val="Sinespaciado"/>
        <w:tabs>
          <w:tab w:val="left" w:pos="0"/>
        </w:tabs>
        <w:spacing w:line="220" w:lineRule="atLeast"/>
        <w:ind w:left="993"/>
        <w:jc w:val="both"/>
        <w:rPr>
          <w:rFonts w:ascii="Arial" w:hAnsi="Arial" w:cs="Arial"/>
          <w:sz w:val="20"/>
          <w:szCs w:val="20"/>
        </w:rPr>
      </w:pPr>
      <w:r w:rsidRPr="00072016">
        <w:rPr>
          <w:rFonts w:ascii="Arial" w:hAnsi="Arial" w:cs="Arial"/>
          <w:sz w:val="20"/>
          <w:szCs w:val="20"/>
        </w:rPr>
        <w:t>En caso de racionamiento en el SEIN, el contratista se compromete a dar un tratamiento preferencial al cliente; en todo caso, la cuota de racionamiento que el contratista asigne al cliente no deberá ser mayor, en términos porcentuales, que el racionamiento asignado por el COES al contratista.</w:t>
      </w:r>
    </w:p>
    <w:p w14:paraId="1A443ED5" w14:textId="52AEE961" w:rsidR="00507E17" w:rsidRPr="00072016" w:rsidRDefault="00507E17" w:rsidP="00A3792E">
      <w:pPr>
        <w:pStyle w:val="Sinespaciado"/>
        <w:tabs>
          <w:tab w:val="left" w:pos="0"/>
        </w:tabs>
        <w:spacing w:line="220" w:lineRule="atLeast"/>
        <w:ind w:left="993"/>
        <w:jc w:val="both"/>
        <w:rPr>
          <w:rFonts w:ascii="Arial" w:hAnsi="Arial" w:cs="Arial"/>
          <w:sz w:val="20"/>
          <w:szCs w:val="20"/>
        </w:rPr>
      </w:pPr>
      <w:r w:rsidRPr="00072016">
        <w:rPr>
          <w:rFonts w:ascii="Arial" w:hAnsi="Arial" w:cs="Arial"/>
          <w:sz w:val="20"/>
          <w:szCs w:val="20"/>
        </w:rPr>
        <w:t>En caso que PETROPERÚ se vea afectado por el racionamiento del suministro de energía por déficit de generación electrica y que el contratista se responsable del pago de compensaciones bajo el artículo 57 de la Ley de concesiones eléctricas y el articulo 131 del reglamento, entonces, en la medida que PETROPERÚ no sea suministrado con la potencia contratada y la energía asociada en el punto de entrega, el compensará al cliente por la potencia y energía no suministrada mediante un descuento en la factura correspondiente al suministro del mes que se produjo el racionamiento.</w:t>
      </w:r>
    </w:p>
    <w:p w14:paraId="1C56831F" w14:textId="23F82592" w:rsidR="00507E17" w:rsidRPr="00072016" w:rsidRDefault="00507E17" w:rsidP="00A3792E">
      <w:pPr>
        <w:pStyle w:val="Sinespaciado"/>
        <w:tabs>
          <w:tab w:val="left" w:pos="0"/>
        </w:tabs>
        <w:spacing w:line="220" w:lineRule="atLeast"/>
        <w:ind w:left="993"/>
        <w:jc w:val="both"/>
        <w:rPr>
          <w:rFonts w:ascii="Arial" w:hAnsi="Arial" w:cs="Arial"/>
          <w:sz w:val="20"/>
          <w:szCs w:val="20"/>
        </w:rPr>
      </w:pPr>
      <w:r w:rsidRPr="00072016">
        <w:rPr>
          <w:rFonts w:ascii="Arial" w:hAnsi="Arial" w:cs="Arial"/>
          <w:sz w:val="20"/>
          <w:szCs w:val="20"/>
        </w:rPr>
        <w:t>Las compensaciones serán determinadas en forma similar a lo establecido para el caso de las interrupciones total o parcial del suministro.</w:t>
      </w:r>
    </w:p>
    <w:p w14:paraId="1B88C053" w14:textId="77777777" w:rsidR="002277FF" w:rsidRPr="00072016" w:rsidRDefault="002277FF" w:rsidP="00A3792E">
      <w:pPr>
        <w:pStyle w:val="Sinespaciado"/>
        <w:tabs>
          <w:tab w:val="left" w:pos="0"/>
        </w:tabs>
        <w:spacing w:line="220" w:lineRule="atLeast"/>
        <w:ind w:left="709"/>
        <w:jc w:val="both"/>
        <w:rPr>
          <w:rFonts w:ascii="Arial" w:hAnsi="Arial" w:cs="Arial"/>
          <w:sz w:val="20"/>
          <w:szCs w:val="20"/>
        </w:rPr>
      </w:pPr>
    </w:p>
    <w:p w14:paraId="6846EE6A" w14:textId="77777777" w:rsidR="00977E7C" w:rsidRPr="00072016" w:rsidRDefault="00977E7C" w:rsidP="00A3792E">
      <w:pPr>
        <w:pStyle w:val="Sinespaciado"/>
        <w:tabs>
          <w:tab w:val="left" w:pos="0"/>
        </w:tabs>
        <w:spacing w:line="220" w:lineRule="atLeast"/>
        <w:ind w:left="709"/>
        <w:jc w:val="both"/>
        <w:rPr>
          <w:rFonts w:ascii="Arial" w:hAnsi="Arial" w:cs="Arial"/>
          <w:sz w:val="20"/>
          <w:szCs w:val="20"/>
        </w:rPr>
      </w:pPr>
    </w:p>
    <w:p w14:paraId="0435568B" w14:textId="77777777" w:rsidR="00C514C7" w:rsidRPr="00072016" w:rsidRDefault="00C514C7"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CONDICIONES FUERA DE CONTROL DE LAS PARTES</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22. </w:instrText>
      </w:r>
      <w:r w:rsidR="004C2128" w:rsidRPr="00072016">
        <w:rPr>
          <w:rFonts w:ascii="Arial" w:hAnsi="Arial" w:cs="Arial"/>
          <w:b/>
          <w:sz w:val="20"/>
          <w:szCs w:val="20"/>
          <w:u w:val="single"/>
        </w:rPr>
        <w:instrText>CONDICIONES FUERA DE CONTROL DE LAS PARTES</w:instrText>
      </w:r>
      <w:r w:rsidR="004C2128" w:rsidRPr="00072016">
        <w:instrText xml:space="preserve">" </w:instrText>
      </w:r>
      <w:r w:rsidR="004C2128" w:rsidRPr="00072016">
        <w:rPr>
          <w:rFonts w:ascii="Arial" w:hAnsi="Arial" w:cs="Arial"/>
          <w:b/>
          <w:sz w:val="20"/>
          <w:szCs w:val="20"/>
          <w:u w:val="single"/>
        </w:rPr>
        <w:fldChar w:fldCharType="end"/>
      </w:r>
    </w:p>
    <w:p w14:paraId="0D45B38B" w14:textId="77777777" w:rsidR="00147DA4" w:rsidRPr="00072016" w:rsidRDefault="00147DA4" w:rsidP="00147DA4">
      <w:pPr>
        <w:pStyle w:val="Sinespaciado"/>
        <w:spacing w:line="220" w:lineRule="atLeast"/>
        <w:ind w:left="426"/>
        <w:jc w:val="both"/>
        <w:rPr>
          <w:rFonts w:ascii="Arial" w:hAnsi="Arial" w:cs="Arial"/>
          <w:b/>
          <w:sz w:val="20"/>
          <w:szCs w:val="20"/>
          <w:u w:val="single"/>
        </w:rPr>
      </w:pPr>
    </w:p>
    <w:p w14:paraId="460592F1" w14:textId="77777777" w:rsidR="00C514C7" w:rsidRPr="00072016" w:rsidRDefault="00C514C7" w:rsidP="004145A2">
      <w:pPr>
        <w:pStyle w:val="Sinespaciado"/>
        <w:spacing w:line="220" w:lineRule="atLeast"/>
        <w:ind w:left="426"/>
        <w:jc w:val="both"/>
        <w:rPr>
          <w:rFonts w:ascii="Arial" w:hAnsi="Arial" w:cs="Arial"/>
          <w:sz w:val="20"/>
          <w:szCs w:val="20"/>
        </w:rPr>
      </w:pPr>
      <w:bookmarkStart w:id="22" w:name="_Hlk495476344"/>
      <w:r w:rsidRPr="00072016">
        <w:rPr>
          <w:rFonts w:ascii="Arial" w:hAnsi="Arial" w:cs="Arial"/>
          <w:sz w:val="20"/>
          <w:szCs w:val="20"/>
        </w:rPr>
        <w:t xml:space="preserve">No se considera que el </w:t>
      </w:r>
      <w:r w:rsidR="00D747FD" w:rsidRPr="00072016">
        <w:rPr>
          <w:rFonts w:ascii="Arial" w:hAnsi="Arial" w:cs="Arial"/>
          <w:sz w:val="20"/>
          <w:szCs w:val="20"/>
        </w:rPr>
        <w:t xml:space="preserve">Contratista </w:t>
      </w:r>
      <w:r w:rsidRPr="00072016">
        <w:rPr>
          <w:rFonts w:ascii="Arial" w:hAnsi="Arial" w:cs="Arial"/>
          <w:sz w:val="20"/>
          <w:szCs w:val="20"/>
        </w:rPr>
        <w:t xml:space="preserve">ha incurrido en incumplimiento de su obligación de suministrar potencia </w:t>
      </w:r>
      <w:r w:rsidR="004145A2" w:rsidRPr="00072016">
        <w:rPr>
          <w:rFonts w:ascii="Arial" w:hAnsi="Arial" w:cs="Arial"/>
          <w:sz w:val="20"/>
          <w:szCs w:val="20"/>
        </w:rPr>
        <w:t>o</w:t>
      </w:r>
      <w:r w:rsidRPr="00072016">
        <w:rPr>
          <w:rFonts w:ascii="Arial" w:hAnsi="Arial" w:cs="Arial"/>
          <w:sz w:val="20"/>
          <w:szCs w:val="20"/>
        </w:rPr>
        <w:t xml:space="preserve"> energía asociada en</w:t>
      </w:r>
      <w:r w:rsidR="004145A2" w:rsidRPr="00072016">
        <w:rPr>
          <w:rFonts w:ascii="Arial" w:hAnsi="Arial" w:cs="Arial"/>
          <w:sz w:val="20"/>
          <w:szCs w:val="20"/>
        </w:rPr>
        <w:t xml:space="preserve"> </w:t>
      </w:r>
      <w:r w:rsidRPr="00072016">
        <w:rPr>
          <w:rFonts w:ascii="Arial" w:hAnsi="Arial" w:cs="Arial"/>
          <w:sz w:val="20"/>
          <w:szCs w:val="20"/>
        </w:rPr>
        <w:t xml:space="preserve">el punto de suministro y medición, y </w:t>
      </w:r>
      <w:r w:rsidR="004145A2" w:rsidRPr="00072016">
        <w:rPr>
          <w:rFonts w:ascii="Arial" w:hAnsi="Arial" w:cs="Arial"/>
          <w:sz w:val="20"/>
          <w:szCs w:val="20"/>
        </w:rPr>
        <w:t xml:space="preserve">PETROPERÚ </w:t>
      </w:r>
      <w:r w:rsidRPr="00072016">
        <w:rPr>
          <w:rFonts w:ascii="Arial" w:hAnsi="Arial" w:cs="Arial"/>
          <w:sz w:val="20"/>
          <w:szCs w:val="20"/>
        </w:rPr>
        <w:t>no incurrirá en incumplimiento de sus oblig</w:t>
      </w:r>
      <w:r w:rsidR="004145A2" w:rsidRPr="00072016">
        <w:rPr>
          <w:rFonts w:ascii="Arial" w:hAnsi="Arial" w:cs="Arial"/>
          <w:sz w:val="20"/>
          <w:szCs w:val="20"/>
        </w:rPr>
        <w:t>aciones de aceptar la potencia o</w:t>
      </w:r>
      <w:r w:rsidRPr="00072016">
        <w:rPr>
          <w:rFonts w:ascii="Arial" w:hAnsi="Arial" w:cs="Arial"/>
          <w:sz w:val="20"/>
          <w:szCs w:val="20"/>
        </w:rPr>
        <w:t xml:space="preserve"> energía asociada bajo este contrato por falla de instalaciones eléctricas del SEIN o de instalaciones de distribución asociadas al suministro bajo este contrato, </w:t>
      </w:r>
      <w:bookmarkEnd w:id="22"/>
      <w:r w:rsidRPr="00072016">
        <w:rPr>
          <w:rFonts w:ascii="Arial" w:hAnsi="Arial" w:cs="Arial"/>
          <w:sz w:val="20"/>
          <w:szCs w:val="20"/>
        </w:rPr>
        <w:t>que no haya suficien</w:t>
      </w:r>
      <w:r w:rsidR="000D3EA1" w:rsidRPr="00072016">
        <w:rPr>
          <w:rFonts w:ascii="Arial" w:hAnsi="Arial" w:cs="Arial"/>
          <w:sz w:val="20"/>
          <w:szCs w:val="20"/>
        </w:rPr>
        <w:t>te electricidad disponible en el</w:t>
      </w:r>
      <w:r w:rsidRPr="00072016">
        <w:rPr>
          <w:rFonts w:ascii="Arial" w:hAnsi="Arial" w:cs="Arial"/>
          <w:sz w:val="20"/>
          <w:szCs w:val="20"/>
        </w:rPr>
        <w:t xml:space="preserve"> SEIN que pueda ser adquirida por el </w:t>
      </w:r>
      <w:r w:rsidR="000D3EA1" w:rsidRPr="00072016">
        <w:rPr>
          <w:rFonts w:ascii="Arial" w:hAnsi="Arial" w:cs="Arial"/>
          <w:sz w:val="20"/>
          <w:szCs w:val="20"/>
        </w:rPr>
        <w:t xml:space="preserve">Contratista </w:t>
      </w:r>
      <w:r w:rsidRPr="00072016">
        <w:rPr>
          <w:rFonts w:ascii="Arial" w:hAnsi="Arial" w:cs="Arial"/>
          <w:sz w:val="20"/>
          <w:szCs w:val="20"/>
        </w:rPr>
        <w:t xml:space="preserve">en el COES-SINAC y suministrada a </w:t>
      </w:r>
      <w:r w:rsidR="000D3EA1" w:rsidRPr="00072016">
        <w:rPr>
          <w:rFonts w:ascii="Arial" w:hAnsi="Arial" w:cs="Arial"/>
          <w:sz w:val="20"/>
          <w:szCs w:val="20"/>
        </w:rPr>
        <w:t xml:space="preserve">PETROPERÚ </w:t>
      </w:r>
      <w:r w:rsidRPr="00072016">
        <w:rPr>
          <w:rFonts w:ascii="Arial" w:hAnsi="Arial" w:cs="Arial"/>
          <w:sz w:val="20"/>
          <w:szCs w:val="20"/>
        </w:rPr>
        <w:t>en el punto de suministro y medición;</w:t>
      </w:r>
      <w:r w:rsidR="000D3EA1" w:rsidRPr="00072016">
        <w:rPr>
          <w:rFonts w:ascii="Arial" w:hAnsi="Arial" w:cs="Arial"/>
          <w:sz w:val="20"/>
          <w:szCs w:val="20"/>
        </w:rPr>
        <w:t xml:space="preserve"> se e</w:t>
      </w:r>
      <w:r w:rsidRPr="00072016">
        <w:rPr>
          <w:rFonts w:ascii="Arial" w:hAnsi="Arial" w:cs="Arial"/>
          <w:sz w:val="20"/>
          <w:szCs w:val="20"/>
        </w:rPr>
        <w:t>j</w:t>
      </w:r>
      <w:r w:rsidR="000D3EA1" w:rsidRPr="00072016">
        <w:rPr>
          <w:rFonts w:ascii="Arial" w:hAnsi="Arial" w:cs="Arial"/>
          <w:sz w:val="20"/>
          <w:szCs w:val="20"/>
        </w:rPr>
        <w:t>e</w:t>
      </w:r>
      <w:r w:rsidRPr="00072016">
        <w:rPr>
          <w:rFonts w:ascii="Arial" w:hAnsi="Arial" w:cs="Arial"/>
          <w:sz w:val="20"/>
          <w:szCs w:val="20"/>
        </w:rPr>
        <w:t xml:space="preserve">cute </w:t>
      </w:r>
      <w:r w:rsidR="000D3EA1" w:rsidRPr="00072016">
        <w:rPr>
          <w:rFonts w:ascii="Arial" w:hAnsi="Arial" w:cs="Arial"/>
          <w:sz w:val="20"/>
          <w:szCs w:val="20"/>
        </w:rPr>
        <w:t xml:space="preserve">un </w:t>
      </w:r>
      <w:r w:rsidRPr="00072016">
        <w:rPr>
          <w:rFonts w:ascii="Arial" w:hAnsi="Arial" w:cs="Arial"/>
          <w:sz w:val="20"/>
          <w:szCs w:val="20"/>
        </w:rPr>
        <w:t xml:space="preserve">mantenimiento de emergencia, que afecte el suministro a </w:t>
      </w:r>
      <w:r w:rsidR="000D3EA1" w:rsidRPr="00072016">
        <w:rPr>
          <w:rFonts w:ascii="Arial" w:hAnsi="Arial" w:cs="Arial"/>
          <w:sz w:val="20"/>
          <w:szCs w:val="20"/>
        </w:rPr>
        <w:t>PETROPERÚ</w:t>
      </w:r>
      <w:r w:rsidRPr="00072016">
        <w:rPr>
          <w:rFonts w:ascii="Arial" w:hAnsi="Arial" w:cs="Arial"/>
          <w:sz w:val="20"/>
          <w:szCs w:val="20"/>
        </w:rPr>
        <w:t xml:space="preserve">, modificación o reinterpretación de las leyes, reglamentos o regulaciones del sistema por las autoridades gubernamentales o procedimientos o reglamentos del COES-SINAC; y cualquier otra causa no </w:t>
      </w:r>
      <w:r w:rsidR="000D3EA1" w:rsidRPr="00072016">
        <w:rPr>
          <w:rFonts w:ascii="Arial" w:hAnsi="Arial" w:cs="Arial"/>
          <w:sz w:val="20"/>
          <w:szCs w:val="20"/>
        </w:rPr>
        <w:t>im</w:t>
      </w:r>
      <w:r w:rsidRPr="00072016">
        <w:rPr>
          <w:rFonts w:ascii="Arial" w:hAnsi="Arial" w:cs="Arial"/>
          <w:sz w:val="20"/>
          <w:szCs w:val="20"/>
        </w:rPr>
        <w:t>putable a la parte respectiva según lo dispuesto por los artículos 1314 y 1315 del código civil.</w:t>
      </w:r>
    </w:p>
    <w:p w14:paraId="5EE31146" w14:textId="77777777" w:rsidR="00977E7C" w:rsidRPr="00072016" w:rsidRDefault="00977E7C" w:rsidP="004145A2">
      <w:pPr>
        <w:pStyle w:val="Sinespaciado"/>
        <w:spacing w:line="220" w:lineRule="atLeast"/>
        <w:ind w:left="426"/>
        <w:jc w:val="both"/>
        <w:rPr>
          <w:rFonts w:ascii="Arial" w:hAnsi="Arial" w:cs="Arial"/>
          <w:sz w:val="20"/>
          <w:szCs w:val="20"/>
        </w:rPr>
      </w:pPr>
    </w:p>
    <w:p w14:paraId="481A8F95" w14:textId="77777777" w:rsidR="00C514C7" w:rsidRPr="00072016" w:rsidRDefault="00C514C7" w:rsidP="004145A2">
      <w:pPr>
        <w:pStyle w:val="Sinespaciado"/>
        <w:spacing w:line="220" w:lineRule="atLeast"/>
        <w:ind w:left="426"/>
        <w:jc w:val="both"/>
        <w:rPr>
          <w:rFonts w:ascii="Arial" w:hAnsi="Arial" w:cs="Arial"/>
          <w:sz w:val="20"/>
          <w:szCs w:val="20"/>
        </w:rPr>
      </w:pPr>
      <w:r w:rsidRPr="00072016">
        <w:rPr>
          <w:rFonts w:ascii="Arial" w:hAnsi="Arial" w:cs="Arial"/>
          <w:sz w:val="20"/>
          <w:szCs w:val="20"/>
        </w:rPr>
        <w:t>La parte impedida</w:t>
      </w:r>
      <w:r w:rsidR="000D3EA1" w:rsidRPr="00072016">
        <w:rPr>
          <w:rFonts w:ascii="Arial" w:hAnsi="Arial" w:cs="Arial"/>
          <w:sz w:val="20"/>
          <w:szCs w:val="20"/>
        </w:rPr>
        <w:t xml:space="preserve"> de cumplir con sus</w:t>
      </w:r>
      <w:r w:rsidRPr="00072016">
        <w:rPr>
          <w:rFonts w:ascii="Arial" w:hAnsi="Arial" w:cs="Arial"/>
          <w:sz w:val="20"/>
          <w:szCs w:val="20"/>
        </w:rPr>
        <w:t xml:space="preserve"> obligaciones por un evento fuera de control notificar</w:t>
      </w:r>
      <w:r w:rsidR="000D3EA1" w:rsidRPr="00072016">
        <w:rPr>
          <w:rFonts w:ascii="Arial" w:hAnsi="Arial" w:cs="Arial"/>
          <w:sz w:val="20"/>
          <w:szCs w:val="20"/>
        </w:rPr>
        <w:t>á</w:t>
      </w:r>
      <w:r w:rsidRPr="00072016">
        <w:rPr>
          <w:rFonts w:ascii="Arial" w:hAnsi="Arial" w:cs="Arial"/>
          <w:sz w:val="20"/>
          <w:szCs w:val="20"/>
        </w:rPr>
        <w:t xml:space="preserve"> dicha circunstancia a la otra parte dentro de las cuarenta y ocho (48) horas siguie</w:t>
      </w:r>
      <w:r w:rsidR="000D3EA1" w:rsidRPr="00072016">
        <w:rPr>
          <w:rFonts w:ascii="Arial" w:hAnsi="Arial" w:cs="Arial"/>
          <w:sz w:val="20"/>
          <w:szCs w:val="20"/>
        </w:rPr>
        <w:t>n</w:t>
      </w:r>
      <w:r w:rsidRPr="00072016">
        <w:rPr>
          <w:rFonts w:ascii="Arial" w:hAnsi="Arial" w:cs="Arial"/>
          <w:sz w:val="20"/>
          <w:szCs w:val="20"/>
        </w:rPr>
        <w:t xml:space="preserve">tes de producido </w:t>
      </w:r>
      <w:r w:rsidR="007B44CB" w:rsidRPr="00072016">
        <w:rPr>
          <w:rFonts w:ascii="Arial" w:hAnsi="Arial" w:cs="Arial"/>
          <w:sz w:val="20"/>
          <w:szCs w:val="20"/>
        </w:rPr>
        <w:t>o detectado el incidente, lo que ocurra después y</w:t>
      </w:r>
      <w:r w:rsidR="000D3EA1" w:rsidRPr="00072016">
        <w:rPr>
          <w:rFonts w:ascii="Arial" w:hAnsi="Arial" w:cs="Arial"/>
          <w:sz w:val="20"/>
          <w:szCs w:val="20"/>
        </w:rPr>
        <w:t>,</w:t>
      </w:r>
      <w:r w:rsidR="007B44CB" w:rsidRPr="00072016">
        <w:rPr>
          <w:rFonts w:ascii="Arial" w:hAnsi="Arial" w:cs="Arial"/>
          <w:sz w:val="20"/>
          <w:szCs w:val="20"/>
        </w:rPr>
        <w:t xml:space="preserve"> tan pronto </w:t>
      </w:r>
      <w:r w:rsidR="000D3EA1" w:rsidRPr="00072016">
        <w:rPr>
          <w:rFonts w:ascii="Arial" w:hAnsi="Arial" w:cs="Arial"/>
          <w:sz w:val="20"/>
          <w:szCs w:val="20"/>
        </w:rPr>
        <w:t>como ello sea posib</w:t>
      </w:r>
      <w:r w:rsidR="007B44CB" w:rsidRPr="00072016">
        <w:rPr>
          <w:rFonts w:ascii="Arial" w:hAnsi="Arial" w:cs="Arial"/>
          <w:sz w:val="20"/>
          <w:szCs w:val="20"/>
        </w:rPr>
        <w:t xml:space="preserve">le bajo las respectivas circunstancias, deberá notificar a la otra parte con una descripción </w:t>
      </w:r>
      <w:r w:rsidR="000D3EA1" w:rsidRPr="00072016">
        <w:rPr>
          <w:rFonts w:ascii="Arial" w:hAnsi="Arial" w:cs="Arial"/>
          <w:sz w:val="20"/>
          <w:szCs w:val="20"/>
        </w:rPr>
        <w:t>razonable detallada del evento fuera de control previamente notificado y de sus consecuencias tenie</w:t>
      </w:r>
      <w:r w:rsidR="007B44CB" w:rsidRPr="00072016">
        <w:rPr>
          <w:rFonts w:ascii="Arial" w:hAnsi="Arial" w:cs="Arial"/>
          <w:sz w:val="20"/>
          <w:szCs w:val="20"/>
        </w:rPr>
        <w:t>n</w:t>
      </w:r>
      <w:r w:rsidR="000D3EA1" w:rsidRPr="00072016">
        <w:rPr>
          <w:rFonts w:ascii="Arial" w:hAnsi="Arial" w:cs="Arial"/>
          <w:sz w:val="20"/>
          <w:szCs w:val="20"/>
        </w:rPr>
        <w:t>d</w:t>
      </w:r>
      <w:r w:rsidR="007B44CB" w:rsidRPr="00072016">
        <w:rPr>
          <w:rFonts w:ascii="Arial" w:hAnsi="Arial" w:cs="Arial"/>
          <w:sz w:val="20"/>
          <w:szCs w:val="20"/>
        </w:rPr>
        <w:t xml:space="preserve">o en cuenta la información </w:t>
      </w:r>
      <w:r w:rsidR="000D3EA1" w:rsidRPr="00072016">
        <w:rPr>
          <w:rFonts w:ascii="Arial" w:hAnsi="Arial" w:cs="Arial"/>
          <w:sz w:val="20"/>
          <w:szCs w:val="20"/>
        </w:rPr>
        <w:t>disponible en es</w:t>
      </w:r>
      <w:r w:rsidR="007B44CB" w:rsidRPr="00072016">
        <w:rPr>
          <w:rFonts w:ascii="Arial" w:hAnsi="Arial" w:cs="Arial"/>
          <w:sz w:val="20"/>
          <w:szCs w:val="20"/>
        </w:rPr>
        <w:t>e momento. La parte afectada por el evento fu</w:t>
      </w:r>
      <w:r w:rsidR="000D3EA1" w:rsidRPr="00072016">
        <w:rPr>
          <w:rFonts w:ascii="Arial" w:hAnsi="Arial" w:cs="Arial"/>
          <w:sz w:val="20"/>
          <w:szCs w:val="20"/>
        </w:rPr>
        <w:t>er</w:t>
      </w:r>
      <w:r w:rsidR="007B44CB" w:rsidRPr="00072016">
        <w:rPr>
          <w:rFonts w:ascii="Arial" w:hAnsi="Arial" w:cs="Arial"/>
          <w:sz w:val="20"/>
          <w:szCs w:val="20"/>
        </w:rPr>
        <w:t>a de control hará sus mejores esfu</w:t>
      </w:r>
      <w:r w:rsidR="000D3EA1" w:rsidRPr="00072016">
        <w:rPr>
          <w:rFonts w:ascii="Arial" w:hAnsi="Arial" w:cs="Arial"/>
          <w:sz w:val="20"/>
          <w:szCs w:val="20"/>
        </w:rPr>
        <w:t>erzos razonables para superar su</w:t>
      </w:r>
      <w:r w:rsidR="007B44CB" w:rsidRPr="00072016">
        <w:rPr>
          <w:rFonts w:ascii="Arial" w:hAnsi="Arial" w:cs="Arial"/>
          <w:sz w:val="20"/>
          <w:szCs w:val="20"/>
        </w:rPr>
        <w:t xml:space="preserve"> incapacidad</w:t>
      </w:r>
      <w:r w:rsidR="000D3EA1" w:rsidRPr="00072016">
        <w:rPr>
          <w:rFonts w:ascii="Arial" w:hAnsi="Arial" w:cs="Arial"/>
          <w:sz w:val="20"/>
          <w:szCs w:val="20"/>
        </w:rPr>
        <w:t xml:space="preserve"> de cumplir con sus obligaciones bajo este contrato</w:t>
      </w:r>
      <w:r w:rsidR="007B44CB" w:rsidRPr="00072016">
        <w:rPr>
          <w:rFonts w:ascii="Arial" w:hAnsi="Arial" w:cs="Arial"/>
          <w:sz w:val="20"/>
          <w:szCs w:val="20"/>
        </w:rPr>
        <w:t>, pero ninguna</w:t>
      </w:r>
      <w:r w:rsidR="000D3EA1" w:rsidRPr="00072016">
        <w:rPr>
          <w:rFonts w:ascii="Arial" w:hAnsi="Arial" w:cs="Arial"/>
          <w:sz w:val="20"/>
          <w:szCs w:val="20"/>
        </w:rPr>
        <w:t xml:space="preserve"> de las partes estará</w:t>
      </w:r>
      <w:r w:rsidR="007B44CB" w:rsidRPr="00072016">
        <w:rPr>
          <w:rFonts w:ascii="Arial" w:hAnsi="Arial" w:cs="Arial"/>
          <w:sz w:val="20"/>
          <w:szCs w:val="20"/>
        </w:rPr>
        <w:t xml:space="preserve"> obligada a incurrir en cualquier gasto, ni asumir cualquier obligación o responsabilidad que no sea comercialmen</w:t>
      </w:r>
      <w:r w:rsidR="000D3EA1" w:rsidRPr="00072016">
        <w:rPr>
          <w:rFonts w:ascii="Arial" w:hAnsi="Arial" w:cs="Arial"/>
          <w:sz w:val="20"/>
          <w:szCs w:val="20"/>
        </w:rPr>
        <w:t>t</w:t>
      </w:r>
      <w:r w:rsidR="007B44CB" w:rsidRPr="00072016">
        <w:rPr>
          <w:rFonts w:ascii="Arial" w:hAnsi="Arial" w:cs="Arial"/>
          <w:sz w:val="20"/>
          <w:szCs w:val="20"/>
        </w:rPr>
        <w:t>e razonable durante un evento fu</w:t>
      </w:r>
      <w:r w:rsidR="000D3EA1" w:rsidRPr="00072016">
        <w:rPr>
          <w:rFonts w:ascii="Arial" w:hAnsi="Arial" w:cs="Arial"/>
          <w:sz w:val="20"/>
          <w:szCs w:val="20"/>
        </w:rPr>
        <w:t>e</w:t>
      </w:r>
      <w:r w:rsidR="007B44CB" w:rsidRPr="00072016">
        <w:rPr>
          <w:rFonts w:ascii="Arial" w:hAnsi="Arial" w:cs="Arial"/>
          <w:sz w:val="20"/>
          <w:szCs w:val="20"/>
        </w:rPr>
        <w:t>ra de control. La obligación de pagar cualquier suma de dinero no podrá ser excusada como resultado de un evento fuera de control.</w:t>
      </w:r>
    </w:p>
    <w:p w14:paraId="3E032936" w14:textId="77777777" w:rsidR="00977E7C" w:rsidRPr="00072016" w:rsidRDefault="00977E7C" w:rsidP="004145A2">
      <w:pPr>
        <w:pStyle w:val="Sinespaciado"/>
        <w:spacing w:line="220" w:lineRule="atLeast"/>
        <w:ind w:left="426"/>
        <w:jc w:val="both"/>
        <w:rPr>
          <w:rFonts w:ascii="Arial" w:hAnsi="Arial" w:cs="Arial"/>
          <w:sz w:val="20"/>
          <w:szCs w:val="20"/>
        </w:rPr>
      </w:pPr>
    </w:p>
    <w:p w14:paraId="1A50CD8B" w14:textId="77777777" w:rsidR="007B44CB" w:rsidRPr="00072016" w:rsidRDefault="007B44CB" w:rsidP="004145A2">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La aplicación </w:t>
      </w:r>
      <w:r w:rsidR="000D3EA1" w:rsidRPr="00072016">
        <w:rPr>
          <w:rFonts w:ascii="Arial" w:hAnsi="Arial" w:cs="Arial"/>
          <w:sz w:val="20"/>
          <w:szCs w:val="20"/>
        </w:rPr>
        <w:t>de este nume</w:t>
      </w:r>
      <w:r w:rsidRPr="00072016">
        <w:rPr>
          <w:rFonts w:ascii="Arial" w:hAnsi="Arial" w:cs="Arial"/>
          <w:sz w:val="20"/>
          <w:szCs w:val="20"/>
        </w:rPr>
        <w:t>ral es independiente de la calificación por OSINERGMIN de</w:t>
      </w:r>
      <w:r w:rsidR="00A024B9" w:rsidRPr="00072016">
        <w:rPr>
          <w:rFonts w:ascii="Arial" w:hAnsi="Arial" w:cs="Arial"/>
          <w:sz w:val="20"/>
          <w:szCs w:val="20"/>
        </w:rPr>
        <w:t>l ev</w:t>
      </w:r>
      <w:r w:rsidRPr="00072016">
        <w:rPr>
          <w:rFonts w:ascii="Arial" w:hAnsi="Arial" w:cs="Arial"/>
          <w:sz w:val="20"/>
          <w:szCs w:val="20"/>
        </w:rPr>
        <w:t>ento respectivo como de “fuerza mayor” para efectos de la aplicación de la norma de calidad o el pago de las compensaciones establecidas en dicha norma.</w:t>
      </w:r>
    </w:p>
    <w:p w14:paraId="28EA0791" w14:textId="77777777" w:rsidR="00977E7C" w:rsidRPr="00072016" w:rsidRDefault="00977E7C" w:rsidP="004145A2">
      <w:pPr>
        <w:pStyle w:val="Sinespaciado"/>
        <w:spacing w:line="220" w:lineRule="atLeast"/>
        <w:ind w:left="426"/>
        <w:jc w:val="both"/>
        <w:rPr>
          <w:rFonts w:ascii="Arial" w:hAnsi="Arial" w:cs="Arial"/>
          <w:sz w:val="20"/>
          <w:szCs w:val="20"/>
        </w:rPr>
      </w:pPr>
    </w:p>
    <w:p w14:paraId="353116C0" w14:textId="01B100CA" w:rsidR="007B44CB" w:rsidRPr="00072016" w:rsidRDefault="00A7637C" w:rsidP="004145A2">
      <w:pPr>
        <w:pStyle w:val="Sinespaciado"/>
        <w:spacing w:line="220" w:lineRule="atLeast"/>
        <w:ind w:left="426"/>
        <w:jc w:val="both"/>
        <w:rPr>
          <w:rFonts w:ascii="Arial" w:hAnsi="Arial" w:cs="Arial"/>
          <w:sz w:val="20"/>
          <w:szCs w:val="20"/>
        </w:rPr>
      </w:pPr>
      <w:bookmarkStart w:id="23" w:name="_Hlk496511143"/>
      <w:bookmarkStart w:id="24" w:name="_Hlk496173626"/>
      <w:r w:rsidRPr="00072016">
        <w:rPr>
          <w:rFonts w:ascii="Arial" w:hAnsi="Arial" w:cs="Arial"/>
          <w:sz w:val="20"/>
          <w:szCs w:val="20"/>
        </w:rPr>
        <w:t>Por tal motivo, solo se dejará de valorizar la energía que no se consume debido a las fallas mencionadas que provoquen interrupción total o parcial del suministro, racionamiento de energía y por deficiencias de la calidad en el suministro.</w:t>
      </w:r>
      <w:bookmarkEnd w:id="23"/>
    </w:p>
    <w:bookmarkEnd w:id="24"/>
    <w:p w14:paraId="37428BC2" w14:textId="77777777" w:rsidR="00DB5706" w:rsidRPr="00072016" w:rsidRDefault="00DB5706" w:rsidP="00C514C7">
      <w:pPr>
        <w:pStyle w:val="Sinespaciado"/>
        <w:spacing w:line="220" w:lineRule="atLeast"/>
        <w:ind w:left="426"/>
        <w:jc w:val="both"/>
        <w:rPr>
          <w:rFonts w:ascii="Arial" w:hAnsi="Arial" w:cs="Arial"/>
          <w:b/>
          <w:sz w:val="20"/>
          <w:szCs w:val="20"/>
          <w:u w:val="single"/>
        </w:rPr>
      </w:pPr>
    </w:p>
    <w:p w14:paraId="383439D9" w14:textId="2165312A" w:rsidR="00432A4B" w:rsidRPr="00072016" w:rsidRDefault="00432A4B" w:rsidP="00432A4B">
      <w:pPr>
        <w:pStyle w:val="Sinespaciado"/>
        <w:spacing w:line="220" w:lineRule="atLeast"/>
        <w:ind w:left="426"/>
        <w:jc w:val="both"/>
        <w:rPr>
          <w:rFonts w:ascii="Arial" w:hAnsi="Arial" w:cs="Arial"/>
          <w:sz w:val="20"/>
          <w:szCs w:val="20"/>
        </w:rPr>
      </w:pPr>
      <w:r w:rsidRPr="00072016">
        <w:rPr>
          <w:rFonts w:ascii="Arial" w:hAnsi="Arial" w:cs="Arial"/>
          <w:sz w:val="20"/>
          <w:szCs w:val="20"/>
        </w:rPr>
        <w:t>El fenómeno El Niño es de carácter previsible y por tanto se pueden prever medidas de protección a la infraestructura del contratista, de tal forma que asegure el suministro de energía eléctrica.</w:t>
      </w:r>
    </w:p>
    <w:p w14:paraId="0EF85A4F" w14:textId="3F88168D" w:rsidR="00DB5706" w:rsidRPr="00072016" w:rsidRDefault="00432A4B" w:rsidP="00432A4B">
      <w:pPr>
        <w:pStyle w:val="Sinespaciado"/>
        <w:spacing w:line="220" w:lineRule="atLeast"/>
        <w:ind w:left="426"/>
        <w:jc w:val="both"/>
        <w:rPr>
          <w:rFonts w:ascii="Arial" w:hAnsi="Arial" w:cs="Arial"/>
          <w:sz w:val="20"/>
          <w:szCs w:val="20"/>
        </w:rPr>
      </w:pPr>
      <w:r w:rsidRPr="00072016">
        <w:rPr>
          <w:rFonts w:ascii="Arial" w:hAnsi="Arial" w:cs="Arial"/>
          <w:sz w:val="20"/>
          <w:szCs w:val="20"/>
        </w:rPr>
        <w:t>Si a pesar de las previsiones tomadas por el contratista, la magnitud del fenómeno El Niño resulta extraordinaria y/o si la infraestructura que no es de su responsabilidad resulta afectada, el contratista deberá demostrar fehacientemente que dicha afectación que es un Caso Fortuito o Fuerza Mayor que le impidió cumplir con sus obligaciones contractuales.</w:t>
      </w:r>
    </w:p>
    <w:p w14:paraId="62D5ED99" w14:textId="160B1C81" w:rsidR="00432A4B" w:rsidRDefault="00432A4B" w:rsidP="00432A4B">
      <w:pPr>
        <w:pStyle w:val="Sinespaciado"/>
        <w:spacing w:line="220" w:lineRule="atLeast"/>
        <w:ind w:left="426"/>
        <w:jc w:val="both"/>
        <w:rPr>
          <w:rFonts w:ascii="Arial" w:hAnsi="Arial" w:cs="Arial"/>
          <w:b/>
          <w:sz w:val="20"/>
          <w:szCs w:val="20"/>
          <w:u w:val="single"/>
        </w:rPr>
      </w:pPr>
    </w:p>
    <w:p w14:paraId="435141FA" w14:textId="77777777" w:rsidR="0031417A" w:rsidRPr="00072016" w:rsidRDefault="0031417A" w:rsidP="00432A4B">
      <w:pPr>
        <w:pStyle w:val="Sinespaciado"/>
        <w:spacing w:line="220" w:lineRule="atLeast"/>
        <w:ind w:left="426"/>
        <w:jc w:val="both"/>
        <w:rPr>
          <w:rFonts w:ascii="Arial" w:hAnsi="Arial" w:cs="Arial"/>
          <w:b/>
          <w:sz w:val="20"/>
          <w:szCs w:val="20"/>
          <w:u w:val="single"/>
        </w:rPr>
      </w:pPr>
    </w:p>
    <w:p w14:paraId="68AD5174" w14:textId="77777777" w:rsidR="000E24EC" w:rsidRPr="00072016" w:rsidRDefault="00E43B8F"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 xml:space="preserve">CONDICIONES </w:t>
      </w:r>
      <w:r w:rsidR="00306E94" w:rsidRPr="00072016">
        <w:rPr>
          <w:rFonts w:ascii="Arial" w:hAnsi="Arial" w:cs="Arial"/>
          <w:b/>
          <w:sz w:val="20"/>
          <w:szCs w:val="20"/>
          <w:u w:val="single"/>
        </w:rPr>
        <w:t>GENERALES</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23. </w:instrText>
      </w:r>
      <w:r w:rsidR="004C2128" w:rsidRPr="00072016">
        <w:rPr>
          <w:rFonts w:ascii="Arial" w:hAnsi="Arial" w:cs="Arial"/>
          <w:b/>
          <w:sz w:val="20"/>
          <w:szCs w:val="20"/>
          <w:u w:val="single"/>
        </w:rPr>
        <w:instrText>CONDICIONES GENERALES</w:instrText>
      </w:r>
      <w:r w:rsidR="004C2128" w:rsidRPr="00072016">
        <w:instrText xml:space="preserve">" </w:instrText>
      </w:r>
      <w:r w:rsidR="004C2128" w:rsidRPr="00072016">
        <w:rPr>
          <w:rFonts w:ascii="Arial" w:hAnsi="Arial" w:cs="Arial"/>
          <w:b/>
          <w:sz w:val="20"/>
          <w:szCs w:val="20"/>
          <w:u w:val="single"/>
        </w:rPr>
        <w:fldChar w:fldCharType="end"/>
      </w:r>
    </w:p>
    <w:p w14:paraId="5C1AB74A" w14:textId="77777777" w:rsidR="00876F94" w:rsidRPr="00072016" w:rsidRDefault="00876F94" w:rsidP="00A3792E">
      <w:pPr>
        <w:pStyle w:val="Sinespaciado"/>
        <w:spacing w:line="220" w:lineRule="atLeast"/>
        <w:ind w:left="426"/>
        <w:jc w:val="both"/>
        <w:rPr>
          <w:rFonts w:ascii="Arial" w:hAnsi="Arial" w:cs="Arial"/>
          <w:b/>
          <w:sz w:val="20"/>
          <w:szCs w:val="20"/>
          <w:u w:val="single"/>
        </w:rPr>
      </w:pPr>
    </w:p>
    <w:p w14:paraId="07F67E28" w14:textId="7D6497C8" w:rsidR="000E24EC" w:rsidRPr="00072016" w:rsidRDefault="000E24EC" w:rsidP="00D627D6">
      <w:pPr>
        <w:pStyle w:val="Sinespaciado"/>
        <w:numPr>
          <w:ilvl w:val="0"/>
          <w:numId w:val="5"/>
        </w:numPr>
        <w:spacing w:line="220" w:lineRule="atLeast"/>
        <w:ind w:left="709" w:hanging="283"/>
        <w:jc w:val="both"/>
        <w:rPr>
          <w:rFonts w:ascii="Arial" w:hAnsi="Arial" w:cs="Arial"/>
          <w:sz w:val="20"/>
          <w:szCs w:val="20"/>
        </w:rPr>
      </w:pPr>
      <w:r w:rsidRPr="00072016">
        <w:rPr>
          <w:rFonts w:ascii="Arial" w:hAnsi="Arial" w:cs="Arial"/>
          <w:sz w:val="20"/>
          <w:szCs w:val="20"/>
        </w:rPr>
        <w:t>Se debe tener en cuenta que no existe ninguna relación laboral entre PETROPERÚ S.A.</w:t>
      </w:r>
      <w:r w:rsidR="005963B7" w:rsidRPr="00072016">
        <w:rPr>
          <w:rFonts w:ascii="Arial" w:hAnsi="Arial" w:cs="Arial"/>
          <w:sz w:val="20"/>
          <w:szCs w:val="20"/>
        </w:rPr>
        <w:t xml:space="preserve"> </w:t>
      </w:r>
      <w:r w:rsidRPr="00072016">
        <w:rPr>
          <w:rFonts w:ascii="Arial" w:hAnsi="Arial" w:cs="Arial"/>
          <w:sz w:val="20"/>
          <w:szCs w:val="20"/>
        </w:rPr>
        <w:t xml:space="preserve">y el personal del Contratista y/o cualquier otra persona que haya sido contratada por el Contratista para la prestación del servicio. Se deja constancia que el trabajo se efectuará mediante un Contrato Civil regido por lo dispuesto en el Código Civil. </w:t>
      </w:r>
      <w:r w:rsidR="00616A59" w:rsidRPr="00072016">
        <w:rPr>
          <w:rFonts w:ascii="Arial" w:hAnsi="Arial" w:cs="Arial"/>
          <w:sz w:val="20"/>
          <w:szCs w:val="20"/>
        </w:rPr>
        <w:t>Los personales encargados de ejecutar los trabajos se encuentran</w:t>
      </w:r>
      <w:r w:rsidRPr="00072016">
        <w:rPr>
          <w:rFonts w:ascii="Arial" w:hAnsi="Arial" w:cs="Arial"/>
          <w:sz w:val="20"/>
          <w:szCs w:val="20"/>
        </w:rPr>
        <w:t xml:space="preserve"> bajo la exclusiva subordinación del Contratista y que conservan plena autonomía respecto de PETROPERÚ S.A. Por lo tanto, El Contratista está obligado a cumplir con las remuneraciones y beneficios que por Ley le corresponde a su personal que ejecutará los trabajos.</w:t>
      </w:r>
    </w:p>
    <w:p w14:paraId="16528A11" w14:textId="77777777" w:rsidR="00DB4F0F" w:rsidRPr="00072016" w:rsidRDefault="00DB4F0F" w:rsidP="00A3792E">
      <w:pPr>
        <w:pStyle w:val="Sinespaciado"/>
        <w:spacing w:line="220" w:lineRule="atLeast"/>
        <w:ind w:left="709"/>
        <w:jc w:val="both"/>
        <w:rPr>
          <w:rFonts w:ascii="Arial" w:hAnsi="Arial" w:cs="Arial"/>
          <w:sz w:val="20"/>
          <w:szCs w:val="20"/>
        </w:rPr>
      </w:pPr>
    </w:p>
    <w:p w14:paraId="7787773A" w14:textId="77777777" w:rsidR="000E24EC" w:rsidRPr="00072016" w:rsidRDefault="000E24EC" w:rsidP="00D627D6">
      <w:pPr>
        <w:pStyle w:val="Sinespaciado"/>
        <w:numPr>
          <w:ilvl w:val="0"/>
          <w:numId w:val="5"/>
        </w:numPr>
        <w:spacing w:line="220" w:lineRule="atLeast"/>
        <w:ind w:left="709" w:hanging="283"/>
        <w:jc w:val="both"/>
        <w:rPr>
          <w:rFonts w:ascii="Arial" w:hAnsi="Arial" w:cs="Arial"/>
          <w:sz w:val="20"/>
          <w:szCs w:val="20"/>
        </w:rPr>
      </w:pPr>
      <w:r w:rsidRPr="00072016">
        <w:rPr>
          <w:rFonts w:ascii="Arial" w:hAnsi="Arial" w:cs="Arial"/>
          <w:sz w:val="20"/>
          <w:szCs w:val="20"/>
        </w:rPr>
        <w:t>El Contratista es responsable de brindar asistencia médica a su personal en casos de accidente o enfermedades imprevistas.</w:t>
      </w:r>
    </w:p>
    <w:p w14:paraId="22F5F019" w14:textId="77777777" w:rsidR="00DB4F0F" w:rsidRPr="00072016" w:rsidRDefault="00DB4F0F" w:rsidP="00A3792E">
      <w:pPr>
        <w:pStyle w:val="Sinespaciado"/>
        <w:spacing w:line="220" w:lineRule="atLeast"/>
        <w:jc w:val="both"/>
        <w:rPr>
          <w:rFonts w:ascii="Arial" w:hAnsi="Arial" w:cs="Arial"/>
          <w:sz w:val="20"/>
          <w:szCs w:val="20"/>
        </w:rPr>
      </w:pPr>
    </w:p>
    <w:p w14:paraId="5008A4A8" w14:textId="77777777" w:rsidR="000E24EC" w:rsidRPr="00072016" w:rsidRDefault="000E24EC" w:rsidP="00D627D6">
      <w:pPr>
        <w:pStyle w:val="Sinespaciado"/>
        <w:numPr>
          <w:ilvl w:val="0"/>
          <w:numId w:val="5"/>
        </w:numPr>
        <w:spacing w:line="220" w:lineRule="atLeast"/>
        <w:ind w:left="709" w:hanging="283"/>
        <w:jc w:val="both"/>
        <w:rPr>
          <w:rFonts w:ascii="Arial" w:hAnsi="Arial" w:cs="Arial"/>
          <w:sz w:val="20"/>
          <w:szCs w:val="20"/>
        </w:rPr>
      </w:pPr>
      <w:r w:rsidRPr="00072016">
        <w:rPr>
          <w:rFonts w:ascii="Arial" w:hAnsi="Arial" w:cs="Arial"/>
          <w:sz w:val="20"/>
          <w:szCs w:val="20"/>
        </w:rPr>
        <w:t>La empresa a cargo del servicio deberá cumplir con la Política Corporativa, Reglamento y Procedimientos de Seguridad de la Información de PETROPERÚ S.A., guardar confidencialidad y reserva de la información a la que acceda en virtud del contrato respectivo y, reportar de inmediato cualquier irregularidad de seguridad de la información detectada.</w:t>
      </w:r>
    </w:p>
    <w:p w14:paraId="76A195FF" w14:textId="77777777" w:rsidR="00DB4F0F" w:rsidRPr="00072016" w:rsidRDefault="00DB4F0F" w:rsidP="00A3792E">
      <w:pPr>
        <w:pStyle w:val="Sinespaciado"/>
        <w:spacing w:line="220" w:lineRule="atLeast"/>
        <w:jc w:val="both"/>
        <w:rPr>
          <w:rFonts w:ascii="Arial" w:hAnsi="Arial" w:cs="Arial"/>
          <w:sz w:val="20"/>
          <w:szCs w:val="20"/>
        </w:rPr>
      </w:pPr>
    </w:p>
    <w:p w14:paraId="30045717" w14:textId="77777777" w:rsidR="000E24EC" w:rsidRPr="00072016" w:rsidRDefault="000E24EC" w:rsidP="00D627D6">
      <w:pPr>
        <w:pStyle w:val="Sinespaciado"/>
        <w:numPr>
          <w:ilvl w:val="0"/>
          <w:numId w:val="5"/>
        </w:numPr>
        <w:spacing w:line="220" w:lineRule="atLeast"/>
        <w:ind w:left="709" w:hanging="283"/>
        <w:jc w:val="both"/>
        <w:rPr>
          <w:rFonts w:ascii="Arial" w:hAnsi="Arial" w:cs="Arial"/>
          <w:sz w:val="20"/>
          <w:szCs w:val="20"/>
        </w:rPr>
      </w:pPr>
      <w:r w:rsidRPr="00072016">
        <w:rPr>
          <w:rFonts w:ascii="Arial" w:hAnsi="Arial" w:cs="Arial"/>
          <w:sz w:val="20"/>
          <w:szCs w:val="20"/>
        </w:rPr>
        <w:t>Asimismo, no mantener el riguroso cuidado de los activos de información de PETROPERÚ S.A.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 S.A.</w:t>
      </w:r>
    </w:p>
    <w:p w14:paraId="318DE626" w14:textId="77777777" w:rsidR="00CC18CC" w:rsidRPr="00072016" w:rsidRDefault="00CC18CC" w:rsidP="00A3792E">
      <w:pPr>
        <w:pStyle w:val="Sinespaciado"/>
        <w:spacing w:line="220" w:lineRule="atLeast"/>
        <w:ind w:left="709"/>
        <w:jc w:val="both"/>
        <w:rPr>
          <w:rFonts w:ascii="Arial" w:hAnsi="Arial" w:cs="Arial"/>
          <w:sz w:val="20"/>
          <w:szCs w:val="20"/>
        </w:rPr>
      </w:pPr>
    </w:p>
    <w:p w14:paraId="2BC2FCA6" w14:textId="77777777" w:rsidR="000E24EC" w:rsidRPr="00072016" w:rsidRDefault="000E24EC" w:rsidP="00D627D6">
      <w:pPr>
        <w:pStyle w:val="Sinespaciado"/>
        <w:numPr>
          <w:ilvl w:val="0"/>
          <w:numId w:val="5"/>
        </w:numPr>
        <w:spacing w:line="220" w:lineRule="atLeast"/>
        <w:ind w:left="709" w:hanging="283"/>
        <w:jc w:val="both"/>
        <w:rPr>
          <w:rFonts w:ascii="Arial" w:hAnsi="Arial" w:cs="Arial"/>
          <w:sz w:val="20"/>
          <w:szCs w:val="20"/>
        </w:rPr>
      </w:pPr>
      <w:r w:rsidRPr="00072016">
        <w:rPr>
          <w:rFonts w:ascii="Arial" w:hAnsi="Arial" w:cs="Arial"/>
          <w:sz w:val="20"/>
          <w:szCs w:val="20"/>
        </w:rPr>
        <w:t>Adicionalmente, para la emisión del respectivo documento contractual, la empresa a cargo del servicio deberá suscribir y entregar una Declaración Jurada sobre privacidad y confidencialidad empresarial de la Política Corporativa de Seguridad de la Información y del Reglamento de Seguridad de la Información de PETROPERÚ S. A.</w:t>
      </w:r>
    </w:p>
    <w:p w14:paraId="726332A9" w14:textId="77777777" w:rsidR="00381275" w:rsidRPr="00072016" w:rsidRDefault="00381275" w:rsidP="00381275">
      <w:pPr>
        <w:pStyle w:val="Prrafodelista"/>
        <w:rPr>
          <w:rFonts w:ascii="Arial" w:hAnsi="Arial" w:cs="Arial"/>
          <w:lang w:val="es-PE"/>
        </w:rPr>
      </w:pPr>
    </w:p>
    <w:p w14:paraId="629B6CBC" w14:textId="77777777" w:rsidR="00381275" w:rsidRPr="00072016" w:rsidRDefault="004205A1" w:rsidP="00D627D6">
      <w:pPr>
        <w:pStyle w:val="Sinespaciado"/>
        <w:numPr>
          <w:ilvl w:val="0"/>
          <w:numId w:val="5"/>
        </w:numPr>
        <w:spacing w:line="220" w:lineRule="atLeast"/>
        <w:ind w:left="709" w:hanging="283"/>
        <w:jc w:val="both"/>
        <w:rPr>
          <w:rFonts w:ascii="Arial" w:hAnsi="Arial" w:cs="Arial"/>
          <w:sz w:val="20"/>
          <w:szCs w:val="20"/>
        </w:rPr>
      </w:pPr>
      <w:r w:rsidRPr="00072016">
        <w:rPr>
          <w:rFonts w:ascii="Arial" w:hAnsi="Arial" w:cs="Arial"/>
          <w:sz w:val="20"/>
          <w:szCs w:val="20"/>
        </w:rPr>
        <w:t>Mantener la exactitud y precisión de los equipos e instrumentos utilizados para la inspección y medición en la ejecución del servicio, garantizando su buen funcionamiento y la calidad del producto final; referencia instructivo IA1-TEC-003 Control de Equipos e Instrumentos de Medición Utilizados por Contratistas.</w:t>
      </w:r>
    </w:p>
    <w:p w14:paraId="7FA76580" w14:textId="77777777" w:rsidR="00977E7C" w:rsidRPr="00072016" w:rsidRDefault="00977E7C">
      <w:pPr>
        <w:rPr>
          <w:rFonts w:ascii="Arial" w:hAnsi="Arial" w:cs="Arial"/>
          <w:sz w:val="20"/>
          <w:szCs w:val="20"/>
        </w:rPr>
      </w:pPr>
    </w:p>
    <w:p w14:paraId="53EDCD58" w14:textId="77777777" w:rsidR="00147DA4" w:rsidRPr="00072016" w:rsidRDefault="00147DA4">
      <w:pPr>
        <w:rPr>
          <w:rFonts w:ascii="Arial" w:hAnsi="Arial" w:cs="Arial"/>
          <w:sz w:val="20"/>
          <w:szCs w:val="20"/>
        </w:rPr>
      </w:pPr>
    </w:p>
    <w:p w14:paraId="64EB8DE5" w14:textId="77777777" w:rsidR="00175F13" w:rsidRPr="00072016" w:rsidRDefault="00175F13"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SEGUROS</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24. </w:instrText>
      </w:r>
      <w:r w:rsidR="004C2128" w:rsidRPr="00072016">
        <w:rPr>
          <w:rFonts w:ascii="Arial" w:hAnsi="Arial" w:cs="Arial"/>
          <w:b/>
          <w:sz w:val="20"/>
          <w:szCs w:val="20"/>
          <w:u w:val="single"/>
        </w:rPr>
        <w:instrText>SEGUROS</w:instrText>
      </w:r>
      <w:r w:rsidR="004C2128" w:rsidRPr="00072016">
        <w:instrText xml:space="preserve">" </w:instrText>
      </w:r>
      <w:r w:rsidR="004C2128" w:rsidRPr="00072016">
        <w:rPr>
          <w:rFonts w:ascii="Arial" w:hAnsi="Arial" w:cs="Arial"/>
          <w:b/>
          <w:sz w:val="20"/>
          <w:szCs w:val="20"/>
          <w:u w:val="single"/>
        </w:rPr>
        <w:fldChar w:fldCharType="end"/>
      </w:r>
    </w:p>
    <w:p w14:paraId="3BAF7DBB" w14:textId="77777777" w:rsidR="002277FF" w:rsidRPr="00072016" w:rsidRDefault="002277FF" w:rsidP="00A3792E">
      <w:pPr>
        <w:pStyle w:val="Sinespaciado"/>
        <w:spacing w:line="220" w:lineRule="atLeast"/>
        <w:ind w:left="426"/>
        <w:jc w:val="both"/>
        <w:rPr>
          <w:rFonts w:ascii="Arial" w:hAnsi="Arial" w:cs="Arial"/>
          <w:sz w:val="20"/>
          <w:szCs w:val="20"/>
        </w:rPr>
      </w:pPr>
    </w:p>
    <w:p w14:paraId="56774C38" w14:textId="77777777" w:rsidR="002277FF" w:rsidRPr="00072016" w:rsidRDefault="00D72105" w:rsidP="00A3792E">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Para inicio del servicio y </w:t>
      </w:r>
      <w:r w:rsidR="006B37EC" w:rsidRPr="00072016">
        <w:rPr>
          <w:rFonts w:ascii="Arial" w:hAnsi="Arial" w:cs="Arial"/>
          <w:sz w:val="20"/>
          <w:szCs w:val="20"/>
        </w:rPr>
        <w:t xml:space="preserve">por </w:t>
      </w:r>
      <w:r w:rsidRPr="00072016">
        <w:rPr>
          <w:rFonts w:ascii="Arial" w:hAnsi="Arial" w:cs="Arial"/>
          <w:sz w:val="20"/>
          <w:szCs w:val="20"/>
        </w:rPr>
        <w:t>exigencia de PETROPERÚ, e</w:t>
      </w:r>
      <w:r w:rsidR="002277FF" w:rsidRPr="00072016">
        <w:rPr>
          <w:rFonts w:ascii="Arial" w:hAnsi="Arial" w:cs="Arial"/>
          <w:sz w:val="20"/>
          <w:szCs w:val="20"/>
        </w:rPr>
        <w:t xml:space="preserve">l </w:t>
      </w:r>
      <w:r w:rsidR="00DB6BCB" w:rsidRPr="00072016">
        <w:rPr>
          <w:rFonts w:ascii="Arial" w:hAnsi="Arial" w:cs="Arial"/>
          <w:sz w:val="20"/>
          <w:szCs w:val="20"/>
        </w:rPr>
        <w:t xml:space="preserve">Contratista </w:t>
      </w:r>
      <w:r w:rsidR="002277FF" w:rsidRPr="00072016">
        <w:rPr>
          <w:rFonts w:ascii="Arial" w:hAnsi="Arial" w:cs="Arial"/>
          <w:sz w:val="20"/>
          <w:szCs w:val="20"/>
        </w:rPr>
        <w:t>es responsable de contratar y mantener vigentes durante el plazo de tiempo de ejecución</w:t>
      </w:r>
      <w:r w:rsidR="0047061B" w:rsidRPr="00072016">
        <w:rPr>
          <w:rFonts w:ascii="Arial" w:hAnsi="Arial" w:cs="Arial"/>
          <w:sz w:val="20"/>
          <w:szCs w:val="20"/>
        </w:rPr>
        <w:t xml:space="preserve"> de la </w:t>
      </w:r>
      <w:r w:rsidR="003C7686" w:rsidRPr="00072016">
        <w:rPr>
          <w:rFonts w:ascii="Arial" w:hAnsi="Arial" w:cs="Arial"/>
          <w:sz w:val="20"/>
          <w:szCs w:val="20"/>
        </w:rPr>
        <w:t xml:space="preserve">Etapa 1 </w:t>
      </w:r>
      <w:r w:rsidR="0047061B" w:rsidRPr="00072016">
        <w:rPr>
          <w:rFonts w:ascii="Arial" w:hAnsi="Arial" w:cs="Arial"/>
          <w:sz w:val="20"/>
          <w:szCs w:val="20"/>
        </w:rPr>
        <w:t>del servicio</w:t>
      </w:r>
      <w:r w:rsidR="002277FF" w:rsidRPr="00072016">
        <w:rPr>
          <w:rFonts w:ascii="Arial" w:hAnsi="Arial" w:cs="Arial"/>
          <w:sz w:val="20"/>
          <w:szCs w:val="20"/>
        </w:rPr>
        <w:t xml:space="preserve"> </w:t>
      </w:r>
      <w:r w:rsidR="00DB6BCB" w:rsidRPr="00072016">
        <w:rPr>
          <w:rFonts w:ascii="Arial" w:hAnsi="Arial" w:cs="Arial"/>
          <w:sz w:val="20"/>
          <w:szCs w:val="20"/>
        </w:rPr>
        <w:t>(</w:t>
      </w:r>
      <w:r w:rsidR="002277FF" w:rsidRPr="00072016">
        <w:rPr>
          <w:rFonts w:ascii="Arial" w:hAnsi="Arial" w:cs="Arial"/>
          <w:sz w:val="20"/>
          <w:szCs w:val="20"/>
        </w:rPr>
        <w:t>numeral 7.1</w:t>
      </w:r>
      <w:r w:rsidR="00DB6BCB" w:rsidRPr="00072016">
        <w:rPr>
          <w:rFonts w:ascii="Arial" w:hAnsi="Arial" w:cs="Arial"/>
          <w:sz w:val="20"/>
          <w:szCs w:val="20"/>
        </w:rPr>
        <w:t>)</w:t>
      </w:r>
      <w:r w:rsidR="002277FF" w:rsidRPr="00072016">
        <w:rPr>
          <w:rFonts w:ascii="Arial" w:hAnsi="Arial" w:cs="Arial"/>
          <w:sz w:val="20"/>
          <w:szCs w:val="20"/>
        </w:rPr>
        <w:t>, todas las pólizas de seguros y coberturas que por ley deben ser contratadas. Adicionalmente y en amparo a la actividad que desarrolla, deberá contratar las pólizas de seguros que más abajo se mencionan:</w:t>
      </w:r>
    </w:p>
    <w:p w14:paraId="39B3DFA7" w14:textId="77777777" w:rsidR="002277FF" w:rsidRPr="00072016" w:rsidRDefault="002277FF" w:rsidP="00A3792E">
      <w:pPr>
        <w:autoSpaceDE w:val="0"/>
        <w:autoSpaceDN w:val="0"/>
        <w:adjustRightInd w:val="0"/>
        <w:spacing w:line="220" w:lineRule="atLeast"/>
        <w:ind w:left="284"/>
        <w:jc w:val="both"/>
        <w:rPr>
          <w:rFonts w:ascii="Arial" w:hAnsi="Arial" w:cs="Arial"/>
          <w:sz w:val="20"/>
          <w:szCs w:val="20"/>
          <w:lang w:eastAsia="es-ES"/>
        </w:rPr>
      </w:pPr>
    </w:p>
    <w:p w14:paraId="4497E54E" w14:textId="77777777" w:rsidR="002277FF" w:rsidRPr="00072016" w:rsidRDefault="002277FF" w:rsidP="00D627D6">
      <w:pPr>
        <w:pStyle w:val="Sinespaciado"/>
        <w:numPr>
          <w:ilvl w:val="0"/>
          <w:numId w:val="5"/>
        </w:numPr>
        <w:spacing w:line="220" w:lineRule="atLeast"/>
        <w:ind w:left="709" w:hanging="283"/>
        <w:jc w:val="both"/>
        <w:rPr>
          <w:rFonts w:ascii="Arial" w:hAnsi="Arial" w:cs="Arial"/>
          <w:sz w:val="20"/>
          <w:szCs w:val="20"/>
          <w:lang w:eastAsia="es-ES"/>
        </w:rPr>
      </w:pPr>
      <w:r w:rsidRPr="00072016">
        <w:rPr>
          <w:rFonts w:ascii="Arial" w:hAnsi="Arial" w:cs="Arial"/>
          <w:sz w:val="20"/>
          <w:szCs w:val="20"/>
          <w:lang w:eastAsia="es-ES"/>
        </w:rPr>
        <w:t>Póliza de Seguro de Responsabilidad Civil Extracontractual</w:t>
      </w:r>
      <w:r w:rsidR="005351A3" w:rsidRPr="00072016">
        <w:rPr>
          <w:rFonts w:ascii="Arial" w:hAnsi="Arial" w:cs="Arial"/>
          <w:sz w:val="20"/>
          <w:szCs w:val="20"/>
          <w:lang w:eastAsia="es-ES"/>
        </w:rPr>
        <w:t xml:space="preserve"> por una suma asegurada de US$ </w:t>
      </w:r>
      <w:r w:rsidR="00BE3F35" w:rsidRPr="00072016">
        <w:rPr>
          <w:rFonts w:ascii="Arial" w:hAnsi="Arial" w:cs="Arial"/>
          <w:sz w:val="20"/>
          <w:szCs w:val="20"/>
          <w:lang w:eastAsia="es-ES"/>
        </w:rPr>
        <w:t>2</w:t>
      </w:r>
      <w:r w:rsidRPr="00072016">
        <w:rPr>
          <w:rFonts w:ascii="Arial" w:hAnsi="Arial" w:cs="Arial"/>
          <w:sz w:val="20"/>
          <w:szCs w:val="20"/>
          <w:lang w:eastAsia="es-ES"/>
        </w:rPr>
        <w:t>00,000.00.</w:t>
      </w:r>
    </w:p>
    <w:p w14:paraId="1244C0CC" w14:textId="77777777" w:rsidR="002277FF" w:rsidRPr="00072016" w:rsidRDefault="002277FF" w:rsidP="00A3792E">
      <w:pPr>
        <w:spacing w:line="220" w:lineRule="atLeast"/>
        <w:ind w:left="709"/>
        <w:jc w:val="both"/>
        <w:rPr>
          <w:rFonts w:ascii="Arial" w:hAnsi="Arial" w:cs="Arial"/>
          <w:sz w:val="20"/>
          <w:szCs w:val="20"/>
          <w:lang w:eastAsia="es-ES"/>
        </w:rPr>
      </w:pPr>
    </w:p>
    <w:p w14:paraId="72A51551" w14:textId="77777777" w:rsidR="002277FF" w:rsidRPr="00072016" w:rsidRDefault="002277FF" w:rsidP="00D627D6">
      <w:pPr>
        <w:pStyle w:val="Sinespaciado"/>
        <w:numPr>
          <w:ilvl w:val="0"/>
          <w:numId w:val="5"/>
        </w:numPr>
        <w:spacing w:line="220" w:lineRule="atLeast"/>
        <w:ind w:left="709" w:hanging="283"/>
        <w:jc w:val="both"/>
        <w:rPr>
          <w:rFonts w:ascii="Arial" w:hAnsi="Arial" w:cs="Arial"/>
          <w:sz w:val="20"/>
          <w:szCs w:val="20"/>
          <w:lang w:eastAsia="es-ES"/>
        </w:rPr>
      </w:pPr>
      <w:r w:rsidRPr="00072016">
        <w:rPr>
          <w:rFonts w:ascii="Arial" w:hAnsi="Arial" w:cs="Arial"/>
          <w:sz w:val="20"/>
          <w:szCs w:val="20"/>
          <w:lang w:eastAsia="es-ES"/>
        </w:rPr>
        <w:t>Póliza de Seguro de Responsabilidad Civil de Automóviles hasta por una Suma Asegurada de US$ 100,000.00 por cada vehículo.</w:t>
      </w:r>
    </w:p>
    <w:p w14:paraId="422FC201" w14:textId="77777777" w:rsidR="002277FF" w:rsidRPr="00072016" w:rsidRDefault="002277FF" w:rsidP="00A3792E">
      <w:pPr>
        <w:spacing w:line="220" w:lineRule="atLeast"/>
        <w:jc w:val="both"/>
        <w:rPr>
          <w:rFonts w:ascii="Arial" w:hAnsi="Arial" w:cs="Arial"/>
          <w:sz w:val="20"/>
          <w:szCs w:val="20"/>
          <w:lang w:eastAsia="es-ES"/>
        </w:rPr>
      </w:pPr>
    </w:p>
    <w:p w14:paraId="3D328AB0" w14:textId="77777777" w:rsidR="002277FF" w:rsidRPr="00072016" w:rsidRDefault="002277FF" w:rsidP="00D627D6">
      <w:pPr>
        <w:pStyle w:val="Sinespaciado"/>
        <w:numPr>
          <w:ilvl w:val="0"/>
          <w:numId w:val="5"/>
        </w:numPr>
        <w:spacing w:line="220" w:lineRule="atLeast"/>
        <w:ind w:left="709" w:hanging="283"/>
        <w:jc w:val="both"/>
        <w:rPr>
          <w:rFonts w:ascii="Arial" w:hAnsi="Arial" w:cs="Arial"/>
          <w:sz w:val="20"/>
          <w:szCs w:val="20"/>
          <w:lang w:eastAsia="es-ES"/>
        </w:rPr>
      </w:pPr>
      <w:r w:rsidRPr="00072016">
        <w:rPr>
          <w:rFonts w:ascii="Arial" w:hAnsi="Arial" w:cs="Arial"/>
          <w:sz w:val="20"/>
          <w:szCs w:val="20"/>
          <w:lang w:eastAsia="es-ES"/>
        </w:rPr>
        <w:t>Póliza de Seguro Complementario de Trabajo de Riesgo (SCTR), tanto en la cobertura de salud (ESSALUD o EPS) como en la cobertura de invalidez y sepelio (ONP o Compañías de Seguro debidamente acreditadas).</w:t>
      </w:r>
    </w:p>
    <w:p w14:paraId="56FF521C" w14:textId="77777777" w:rsidR="002277FF" w:rsidRPr="00072016" w:rsidRDefault="002277FF" w:rsidP="00A3792E">
      <w:pPr>
        <w:spacing w:line="220" w:lineRule="atLeast"/>
        <w:ind w:left="568"/>
        <w:jc w:val="both"/>
        <w:rPr>
          <w:rFonts w:ascii="Arial" w:hAnsi="Arial" w:cs="Arial"/>
          <w:sz w:val="20"/>
          <w:szCs w:val="20"/>
          <w:lang w:eastAsia="es-ES"/>
        </w:rPr>
      </w:pPr>
    </w:p>
    <w:p w14:paraId="1BFDE3A6" w14:textId="77777777" w:rsidR="002277FF" w:rsidRPr="00072016" w:rsidRDefault="002277FF" w:rsidP="00A3792E">
      <w:pPr>
        <w:spacing w:line="220" w:lineRule="atLeast"/>
        <w:ind w:left="426"/>
        <w:jc w:val="both"/>
        <w:rPr>
          <w:rFonts w:ascii="Arial" w:hAnsi="Arial" w:cs="Arial"/>
          <w:sz w:val="20"/>
          <w:szCs w:val="20"/>
          <w:u w:val="single"/>
          <w:lang w:eastAsia="es-ES"/>
        </w:rPr>
      </w:pPr>
      <w:r w:rsidRPr="00072016">
        <w:rPr>
          <w:rFonts w:ascii="Arial" w:hAnsi="Arial" w:cs="Arial"/>
          <w:sz w:val="20"/>
          <w:szCs w:val="20"/>
          <w:u w:val="single"/>
          <w:lang w:eastAsia="es-ES"/>
        </w:rPr>
        <w:t>Disposiciones Generales para las pólizas de Seguros</w:t>
      </w:r>
    </w:p>
    <w:p w14:paraId="76132B39" w14:textId="77777777" w:rsidR="002277FF" w:rsidRPr="00072016" w:rsidRDefault="002277FF" w:rsidP="00A3792E">
      <w:pPr>
        <w:spacing w:line="220" w:lineRule="atLeast"/>
        <w:ind w:left="284"/>
        <w:jc w:val="both"/>
        <w:rPr>
          <w:rFonts w:ascii="Arial" w:hAnsi="Arial" w:cs="Arial"/>
          <w:sz w:val="20"/>
          <w:szCs w:val="20"/>
          <w:u w:val="single"/>
          <w:lang w:eastAsia="es-ES"/>
        </w:rPr>
      </w:pPr>
    </w:p>
    <w:p w14:paraId="586E1454" w14:textId="77777777" w:rsidR="002277FF" w:rsidRPr="00072016" w:rsidRDefault="002277FF" w:rsidP="00D627D6">
      <w:pPr>
        <w:pStyle w:val="Sinespaciado"/>
        <w:numPr>
          <w:ilvl w:val="0"/>
          <w:numId w:val="5"/>
        </w:numPr>
        <w:spacing w:line="220" w:lineRule="atLeast"/>
        <w:ind w:left="709" w:hanging="283"/>
        <w:jc w:val="both"/>
        <w:rPr>
          <w:rFonts w:ascii="Arial" w:hAnsi="Arial" w:cs="Arial"/>
          <w:sz w:val="20"/>
          <w:szCs w:val="20"/>
          <w:lang w:eastAsia="es-ES"/>
        </w:rPr>
      </w:pPr>
      <w:r w:rsidRPr="00072016">
        <w:rPr>
          <w:rFonts w:ascii="Arial" w:hAnsi="Arial" w:cs="Arial"/>
          <w:sz w:val="20"/>
          <w:szCs w:val="20"/>
          <w:lang w:eastAsia="es-ES"/>
        </w:rPr>
        <w:t>Las pólizas de seguros deberán incluir a PETROPERÚ S.A. y su personal como terceras personas.</w:t>
      </w:r>
    </w:p>
    <w:p w14:paraId="120EC6A4" w14:textId="77777777" w:rsidR="002277FF" w:rsidRPr="00072016" w:rsidRDefault="002277FF" w:rsidP="00A3792E">
      <w:pPr>
        <w:spacing w:line="220" w:lineRule="atLeast"/>
        <w:ind w:left="709"/>
        <w:jc w:val="both"/>
        <w:rPr>
          <w:rFonts w:ascii="Arial" w:hAnsi="Arial" w:cs="Arial"/>
          <w:sz w:val="20"/>
          <w:szCs w:val="20"/>
          <w:lang w:eastAsia="es-ES"/>
        </w:rPr>
      </w:pPr>
    </w:p>
    <w:p w14:paraId="5BE7392C" w14:textId="77777777" w:rsidR="002277FF" w:rsidRPr="00072016" w:rsidRDefault="002277FF" w:rsidP="00D627D6">
      <w:pPr>
        <w:pStyle w:val="Sinespaciado"/>
        <w:numPr>
          <w:ilvl w:val="0"/>
          <w:numId w:val="5"/>
        </w:numPr>
        <w:spacing w:line="220" w:lineRule="atLeast"/>
        <w:ind w:left="709" w:hanging="283"/>
        <w:jc w:val="both"/>
        <w:rPr>
          <w:rFonts w:ascii="Arial" w:hAnsi="Arial" w:cs="Arial"/>
          <w:sz w:val="20"/>
          <w:szCs w:val="20"/>
          <w:lang w:eastAsia="es-ES"/>
        </w:rPr>
      </w:pPr>
      <w:r w:rsidRPr="00072016">
        <w:rPr>
          <w:rFonts w:ascii="Arial" w:hAnsi="Arial" w:cs="Arial"/>
          <w:sz w:val="20"/>
          <w:szCs w:val="20"/>
          <w:lang w:eastAsia="es-ES"/>
        </w:rPr>
        <w:t>Las pólizas de seguros</w:t>
      </w:r>
      <w:r w:rsidR="00A3792E" w:rsidRPr="00072016">
        <w:rPr>
          <w:rFonts w:ascii="Arial" w:hAnsi="Arial" w:cs="Arial"/>
          <w:sz w:val="20"/>
          <w:szCs w:val="20"/>
          <w:lang w:eastAsia="es-ES"/>
        </w:rPr>
        <w:t xml:space="preserve">, </w:t>
      </w:r>
      <w:r w:rsidR="00A3792E" w:rsidRPr="00072016">
        <w:rPr>
          <w:rFonts w:ascii="Arial" w:hAnsi="Arial" w:cs="Arial"/>
          <w:color w:val="000000"/>
          <w:sz w:val="20"/>
          <w:szCs w:val="20"/>
          <w:lang w:eastAsia="es-ES"/>
        </w:rPr>
        <w:t xml:space="preserve">con excepción del SOAT, </w:t>
      </w:r>
      <w:r w:rsidRPr="00072016">
        <w:rPr>
          <w:rFonts w:ascii="Arial" w:hAnsi="Arial" w:cs="Arial"/>
          <w:sz w:val="20"/>
          <w:szCs w:val="20"/>
          <w:lang w:eastAsia="es-ES"/>
        </w:rPr>
        <w:t>deberán tener el carácter de primarias. Cualquier otra póliza de seguro contratada sobre el mismo interés asegurado, es en exceso y no concurrente.</w:t>
      </w:r>
    </w:p>
    <w:p w14:paraId="508944A5" w14:textId="77777777" w:rsidR="002277FF" w:rsidRPr="00072016" w:rsidRDefault="002277FF" w:rsidP="00A3792E">
      <w:pPr>
        <w:spacing w:line="220" w:lineRule="atLeast"/>
        <w:jc w:val="both"/>
        <w:rPr>
          <w:rFonts w:ascii="Arial" w:hAnsi="Arial" w:cs="Arial"/>
          <w:sz w:val="20"/>
          <w:szCs w:val="20"/>
          <w:lang w:eastAsia="es-ES"/>
        </w:rPr>
      </w:pPr>
    </w:p>
    <w:p w14:paraId="3D1B4ADA" w14:textId="77777777" w:rsidR="002277FF" w:rsidRPr="00072016" w:rsidRDefault="002277FF" w:rsidP="00D627D6">
      <w:pPr>
        <w:pStyle w:val="Sinespaciado"/>
        <w:numPr>
          <w:ilvl w:val="0"/>
          <w:numId w:val="5"/>
        </w:numPr>
        <w:spacing w:line="220" w:lineRule="atLeast"/>
        <w:ind w:left="709" w:hanging="283"/>
        <w:jc w:val="both"/>
        <w:rPr>
          <w:rFonts w:ascii="Arial" w:hAnsi="Arial" w:cs="Arial"/>
          <w:sz w:val="20"/>
          <w:szCs w:val="20"/>
          <w:lang w:eastAsia="es-ES"/>
        </w:rPr>
      </w:pPr>
      <w:r w:rsidRPr="00072016">
        <w:rPr>
          <w:rFonts w:ascii="Arial" w:hAnsi="Arial" w:cs="Arial"/>
          <w:sz w:val="20"/>
          <w:szCs w:val="20"/>
          <w:lang w:eastAsia="es-ES"/>
        </w:rPr>
        <w:t>La aseguradora renuncia a su derecho de subrogación contra PETROPERÚ S.A., sus agentes, funcionarios y trabajadores en general.</w:t>
      </w:r>
    </w:p>
    <w:p w14:paraId="5B137006" w14:textId="77777777" w:rsidR="002277FF" w:rsidRPr="00072016" w:rsidRDefault="002277FF" w:rsidP="00A3792E">
      <w:pPr>
        <w:spacing w:line="220" w:lineRule="atLeast"/>
        <w:jc w:val="both"/>
        <w:rPr>
          <w:rFonts w:ascii="Arial" w:hAnsi="Arial" w:cs="Arial"/>
          <w:sz w:val="20"/>
          <w:szCs w:val="20"/>
          <w:lang w:eastAsia="es-ES"/>
        </w:rPr>
      </w:pPr>
    </w:p>
    <w:p w14:paraId="13BD866D" w14:textId="2EEBAC46" w:rsidR="002277FF" w:rsidRPr="00072016" w:rsidRDefault="002277FF" w:rsidP="00D627D6">
      <w:pPr>
        <w:pStyle w:val="Sinespaciado"/>
        <w:numPr>
          <w:ilvl w:val="0"/>
          <w:numId w:val="5"/>
        </w:numPr>
        <w:spacing w:line="220" w:lineRule="atLeast"/>
        <w:ind w:left="709" w:hanging="283"/>
        <w:jc w:val="both"/>
        <w:rPr>
          <w:rFonts w:ascii="Arial" w:hAnsi="Arial" w:cs="Arial"/>
          <w:sz w:val="20"/>
          <w:szCs w:val="20"/>
          <w:lang w:eastAsia="es-ES"/>
        </w:rPr>
      </w:pPr>
      <w:r w:rsidRPr="00072016">
        <w:rPr>
          <w:rFonts w:ascii="Arial" w:hAnsi="Arial" w:cs="Arial"/>
          <w:sz w:val="20"/>
          <w:szCs w:val="20"/>
          <w:lang w:eastAsia="es-ES"/>
        </w:rPr>
        <w:t>Incluir una disposición por la cual se estipule que la aseguradora se obliga a cursar notificación por escrito a PETROPERÚ S.A</w:t>
      </w:r>
      <w:r w:rsidR="00A8127E">
        <w:rPr>
          <w:rFonts w:ascii="Arial" w:hAnsi="Arial" w:cs="Arial"/>
          <w:sz w:val="20"/>
          <w:szCs w:val="20"/>
          <w:lang w:eastAsia="es-ES"/>
        </w:rPr>
        <w:t>.</w:t>
      </w:r>
      <w:r w:rsidRPr="00072016">
        <w:rPr>
          <w:rFonts w:ascii="Arial" w:hAnsi="Arial" w:cs="Arial"/>
          <w:sz w:val="20"/>
          <w:szCs w:val="20"/>
          <w:lang w:eastAsia="es-ES"/>
        </w:rPr>
        <w:t>, en caso fuera a producirse alguna modificación, anulación de las pólizas de seguros o incumplimiento de pago de primas.</w:t>
      </w:r>
    </w:p>
    <w:p w14:paraId="68DABAD1" w14:textId="77777777" w:rsidR="002277FF" w:rsidRPr="00072016" w:rsidRDefault="002277FF" w:rsidP="00A3792E">
      <w:pPr>
        <w:spacing w:line="220" w:lineRule="atLeast"/>
        <w:ind w:left="568"/>
        <w:jc w:val="both"/>
        <w:rPr>
          <w:rFonts w:ascii="Arial" w:hAnsi="Arial" w:cs="Arial"/>
          <w:sz w:val="20"/>
          <w:szCs w:val="20"/>
          <w:lang w:eastAsia="es-ES"/>
        </w:rPr>
      </w:pPr>
    </w:p>
    <w:p w14:paraId="2A3DDF1C" w14:textId="77777777" w:rsidR="002277FF" w:rsidRPr="00072016" w:rsidRDefault="002277FF" w:rsidP="00A3792E">
      <w:pPr>
        <w:spacing w:line="220" w:lineRule="atLeast"/>
        <w:ind w:left="426"/>
        <w:jc w:val="both"/>
        <w:rPr>
          <w:rFonts w:ascii="Arial" w:hAnsi="Arial" w:cs="Arial"/>
          <w:sz w:val="20"/>
          <w:szCs w:val="20"/>
          <w:u w:val="single"/>
          <w:lang w:eastAsia="es-ES"/>
        </w:rPr>
      </w:pPr>
      <w:r w:rsidRPr="00072016">
        <w:rPr>
          <w:rFonts w:ascii="Arial" w:hAnsi="Arial" w:cs="Arial"/>
          <w:sz w:val="20"/>
          <w:szCs w:val="20"/>
          <w:u w:val="single"/>
          <w:lang w:eastAsia="es-ES"/>
        </w:rPr>
        <w:t xml:space="preserve">Disposiciones generales </w:t>
      </w:r>
      <w:r w:rsidR="00A3792E" w:rsidRPr="00072016">
        <w:rPr>
          <w:rFonts w:ascii="Arial" w:hAnsi="Arial" w:cs="Arial"/>
          <w:sz w:val="20"/>
          <w:szCs w:val="20"/>
          <w:u w:val="single"/>
          <w:lang w:eastAsia="es-ES"/>
        </w:rPr>
        <w:t xml:space="preserve">para incluir en el numeral de </w:t>
      </w:r>
      <w:r w:rsidRPr="00072016">
        <w:rPr>
          <w:rFonts w:ascii="Arial" w:hAnsi="Arial" w:cs="Arial"/>
          <w:sz w:val="20"/>
          <w:szCs w:val="20"/>
          <w:u w:val="single"/>
          <w:lang w:eastAsia="es-ES"/>
        </w:rPr>
        <w:t>responsabilidades del contratista</w:t>
      </w:r>
    </w:p>
    <w:p w14:paraId="22A50054" w14:textId="77777777" w:rsidR="002277FF" w:rsidRPr="00072016" w:rsidRDefault="002277FF" w:rsidP="00A3792E">
      <w:pPr>
        <w:spacing w:line="220" w:lineRule="atLeast"/>
        <w:ind w:left="284"/>
        <w:jc w:val="both"/>
        <w:rPr>
          <w:rFonts w:ascii="Arial" w:hAnsi="Arial" w:cs="Arial"/>
          <w:sz w:val="20"/>
          <w:szCs w:val="20"/>
          <w:u w:val="single"/>
          <w:lang w:eastAsia="es-ES"/>
        </w:rPr>
      </w:pPr>
    </w:p>
    <w:p w14:paraId="2F0A511C" w14:textId="505E9E25" w:rsidR="002277FF" w:rsidRPr="00072016" w:rsidRDefault="002277FF" w:rsidP="00D627D6">
      <w:pPr>
        <w:pStyle w:val="Sinespaciado"/>
        <w:numPr>
          <w:ilvl w:val="0"/>
          <w:numId w:val="5"/>
        </w:numPr>
        <w:spacing w:line="220" w:lineRule="atLeast"/>
        <w:ind w:left="709" w:hanging="283"/>
        <w:jc w:val="both"/>
        <w:rPr>
          <w:rFonts w:ascii="Arial" w:hAnsi="Arial" w:cs="Arial"/>
          <w:sz w:val="20"/>
          <w:szCs w:val="20"/>
          <w:lang w:eastAsia="es-ES"/>
        </w:rPr>
      </w:pPr>
      <w:r w:rsidRPr="00072016">
        <w:rPr>
          <w:rFonts w:ascii="Arial" w:hAnsi="Arial" w:cs="Arial"/>
          <w:sz w:val="20"/>
          <w:szCs w:val="20"/>
          <w:lang w:eastAsia="es-ES"/>
        </w:rPr>
        <w:t xml:space="preserve">Las pólizas de seguros deberán contratarse en compañías de seguros sujetas al ámbito de supervisión de </w:t>
      </w:r>
      <w:r w:rsidR="00616A59" w:rsidRPr="00072016">
        <w:rPr>
          <w:rFonts w:ascii="Arial" w:hAnsi="Arial" w:cs="Arial"/>
          <w:sz w:val="20"/>
          <w:szCs w:val="20"/>
          <w:lang w:eastAsia="es-ES"/>
        </w:rPr>
        <w:t>la Superintendencia</w:t>
      </w:r>
      <w:r w:rsidRPr="00072016">
        <w:rPr>
          <w:rFonts w:ascii="Arial" w:hAnsi="Arial" w:cs="Arial"/>
          <w:sz w:val="20"/>
          <w:szCs w:val="20"/>
          <w:lang w:eastAsia="es-ES"/>
        </w:rPr>
        <w:t xml:space="preserve"> de Banca, Seguros y AFP.</w:t>
      </w:r>
    </w:p>
    <w:p w14:paraId="39D67AA9" w14:textId="77777777" w:rsidR="002277FF" w:rsidRPr="00072016" w:rsidRDefault="002277FF" w:rsidP="00A3792E">
      <w:pPr>
        <w:spacing w:line="220" w:lineRule="atLeast"/>
        <w:ind w:left="426"/>
        <w:jc w:val="both"/>
        <w:rPr>
          <w:rFonts w:ascii="Arial" w:hAnsi="Arial" w:cs="Arial"/>
          <w:sz w:val="20"/>
          <w:szCs w:val="20"/>
          <w:lang w:eastAsia="es-ES"/>
        </w:rPr>
      </w:pPr>
    </w:p>
    <w:p w14:paraId="742C76EA" w14:textId="77777777" w:rsidR="002277FF" w:rsidRPr="00072016" w:rsidRDefault="002277FF" w:rsidP="00D627D6">
      <w:pPr>
        <w:pStyle w:val="Sinespaciado"/>
        <w:numPr>
          <w:ilvl w:val="0"/>
          <w:numId w:val="5"/>
        </w:numPr>
        <w:spacing w:line="220" w:lineRule="atLeast"/>
        <w:ind w:left="709" w:hanging="283"/>
        <w:jc w:val="both"/>
        <w:rPr>
          <w:rFonts w:ascii="Arial" w:hAnsi="Arial" w:cs="Arial"/>
          <w:sz w:val="20"/>
          <w:szCs w:val="20"/>
          <w:lang w:eastAsia="es-ES"/>
        </w:rPr>
      </w:pPr>
      <w:r w:rsidRPr="00072016">
        <w:rPr>
          <w:rFonts w:ascii="Arial" w:hAnsi="Arial" w:cs="Arial"/>
          <w:sz w:val="20"/>
          <w:szCs w:val="20"/>
          <w:lang w:eastAsia="es-ES"/>
        </w:rPr>
        <w:t>Entregar a PETROPERÚ S.A. copia de las pólizas de seguros y comprobantes de gastos que certifiquen el pago de la prima de seguro.</w:t>
      </w:r>
      <w:r w:rsidR="00A3792E" w:rsidRPr="00072016">
        <w:rPr>
          <w:rFonts w:ascii="Arial" w:hAnsi="Arial" w:cs="Arial"/>
          <w:sz w:val="20"/>
          <w:szCs w:val="20"/>
          <w:lang w:eastAsia="es-ES"/>
        </w:rPr>
        <w:t xml:space="preserve"> </w:t>
      </w:r>
      <w:r w:rsidR="00A3792E" w:rsidRPr="00072016">
        <w:rPr>
          <w:rFonts w:ascii="Arial" w:hAnsi="Arial" w:cs="Arial"/>
          <w:color w:val="000000"/>
          <w:sz w:val="20"/>
          <w:szCs w:val="20"/>
          <w:lang w:eastAsia="es-ES"/>
        </w:rPr>
        <w:t>Si la prima estuviera sujeta a financiamiento, se deberá adjuntar copia del documento de financiamiento y el comprobante de pago de las primas de acuerdo a dicho financiamiento.</w:t>
      </w:r>
    </w:p>
    <w:p w14:paraId="68DAE0D2" w14:textId="77777777" w:rsidR="002277FF" w:rsidRPr="00072016" w:rsidRDefault="002277FF" w:rsidP="00A3792E">
      <w:pPr>
        <w:spacing w:line="220" w:lineRule="atLeast"/>
        <w:jc w:val="both"/>
        <w:rPr>
          <w:rFonts w:ascii="Arial" w:hAnsi="Arial" w:cs="Arial"/>
          <w:sz w:val="20"/>
          <w:szCs w:val="20"/>
          <w:lang w:eastAsia="es-ES"/>
        </w:rPr>
      </w:pPr>
    </w:p>
    <w:p w14:paraId="2FEFD532" w14:textId="77777777" w:rsidR="002277FF" w:rsidRPr="00072016" w:rsidRDefault="002277FF" w:rsidP="00D627D6">
      <w:pPr>
        <w:pStyle w:val="Sinespaciado"/>
        <w:numPr>
          <w:ilvl w:val="0"/>
          <w:numId w:val="5"/>
        </w:numPr>
        <w:spacing w:line="220" w:lineRule="atLeast"/>
        <w:ind w:left="709" w:hanging="283"/>
        <w:jc w:val="both"/>
        <w:rPr>
          <w:rFonts w:ascii="Arial" w:hAnsi="Arial" w:cs="Arial"/>
          <w:sz w:val="20"/>
          <w:szCs w:val="20"/>
          <w:lang w:eastAsia="es-ES"/>
        </w:rPr>
      </w:pPr>
      <w:r w:rsidRPr="00072016">
        <w:rPr>
          <w:rFonts w:ascii="Arial" w:hAnsi="Arial" w:cs="Arial"/>
          <w:sz w:val="20"/>
          <w:szCs w:val="20"/>
          <w:lang w:eastAsia="es-ES"/>
        </w:rPr>
        <w:t>En el supuesto caso que las pólizas de seguros sean insuficientes o no puedan ejecutarse por cualquier motivo, ante la eventualidad de un siniestro, el contratista asumirá directamente el pago de la indemnización a terceras personas, así como a PETROPERÚ S.A. y a su personal.</w:t>
      </w:r>
    </w:p>
    <w:p w14:paraId="1ED2B123" w14:textId="77777777" w:rsidR="002277FF" w:rsidRPr="00072016" w:rsidRDefault="002277FF" w:rsidP="00A3792E">
      <w:pPr>
        <w:spacing w:line="220" w:lineRule="atLeast"/>
        <w:jc w:val="both"/>
        <w:rPr>
          <w:rFonts w:ascii="Arial" w:hAnsi="Arial" w:cs="Arial"/>
          <w:sz w:val="20"/>
          <w:szCs w:val="20"/>
          <w:lang w:eastAsia="es-ES"/>
        </w:rPr>
      </w:pPr>
    </w:p>
    <w:p w14:paraId="13E25A9E" w14:textId="77777777" w:rsidR="002277FF" w:rsidRPr="00072016" w:rsidRDefault="002277FF" w:rsidP="00D627D6">
      <w:pPr>
        <w:pStyle w:val="Sinespaciado"/>
        <w:numPr>
          <w:ilvl w:val="0"/>
          <w:numId w:val="5"/>
        </w:numPr>
        <w:spacing w:line="220" w:lineRule="atLeast"/>
        <w:ind w:left="709" w:hanging="283"/>
        <w:jc w:val="both"/>
        <w:rPr>
          <w:rFonts w:ascii="Arial" w:hAnsi="Arial" w:cs="Arial"/>
          <w:sz w:val="20"/>
          <w:szCs w:val="20"/>
          <w:lang w:eastAsia="es-ES"/>
        </w:rPr>
      </w:pPr>
      <w:r w:rsidRPr="00072016">
        <w:rPr>
          <w:rFonts w:ascii="Arial" w:hAnsi="Arial" w:cs="Arial"/>
          <w:sz w:val="20"/>
          <w:szCs w:val="20"/>
          <w:lang w:eastAsia="es-ES"/>
        </w:rPr>
        <w:t xml:space="preserve">En caso de siniestro el importe del deducible será asumido por </w:t>
      </w:r>
      <w:r w:rsidR="00A3792E" w:rsidRPr="00072016">
        <w:rPr>
          <w:rFonts w:ascii="Arial" w:hAnsi="Arial" w:cs="Arial"/>
          <w:sz w:val="20"/>
          <w:szCs w:val="20"/>
          <w:lang w:eastAsia="es-ES"/>
        </w:rPr>
        <w:t xml:space="preserve">el Contratista. PETROPERÚ S.A, </w:t>
      </w:r>
      <w:r w:rsidRPr="00072016">
        <w:rPr>
          <w:rFonts w:ascii="Arial" w:hAnsi="Arial" w:cs="Arial"/>
          <w:sz w:val="20"/>
          <w:szCs w:val="20"/>
          <w:lang w:eastAsia="es-ES"/>
        </w:rPr>
        <w:t xml:space="preserve">su personal </w:t>
      </w:r>
      <w:r w:rsidR="00A3792E" w:rsidRPr="00072016">
        <w:rPr>
          <w:rFonts w:ascii="Arial" w:hAnsi="Arial" w:cs="Arial"/>
          <w:color w:val="000000"/>
          <w:sz w:val="20"/>
          <w:szCs w:val="20"/>
          <w:lang w:eastAsia="es-ES"/>
        </w:rPr>
        <w:t xml:space="preserve">y terceros afectados, </w:t>
      </w:r>
      <w:r w:rsidRPr="00072016">
        <w:rPr>
          <w:rFonts w:ascii="Arial" w:hAnsi="Arial" w:cs="Arial"/>
          <w:sz w:val="20"/>
          <w:szCs w:val="20"/>
          <w:lang w:eastAsia="es-ES"/>
        </w:rPr>
        <w:t>será</w:t>
      </w:r>
      <w:r w:rsidR="00A3792E" w:rsidRPr="00072016">
        <w:rPr>
          <w:rFonts w:ascii="Arial" w:hAnsi="Arial" w:cs="Arial"/>
          <w:sz w:val="20"/>
          <w:szCs w:val="20"/>
          <w:lang w:eastAsia="es-ES"/>
        </w:rPr>
        <w:t>n</w:t>
      </w:r>
      <w:r w:rsidRPr="00072016">
        <w:rPr>
          <w:rFonts w:ascii="Arial" w:hAnsi="Arial" w:cs="Arial"/>
          <w:sz w:val="20"/>
          <w:szCs w:val="20"/>
          <w:lang w:eastAsia="es-ES"/>
        </w:rPr>
        <w:t xml:space="preserve"> íntegramente indemnizados.</w:t>
      </w:r>
    </w:p>
    <w:p w14:paraId="6DBB1D23" w14:textId="77777777" w:rsidR="00A3792E" w:rsidRPr="00072016" w:rsidRDefault="00A3792E" w:rsidP="00A3792E">
      <w:pPr>
        <w:pStyle w:val="Prrafodelista"/>
        <w:rPr>
          <w:rFonts w:ascii="Arial" w:hAnsi="Arial" w:cs="Arial"/>
          <w:lang w:val="es-PE"/>
        </w:rPr>
      </w:pPr>
    </w:p>
    <w:p w14:paraId="3E59BB54" w14:textId="1F340862" w:rsidR="00A3792E" w:rsidRPr="00072016" w:rsidRDefault="00A3792E" w:rsidP="00D627D6">
      <w:pPr>
        <w:pStyle w:val="Sinespaciado"/>
        <w:numPr>
          <w:ilvl w:val="0"/>
          <w:numId w:val="5"/>
        </w:numPr>
        <w:spacing w:line="220" w:lineRule="atLeast"/>
        <w:ind w:left="709" w:hanging="283"/>
        <w:jc w:val="both"/>
        <w:rPr>
          <w:rFonts w:ascii="Arial" w:hAnsi="Arial" w:cs="Arial"/>
          <w:sz w:val="20"/>
          <w:szCs w:val="20"/>
          <w:lang w:eastAsia="es-ES"/>
        </w:rPr>
      </w:pPr>
      <w:r w:rsidRPr="00072016">
        <w:rPr>
          <w:rFonts w:ascii="Arial" w:hAnsi="Arial" w:cs="Arial"/>
          <w:color w:val="000000"/>
          <w:sz w:val="20"/>
          <w:szCs w:val="20"/>
          <w:lang w:eastAsia="es-ES"/>
        </w:rPr>
        <w:t xml:space="preserve">El Contratista es responsable de cualquier daño que pueda sufrir el personal a su cargo que interviene en la ejecución del servicio, para lo cual deberá contar con los seguros obligatorios requeridos por la ley laboral para la ejecución de su actividad, quedando </w:t>
      </w:r>
      <w:r w:rsidR="00C0650F" w:rsidRPr="00072016">
        <w:rPr>
          <w:rFonts w:ascii="Arial" w:hAnsi="Arial" w:cs="Arial"/>
          <w:color w:val="000000"/>
          <w:sz w:val="20"/>
          <w:szCs w:val="20"/>
          <w:lang w:eastAsia="es-ES"/>
        </w:rPr>
        <w:t>PETROPERÚ</w:t>
      </w:r>
      <w:r w:rsidRPr="00072016">
        <w:rPr>
          <w:rFonts w:ascii="Arial" w:hAnsi="Arial" w:cs="Arial"/>
          <w:color w:val="000000"/>
          <w:sz w:val="20"/>
          <w:szCs w:val="20"/>
          <w:lang w:eastAsia="es-ES"/>
        </w:rPr>
        <w:t xml:space="preserve"> S.A. liberado de cualquier responsabilidad.</w:t>
      </w:r>
    </w:p>
    <w:p w14:paraId="137469D9" w14:textId="61CB9100" w:rsidR="00175F13" w:rsidRPr="003445EB" w:rsidRDefault="00175F13" w:rsidP="00A3792E">
      <w:pPr>
        <w:pStyle w:val="Sinespaciado"/>
        <w:spacing w:line="220" w:lineRule="atLeast"/>
        <w:jc w:val="both"/>
        <w:rPr>
          <w:rFonts w:ascii="Arial" w:hAnsi="Arial" w:cs="Arial"/>
          <w:sz w:val="18"/>
          <w:szCs w:val="18"/>
        </w:rPr>
      </w:pPr>
    </w:p>
    <w:p w14:paraId="59869AFE" w14:textId="77777777" w:rsidR="0031417A" w:rsidRPr="003445EB" w:rsidRDefault="0031417A" w:rsidP="00A3792E">
      <w:pPr>
        <w:pStyle w:val="Sinespaciado"/>
        <w:spacing w:line="220" w:lineRule="atLeast"/>
        <w:jc w:val="both"/>
        <w:rPr>
          <w:rFonts w:ascii="Arial" w:hAnsi="Arial" w:cs="Arial"/>
          <w:sz w:val="18"/>
          <w:szCs w:val="18"/>
        </w:rPr>
      </w:pPr>
    </w:p>
    <w:p w14:paraId="740D659F" w14:textId="77777777" w:rsidR="00175F13" w:rsidRPr="00072016" w:rsidRDefault="00175F13" w:rsidP="00A3792E">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GARANTÍA DE FIEL CUMPLIMIENTO</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25. </w:instrText>
      </w:r>
      <w:r w:rsidR="004C2128" w:rsidRPr="00072016">
        <w:rPr>
          <w:rFonts w:ascii="Arial" w:hAnsi="Arial" w:cs="Arial"/>
          <w:b/>
          <w:sz w:val="20"/>
          <w:szCs w:val="20"/>
          <w:u w:val="single"/>
        </w:rPr>
        <w:instrText>GARANTÍA DE FIEL CUMPLIMIENTO</w:instrText>
      </w:r>
      <w:r w:rsidR="004C2128" w:rsidRPr="00072016">
        <w:instrText xml:space="preserve">" </w:instrText>
      </w:r>
      <w:r w:rsidR="004C2128" w:rsidRPr="00072016">
        <w:rPr>
          <w:rFonts w:ascii="Arial" w:hAnsi="Arial" w:cs="Arial"/>
          <w:b/>
          <w:sz w:val="20"/>
          <w:szCs w:val="20"/>
          <w:u w:val="single"/>
        </w:rPr>
        <w:fldChar w:fldCharType="end"/>
      </w:r>
    </w:p>
    <w:p w14:paraId="41008304" w14:textId="77777777" w:rsidR="00E66518" w:rsidRPr="00072016" w:rsidRDefault="00E66518" w:rsidP="000C1060">
      <w:pPr>
        <w:pStyle w:val="Sinespaciado"/>
        <w:spacing w:line="220" w:lineRule="atLeast"/>
        <w:jc w:val="both"/>
        <w:rPr>
          <w:rFonts w:ascii="Arial" w:hAnsi="Arial" w:cs="Arial"/>
          <w:b/>
          <w:sz w:val="20"/>
          <w:szCs w:val="20"/>
          <w:u w:val="single"/>
        </w:rPr>
      </w:pPr>
    </w:p>
    <w:p w14:paraId="4BAF0CD7" w14:textId="5AC9AC19" w:rsidR="002277FF" w:rsidRPr="00072016" w:rsidRDefault="00724748" w:rsidP="00A3792E">
      <w:pPr>
        <w:pStyle w:val="Sinespaciado"/>
        <w:spacing w:line="220" w:lineRule="atLeast"/>
        <w:ind w:left="426"/>
        <w:jc w:val="both"/>
        <w:rPr>
          <w:rFonts w:ascii="Arial" w:hAnsi="Arial" w:cs="Arial"/>
          <w:sz w:val="20"/>
          <w:szCs w:val="20"/>
        </w:rPr>
      </w:pPr>
      <w:r w:rsidRPr="00072016">
        <w:rPr>
          <w:rFonts w:ascii="Arial" w:hAnsi="Arial" w:cs="Arial"/>
          <w:sz w:val="20"/>
          <w:szCs w:val="20"/>
        </w:rPr>
        <w:t>De conformidad al numeral 18.9</w:t>
      </w:r>
      <w:r w:rsidR="002277FF" w:rsidRPr="00072016">
        <w:rPr>
          <w:rFonts w:ascii="Arial" w:hAnsi="Arial" w:cs="Arial"/>
          <w:sz w:val="20"/>
          <w:szCs w:val="20"/>
        </w:rPr>
        <w:t xml:space="preserve"> Reglamento de </w:t>
      </w:r>
      <w:r w:rsidR="00C9498B" w:rsidRPr="00072016">
        <w:rPr>
          <w:rFonts w:ascii="Arial" w:hAnsi="Arial" w:cs="Arial"/>
          <w:sz w:val="20"/>
          <w:szCs w:val="20"/>
        </w:rPr>
        <w:t xml:space="preserve">Adquisiciones y </w:t>
      </w:r>
      <w:r w:rsidR="002277FF" w:rsidRPr="00072016">
        <w:rPr>
          <w:rFonts w:ascii="Arial" w:hAnsi="Arial" w:cs="Arial"/>
          <w:sz w:val="20"/>
          <w:szCs w:val="20"/>
        </w:rPr>
        <w:t xml:space="preserve">Contrataciones de PETROPERÚ S.A., la garantía de fiel cumplimiento del contrato será emitida por una suma equivalente al diez por ciento (10 %) del </w:t>
      </w:r>
      <w:r w:rsidR="00FD2AE3" w:rsidRPr="00072016">
        <w:rPr>
          <w:rFonts w:ascii="Arial" w:hAnsi="Arial" w:cs="Arial"/>
          <w:sz w:val="20"/>
          <w:szCs w:val="20"/>
        </w:rPr>
        <w:t xml:space="preserve">monto </w:t>
      </w:r>
      <w:r w:rsidR="004D7A87" w:rsidRPr="00072016">
        <w:rPr>
          <w:rFonts w:ascii="Arial" w:hAnsi="Arial" w:cs="Arial"/>
          <w:sz w:val="20"/>
          <w:szCs w:val="20"/>
        </w:rPr>
        <w:t>contractual</w:t>
      </w:r>
      <w:r w:rsidR="00633A26" w:rsidRPr="00072016">
        <w:rPr>
          <w:rFonts w:ascii="Arial" w:hAnsi="Arial" w:cs="Arial"/>
          <w:sz w:val="20"/>
          <w:szCs w:val="20"/>
        </w:rPr>
        <w:t xml:space="preserve"> </w:t>
      </w:r>
      <w:r w:rsidR="008F3C4B" w:rsidRPr="00072016">
        <w:rPr>
          <w:rFonts w:ascii="Arial" w:hAnsi="Arial" w:cs="Arial"/>
          <w:sz w:val="20"/>
          <w:szCs w:val="20"/>
        </w:rPr>
        <w:t xml:space="preserve">correspondiente a la Etapa 1 </w:t>
      </w:r>
      <w:r w:rsidR="00E2638C" w:rsidRPr="00072016">
        <w:rPr>
          <w:rFonts w:ascii="Arial" w:hAnsi="Arial" w:cs="Arial"/>
          <w:sz w:val="20"/>
          <w:szCs w:val="20"/>
        </w:rPr>
        <w:t xml:space="preserve">incluyendo el I.G.V. </w:t>
      </w:r>
      <w:r w:rsidR="002277FF" w:rsidRPr="00072016">
        <w:rPr>
          <w:rFonts w:ascii="Arial" w:hAnsi="Arial" w:cs="Arial"/>
          <w:sz w:val="20"/>
          <w:szCs w:val="20"/>
        </w:rPr>
        <w:t xml:space="preserve">y tendrá vigencia hasta la conformidad de la recepción </w:t>
      </w:r>
      <w:r w:rsidRPr="00072016">
        <w:rPr>
          <w:rFonts w:ascii="Arial" w:hAnsi="Arial" w:cs="Arial"/>
          <w:sz w:val="20"/>
          <w:szCs w:val="20"/>
        </w:rPr>
        <w:t xml:space="preserve">de </w:t>
      </w:r>
      <w:r w:rsidR="008F3C4B" w:rsidRPr="00072016">
        <w:rPr>
          <w:rFonts w:ascii="Arial" w:hAnsi="Arial" w:cs="Arial"/>
          <w:sz w:val="20"/>
          <w:szCs w:val="20"/>
        </w:rPr>
        <w:t>esta</w:t>
      </w:r>
      <w:r w:rsidRPr="00072016">
        <w:rPr>
          <w:rFonts w:ascii="Arial" w:hAnsi="Arial" w:cs="Arial"/>
          <w:sz w:val="20"/>
          <w:szCs w:val="20"/>
        </w:rPr>
        <w:t xml:space="preserve"> etapa del servicio (numeral 7.1) </w:t>
      </w:r>
      <w:r w:rsidR="002277FF" w:rsidRPr="00072016">
        <w:rPr>
          <w:rFonts w:ascii="Arial" w:hAnsi="Arial" w:cs="Arial"/>
          <w:sz w:val="20"/>
          <w:szCs w:val="20"/>
        </w:rPr>
        <w:t>a cargo del contratista</w:t>
      </w:r>
      <w:r w:rsidR="0031417A">
        <w:rPr>
          <w:rFonts w:ascii="Arial" w:hAnsi="Arial" w:cs="Arial"/>
          <w:sz w:val="20"/>
          <w:szCs w:val="20"/>
        </w:rPr>
        <w:t>.</w:t>
      </w:r>
    </w:p>
    <w:p w14:paraId="158C6C86" w14:textId="77777777" w:rsidR="005C2551" w:rsidRPr="00072016" w:rsidRDefault="005C2551" w:rsidP="00A3792E">
      <w:pPr>
        <w:pStyle w:val="Sinespaciado"/>
        <w:spacing w:line="220" w:lineRule="atLeast"/>
        <w:jc w:val="both"/>
        <w:rPr>
          <w:rFonts w:ascii="Arial" w:hAnsi="Arial" w:cs="Arial"/>
          <w:sz w:val="20"/>
          <w:szCs w:val="20"/>
        </w:rPr>
      </w:pPr>
    </w:p>
    <w:p w14:paraId="472C110B" w14:textId="77777777" w:rsidR="00250288" w:rsidRPr="00072016" w:rsidRDefault="00250288" w:rsidP="00250288">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Los documentos anteriormente </w:t>
      </w:r>
      <w:r w:rsidR="00673265" w:rsidRPr="00072016">
        <w:rPr>
          <w:rFonts w:ascii="Arial" w:hAnsi="Arial" w:cs="Arial"/>
          <w:sz w:val="20"/>
          <w:szCs w:val="20"/>
        </w:rPr>
        <w:t xml:space="preserve">indicados </w:t>
      </w:r>
      <w:r w:rsidRPr="00072016">
        <w:rPr>
          <w:rFonts w:ascii="Arial" w:hAnsi="Arial" w:cs="Arial"/>
          <w:sz w:val="20"/>
          <w:szCs w:val="20"/>
        </w:rPr>
        <w:t xml:space="preserve">deberán </w:t>
      </w:r>
      <w:r w:rsidR="00673265" w:rsidRPr="00072016">
        <w:rPr>
          <w:rFonts w:ascii="Arial" w:hAnsi="Arial" w:cs="Arial"/>
          <w:sz w:val="20"/>
          <w:szCs w:val="20"/>
        </w:rPr>
        <w:t>ser presentados</w:t>
      </w:r>
      <w:r w:rsidRPr="00072016">
        <w:rPr>
          <w:rFonts w:ascii="Arial" w:hAnsi="Arial" w:cs="Arial"/>
          <w:sz w:val="20"/>
          <w:szCs w:val="20"/>
        </w:rPr>
        <w:t xml:space="preserve"> previo</w:t>
      </w:r>
      <w:r w:rsidR="00673265" w:rsidRPr="00072016">
        <w:rPr>
          <w:rFonts w:ascii="Arial" w:hAnsi="Arial" w:cs="Arial"/>
          <w:sz w:val="20"/>
          <w:szCs w:val="20"/>
        </w:rPr>
        <w:t>s</w:t>
      </w:r>
      <w:r w:rsidRPr="00072016">
        <w:rPr>
          <w:rFonts w:ascii="Arial" w:hAnsi="Arial" w:cs="Arial"/>
          <w:sz w:val="20"/>
          <w:szCs w:val="20"/>
        </w:rPr>
        <w:t xml:space="preserve"> a la firma</w:t>
      </w:r>
      <w:r w:rsidR="00673265" w:rsidRPr="00072016">
        <w:rPr>
          <w:rFonts w:ascii="Arial" w:hAnsi="Arial" w:cs="Arial"/>
          <w:sz w:val="20"/>
          <w:szCs w:val="20"/>
        </w:rPr>
        <w:t xml:space="preserve"> </w:t>
      </w:r>
      <w:r w:rsidRPr="00072016">
        <w:rPr>
          <w:rFonts w:ascii="Arial" w:hAnsi="Arial" w:cs="Arial"/>
          <w:sz w:val="20"/>
          <w:szCs w:val="20"/>
        </w:rPr>
        <w:t>de</w:t>
      </w:r>
      <w:r w:rsidR="00673265" w:rsidRPr="00072016">
        <w:rPr>
          <w:rFonts w:ascii="Arial" w:hAnsi="Arial" w:cs="Arial"/>
          <w:sz w:val="20"/>
          <w:szCs w:val="20"/>
        </w:rPr>
        <w:t>l</w:t>
      </w:r>
      <w:r w:rsidRPr="00072016">
        <w:rPr>
          <w:rFonts w:ascii="Arial" w:hAnsi="Arial" w:cs="Arial"/>
          <w:sz w:val="20"/>
          <w:szCs w:val="20"/>
        </w:rPr>
        <w:t xml:space="preserve"> contrato.</w:t>
      </w:r>
    </w:p>
    <w:p w14:paraId="0096ADF7" w14:textId="1BF4BD75" w:rsidR="003363C4" w:rsidRPr="003445EB" w:rsidRDefault="003363C4">
      <w:pPr>
        <w:rPr>
          <w:rFonts w:ascii="Arial" w:hAnsi="Arial" w:cs="Arial"/>
          <w:sz w:val="18"/>
          <w:szCs w:val="18"/>
        </w:rPr>
      </w:pPr>
    </w:p>
    <w:p w14:paraId="1B65E96B" w14:textId="77777777" w:rsidR="008502BE" w:rsidRPr="003445EB" w:rsidRDefault="008502BE" w:rsidP="00A3792E">
      <w:pPr>
        <w:pStyle w:val="Sinespaciado"/>
        <w:spacing w:line="220" w:lineRule="atLeast"/>
        <w:jc w:val="both"/>
        <w:rPr>
          <w:rFonts w:ascii="Arial" w:hAnsi="Arial" w:cs="Arial"/>
          <w:sz w:val="18"/>
          <w:szCs w:val="18"/>
        </w:rPr>
      </w:pPr>
    </w:p>
    <w:p w14:paraId="2F9C7D7A" w14:textId="77777777" w:rsidR="003F2D5D" w:rsidRPr="00072016" w:rsidRDefault="00206B87" w:rsidP="00206B87">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DEL POSTOR</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26. </w:instrText>
      </w:r>
      <w:r w:rsidR="004C2128" w:rsidRPr="00072016">
        <w:rPr>
          <w:rFonts w:ascii="Arial" w:hAnsi="Arial" w:cs="Arial"/>
          <w:b/>
          <w:sz w:val="20"/>
          <w:szCs w:val="20"/>
          <w:u w:val="single"/>
        </w:rPr>
        <w:instrText>DEL POSTOR</w:instrText>
      </w:r>
      <w:r w:rsidR="004C2128" w:rsidRPr="00072016">
        <w:instrText xml:space="preserve">" </w:instrText>
      </w:r>
      <w:r w:rsidR="004C2128" w:rsidRPr="00072016">
        <w:rPr>
          <w:rFonts w:ascii="Arial" w:hAnsi="Arial" w:cs="Arial"/>
          <w:b/>
          <w:sz w:val="20"/>
          <w:szCs w:val="20"/>
          <w:u w:val="single"/>
        </w:rPr>
        <w:fldChar w:fldCharType="end"/>
      </w:r>
    </w:p>
    <w:p w14:paraId="21867343" w14:textId="77777777" w:rsidR="00206B87" w:rsidRPr="00072016" w:rsidRDefault="00206B87" w:rsidP="00206B87">
      <w:pPr>
        <w:pStyle w:val="Sinespaciado"/>
        <w:spacing w:line="220" w:lineRule="atLeast"/>
        <w:jc w:val="both"/>
        <w:rPr>
          <w:rFonts w:ascii="Arial" w:hAnsi="Arial" w:cs="Arial"/>
          <w:b/>
          <w:sz w:val="20"/>
          <w:szCs w:val="20"/>
          <w:u w:val="single"/>
        </w:rPr>
      </w:pPr>
    </w:p>
    <w:p w14:paraId="3E008A53" w14:textId="60351DDD" w:rsidR="00206B87" w:rsidRPr="00072016" w:rsidRDefault="00206B87" w:rsidP="00206B87">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El postor presentara una propuesta integral </w:t>
      </w:r>
      <w:r w:rsidR="00B11E6F">
        <w:rPr>
          <w:rFonts w:ascii="Arial" w:hAnsi="Arial" w:cs="Arial"/>
          <w:sz w:val="20"/>
          <w:szCs w:val="20"/>
        </w:rPr>
        <w:t>(</w:t>
      </w:r>
      <w:r w:rsidR="00E958F3">
        <w:rPr>
          <w:rFonts w:ascii="Arial" w:hAnsi="Arial" w:cs="Arial"/>
          <w:sz w:val="20"/>
          <w:szCs w:val="20"/>
        </w:rPr>
        <w:t>Etapa 1 y Etapa 2</w:t>
      </w:r>
      <w:r w:rsidR="00B11E6F">
        <w:rPr>
          <w:rFonts w:ascii="Arial" w:hAnsi="Arial" w:cs="Arial"/>
          <w:sz w:val="20"/>
          <w:szCs w:val="20"/>
        </w:rPr>
        <w:t xml:space="preserve">) </w:t>
      </w:r>
      <w:r w:rsidRPr="00072016">
        <w:rPr>
          <w:rFonts w:ascii="Arial" w:hAnsi="Arial" w:cs="Arial"/>
          <w:sz w:val="20"/>
          <w:szCs w:val="20"/>
        </w:rPr>
        <w:t xml:space="preserve">del “SERVICIO DE SUMINISTRO DE ENERGÍA Y </w:t>
      </w:r>
      <w:r w:rsidR="00616A59" w:rsidRPr="00072016">
        <w:rPr>
          <w:rFonts w:ascii="Arial" w:hAnsi="Arial" w:cs="Arial"/>
          <w:sz w:val="20"/>
          <w:szCs w:val="20"/>
        </w:rPr>
        <w:t>POTENCIA ELÉCTRICA</w:t>
      </w:r>
      <w:r w:rsidRPr="00072016">
        <w:rPr>
          <w:rFonts w:ascii="Arial" w:hAnsi="Arial" w:cs="Arial"/>
          <w:sz w:val="20"/>
          <w:szCs w:val="20"/>
        </w:rPr>
        <w:t xml:space="preserve"> PARA EL NUEVO TERMINAL ILO”, donde debe incluir todo lo indicado en el presente Términos de Referencia.</w:t>
      </w:r>
    </w:p>
    <w:p w14:paraId="35C75E18" w14:textId="536E7550" w:rsidR="00206B87" w:rsidRPr="003445EB" w:rsidRDefault="00206B87" w:rsidP="00A3792E">
      <w:pPr>
        <w:pStyle w:val="Sinespaciado"/>
        <w:spacing w:line="220" w:lineRule="atLeast"/>
        <w:jc w:val="both"/>
        <w:rPr>
          <w:rFonts w:ascii="Arial" w:hAnsi="Arial" w:cs="Arial"/>
          <w:sz w:val="18"/>
          <w:szCs w:val="18"/>
        </w:rPr>
      </w:pPr>
    </w:p>
    <w:p w14:paraId="74691234" w14:textId="77777777" w:rsidR="00A8127E" w:rsidRPr="003445EB" w:rsidRDefault="00A8127E" w:rsidP="00A3792E">
      <w:pPr>
        <w:pStyle w:val="Sinespaciado"/>
        <w:spacing w:line="220" w:lineRule="atLeast"/>
        <w:jc w:val="both"/>
        <w:rPr>
          <w:rFonts w:ascii="Arial" w:hAnsi="Arial" w:cs="Arial"/>
          <w:sz w:val="18"/>
          <w:szCs w:val="18"/>
        </w:rPr>
      </w:pPr>
    </w:p>
    <w:p w14:paraId="3C7188E6" w14:textId="77777777" w:rsidR="00031F0D" w:rsidRPr="00072016" w:rsidRDefault="00031F0D" w:rsidP="00031F0D">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PRERROGATIVAS DE PETROPERÚ</w:t>
      </w:r>
      <w:r w:rsidR="004C2128" w:rsidRPr="00072016">
        <w:rPr>
          <w:rFonts w:ascii="Arial" w:hAnsi="Arial" w:cs="Arial"/>
          <w:b/>
          <w:sz w:val="20"/>
          <w:szCs w:val="20"/>
          <w:u w:val="single"/>
        </w:rPr>
        <w:fldChar w:fldCharType="begin"/>
      </w:r>
      <w:r w:rsidR="004C2128" w:rsidRPr="00072016">
        <w:instrText xml:space="preserve"> XE "</w:instrText>
      </w:r>
      <w:r w:rsidR="002E369A" w:rsidRPr="00072016">
        <w:instrText xml:space="preserve">27. </w:instrText>
      </w:r>
      <w:r w:rsidR="004C2128" w:rsidRPr="00072016">
        <w:rPr>
          <w:rFonts w:ascii="Arial" w:hAnsi="Arial" w:cs="Arial"/>
          <w:b/>
          <w:sz w:val="20"/>
          <w:szCs w:val="20"/>
          <w:u w:val="single"/>
        </w:rPr>
        <w:instrText>PRERROGATIVAS DE PETROPERÚ</w:instrText>
      </w:r>
      <w:r w:rsidR="004C2128" w:rsidRPr="00072016">
        <w:instrText xml:space="preserve">" </w:instrText>
      </w:r>
      <w:r w:rsidR="004C2128" w:rsidRPr="00072016">
        <w:rPr>
          <w:rFonts w:ascii="Arial" w:hAnsi="Arial" w:cs="Arial"/>
          <w:b/>
          <w:sz w:val="20"/>
          <w:szCs w:val="20"/>
          <w:u w:val="single"/>
        </w:rPr>
        <w:fldChar w:fldCharType="end"/>
      </w:r>
    </w:p>
    <w:p w14:paraId="6A9DB2A6" w14:textId="77777777" w:rsidR="00C408E5" w:rsidRPr="00072016" w:rsidRDefault="00C408E5" w:rsidP="00C408E5">
      <w:pPr>
        <w:pStyle w:val="Sinespaciado"/>
        <w:spacing w:line="220" w:lineRule="atLeast"/>
        <w:ind w:left="426"/>
        <w:jc w:val="both"/>
        <w:rPr>
          <w:rFonts w:ascii="Arial" w:hAnsi="Arial" w:cs="Arial"/>
          <w:b/>
          <w:sz w:val="20"/>
          <w:szCs w:val="20"/>
          <w:u w:val="single"/>
        </w:rPr>
      </w:pPr>
    </w:p>
    <w:p w14:paraId="3EDB7501" w14:textId="77777777" w:rsidR="00031F0D" w:rsidRPr="00072016" w:rsidRDefault="00031F0D" w:rsidP="00031F0D">
      <w:pPr>
        <w:pStyle w:val="Sinespaciado"/>
        <w:spacing w:line="220" w:lineRule="atLeast"/>
        <w:ind w:left="426"/>
        <w:jc w:val="both"/>
        <w:rPr>
          <w:rFonts w:ascii="Arial" w:hAnsi="Arial" w:cs="Arial"/>
          <w:sz w:val="20"/>
          <w:szCs w:val="20"/>
        </w:rPr>
      </w:pPr>
      <w:r w:rsidRPr="00072016">
        <w:rPr>
          <w:rFonts w:ascii="Arial" w:hAnsi="Arial" w:cs="Arial"/>
          <w:sz w:val="20"/>
          <w:szCs w:val="20"/>
        </w:rPr>
        <w:t>En forma conjunta a la entrega de la factura, el contratista entregará en un medio magnético u óptico una copia de la información sustentadora de la facturación relacionada a la demanda de energía y potencias tomadas en el respectivo punto de suministro y medición, incluye datos como:</w:t>
      </w:r>
    </w:p>
    <w:p w14:paraId="04247405" w14:textId="77777777" w:rsidR="00031F0D" w:rsidRPr="00072016" w:rsidRDefault="00031F0D" w:rsidP="00D627D6">
      <w:pPr>
        <w:pStyle w:val="Sinespaciado"/>
        <w:numPr>
          <w:ilvl w:val="0"/>
          <w:numId w:val="10"/>
        </w:numPr>
        <w:spacing w:line="220" w:lineRule="atLeast"/>
        <w:ind w:left="709" w:hanging="283"/>
        <w:jc w:val="both"/>
        <w:rPr>
          <w:rFonts w:ascii="Arial" w:hAnsi="Arial" w:cs="Arial"/>
          <w:sz w:val="20"/>
          <w:szCs w:val="20"/>
        </w:rPr>
      </w:pPr>
      <w:r w:rsidRPr="00072016">
        <w:rPr>
          <w:rFonts w:ascii="Arial" w:hAnsi="Arial" w:cs="Arial"/>
          <w:sz w:val="20"/>
          <w:szCs w:val="20"/>
        </w:rPr>
        <w:t>Potencia activa cada quince (15) minutos durante el mes de facturación.</w:t>
      </w:r>
    </w:p>
    <w:p w14:paraId="05839054" w14:textId="77777777" w:rsidR="00031F0D" w:rsidRPr="00072016" w:rsidRDefault="00031F0D" w:rsidP="00D627D6">
      <w:pPr>
        <w:pStyle w:val="Sinespaciado"/>
        <w:numPr>
          <w:ilvl w:val="0"/>
          <w:numId w:val="10"/>
        </w:numPr>
        <w:spacing w:line="220" w:lineRule="atLeast"/>
        <w:ind w:left="709" w:hanging="283"/>
        <w:jc w:val="both"/>
        <w:rPr>
          <w:rFonts w:ascii="Arial" w:hAnsi="Arial" w:cs="Arial"/>
          <w:sz w:val="20"/>
          <w:szCs w:val="20"/>
        </w:rPr>
      </w:pPr>
      <w:r w:rsidRPr="00072016">
        <w:rPr>
          <w:rFonts w:ascii="Arial" w:hAnsi="Arial" w:cs="Arial"/>
          <w:sz w:val="20"/>
          <w:szCs w:val="20"/>
        </w:rPr>
        <w:t>Potencia reactiva cada quince (15) minutos durante el mes de facturación.</w:t>
      </w:r>
    </w:p>
    <w:p w14:paraId="234495F3" w14:textId="77777777" w:rsidR="00031F0D" w:rsidRPr="00072016" w:rsidRDefault="00031F0D" w:rsidP="00031F0D">
      <w:pPr>
        <w:pStyle w:val="Sinespaciado"/>
        <w:spacing w:line="220" w:lineRule="atLeast"/>
        <w:ind w:left="426"/>
        <w:jc w:val="both"/>
        <w:rPr>
          <w:rFonts w:ascii="Arial" w:hAnsi="Arial" w:cs="Arial"/>
          <w:sz w:val="20"/>
          <w:szCs w:val="20"/>
        </w:rPr>
      </w:pPr>
      <w:r w:rsidRPr="00072016">
        <w:rPr>
          <w:rFonts w:ascii="Arial" w:hAnsi="Arial" w:cs="Arial"/>
          <w:sz w:val="20"/>
          <w:szCs w:val="20"/>
        </w:rPr>
        <w:t>El formato deberá ser en hoja de cálculo Excel.</w:t>
      </w:r>
    </w:p>
    <w:p w14:paraId="19393DEE" w14:textId="2AEEA5F7" w:rsidR="00031F0D" w:rsidRPr="003445EB" w:rsidRDefault="00031F0D" w:rsidP="00A3792E">
      <w:pPr>
        <w:pStyle w:val="Sinespaciado"/>
        <w:spacing w:line="220" w:lineRule="atLeast"/>
        <w:jc w:val="both"/>
        <w:rPr>
          <w:rFonts w:ascii="Arial" w:hAnsi="Arial" w:cs="Arial"/>
          <w:sz w:val="18"/>
          <w:szCs w:val="18"/>
        </w:rPr>
      </w:pPr>
    </w:p>
    <w:p w14:paraId="2061C3C8" w14:textId="77777777" w:rsidR="0031417A" w:rsidRPr="003445EB" w:rsidRDefault="0031417A" w:rsidP="00A3792E">
      <w:pPr>
        <w:pStyle w:val="Sinespaciado"/>
        <w:spacing w:line="220" w:lineRule="atLeast"/>
        <w:jc w:val="both"/>
        <w:rPr>
          <w:rFonts w:ascii="Arial" w:hAnsi="Arial" w:cs="Arial"/>
          <w:sz w:val="18"/>
          <w:szCs w:val="18"/>
        </w:rPr>
      </w:pPr>
    </w:p>
    <w:p w14:paraId="4409A535" w14:textId="77777777" w:rsidR="003F2D5D" w:rsidRPr="00072016" w:rsidRDefault="0053073F" w:rsidP="00E351A2">
      <w:pPr>
        <w:pStyle w:val="Sinespaciado"/>
        <w:numPr>
          <w:ilvl w:val="0"/>
          <w:numId w:val="4"/>
        </w:numPr>
        <w:spacing w:line="220" w:lineRule="atLeast"/>
        <w:ind w:left="426" w:hanging="426"/>
        <w:jc w:val="both"/>
        <w:rPr>
          <w:rFonts w:ascii="Arial" w:hAnsi="Arial" w:cs="Arial"/>
          <w:b/>
          <w:sz w:val="20"/>
          <w:szCs w:val="20"/>
          <w:u w:val="single"/>
        </w:rPr>
      </w:pPr>
      <w:r w:rsidRPr="00072016">
        <w:rPr>
          <w:rFonts w:ascii="Arial" w:hAnsi="Arial" w:cs="Arial"/>
          <w:b/>
          <w:sz w:val="20"/>
          <w:szCs w:val="20"/>
          <w:u w:val="single"/>
        </w:rPr>
        <w:t>OBLIGACIONES DEL CONTRATISTA</w:t>
      </w:r>
      <w:r w:rsidR="004C2128" w:rsidRPr="00072016">
        <w:rPr>
          <w:rFonts w:ascii="Arial" w:hAnsi="Arial" w:cs="Arial"/>
          <w:b/>
          <w:sz w:val="20"/>
          <w:szCs w:val="20"/>
          <w:u w:val="single"/>
        </w:rPr>
        <w:fldChar w:fldCharType="begin"/>
      </w:r>
      <w:r w:rsidR="004C2128" w:rsidRPr="00072016">
        <w:rPr>
          <w:u w:val="single"/>
        </w:rPr>
        <w:instrText xml:space="preserve"> XE "</w:instrText>
      </w:r>
      <w:r w:rsidR="002E369A" w:rsidRPr="00072016">
        <w:rPr>
          <w:u w:val="single"/>
        </w:rPr>
        <w:instrText xml:space="preserve">28. </w:instrText>
      </w:r>
      <w:r w:rsidR="004C2128" w:rsidRPr="00072016">
        <w:rPr>
          <w:rFonts w:ascii="Arial" w:hAnsi="Arial" w:cs="Arial"/>
          <w:b/>
          <w:sz w:val="20"/>
          <w:szCs w:val="20"/>
          <w:u w:val="single"/>
        </w:rPr>
        <w:instrText>OBLIGACIONES DEL CONTRATISTA</w:instrText>
      </w:r>
      <w:r w:rsidR="004C2128" w:rsidRPr="00072016">
        <w:rPr>
          <w:u w:val="single"/>
        </w:rPr>
        <w:instrText xml:space="preserve">" </w:instrText>
      </w:r>
      <w:r w:rsidR="004C2128" w:rsidRPr="00072016">
        <w:rPr>
          <w:rFonts w:ascii="Arial" w:hAnsi="Arial" w:cs="Arial"/>
          <w:b/>
          <w:sz w:val="20"/>
          <w:szCs w:val="20"/>
          <w:u w:val="single"/>
        </w:rPr>
        <w:fldChar w:fldCharType="end"/>
      </w:r>
    </w:p>
    <w:p w14:paraId="4113C29D" w14:textId="77777777" w:rsidR="00E351A2" w:rsidRPr="00072016" w:rsidRDefault="00E351A2" w:rsidP="00E351A2">
      <w:pPr>
        <w:pStyle w:val="Sinespaciado"/>
        <w:spacing w:line="220" w:lineRule="atLeast"/>
        <w:ind w:left="426"/>
        <w:jc w:val="both"/>
        <w:rPr>
          <w:rFonts w:ascii="Arial" w:hAnsi="Arial" w:cs="Arial"/>
          <w:b/>
          <w:sz w:val="20"/>
          <w:szCs w:val="20"/>
        </w:rPr>
      </w:pPr>
    </w:p>
    <w:p w14:paraId="2E1DCB24" w14:textId="77777777" w:rsidR="0053073F" w:rsidRPr="00072016" w:rsidRDefault="0053073F" w:rsidP="00E351A2">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El contratista se compromete a cumplir con las obligaciones derivadas del contrato, bajo sanción de quedar </w:t>
      </w:r>
      <w:r w:rsidR="00221910" w:rsidRPr="00072016">
        <w:rPr>
          <w:rFonts w:ascii="Arial" w:hAnsi="Arial" w:cs="Arial"/>
          <w:sz w:val="20"/>
          <w:szCs w:val="20"/>
        </w:rPr>
        <w:t>suspendido</w:t>
      </w:r>
      <w:r w:rsidRPr="00072016">
        <w:rPr>
          <w:rFonts w:ascii="Arial" w:hAnsi="Arial" w:cs="Arial"/>
          <w:sz w:val="20"/>
          <w:szCs w:val="20"/>
        </w:rPr>
        <w:t xml:space="preserve"> en </w:t>
      </w:r>
      <w:r w:rsidR="00221910" w:rsidRPr="00072016">
        <w:rPr>
          <w:rFonts w:ascii="Arial" w:hAnsi="Arial" w:cs="Arial"/>
          <w:sz w:val="20"/>
          <w:szCs w:val="20"/>
        </w:rPr>
        <w:t>la Base de Datos de Proveedores Calificados (BDPC)</w:t>
      </w:r>
      <w:r w:rsidRPr="00072016">
        <w:rPr>
          <w:rFonts w:ascii="Arial" w:hAnsi="Arial" w:cs="Arial"/>
          <w:sz w:val="20"/>
          <w:szCs w:val="20"/>
        </w:rPr>
        <w:t xml:space="preserve">, sin prejuicio además </w:t>
      </w:r>
      <w:r w:rsidR="00E351A2" w:rsidRPr="00072016">
        <w:rPr>
          <w:rFonts w:ascii="Arial" w:hAnsi="Arial" w:cs="Arial"/>
          <w:sz w:val="20"/>
          <w:szCs w:val="20"/>
        </w:rPr>
        <w:t>de las acciones qu</w:t>
      </w:r>
      <w:r w:rsidRPr="00072016">
        <w:rPr>
          <w:rFonts w:ascii="Arial" w:hAnsi="Arial" w:cs="Arial"/>
          <w:sz w:val="20"/>
          <w:szCs w:val="20"/>
        </w:rPr>
        <w:t xml:space="preserve">e </w:t>
      </w:r>
      <w:r w:rsidR="00E351A2" w:rsidRPr="00072016">
        <w:rPr>
          <w:rFonts w:ascii="Arial" w:hAnsi="Arial" w:cs="Arial"/>
          <w:sz w:val="20"/>
          <w:szCs w:val="20"/>
        </w:rPr>
        <w:t xml:space="preserve">PETROPERÚ </w:t>
      </w:r>
      <w:r w:rsidRPr="00072016">
        <w:rPr>
          <w:rFonts w:ascii="Arial" w:hAnsi="Arial" w:cs="Arial"/>
          <w:sz w:val="20"/>
          <w:szCs w:val="20"/>
        </w:rPr>
        <w:t>pueda ejercer de conformidad con la normativa que regula este contrato.</w:t>
      </w:r>
    </w:p>
    <w:p w14:paraId="4806F035" w14:textId="77777777" w:rsidR="00E351A2" w:rsidRPr="00072016" w:rsidRDefault="00E351A2" w:rsidP="00E351A2">
      <w:pPr>
        <w:pStyle w:val="Sinespaciado"/>
        <w:spacing w:line="220" w:lineRule="atLeast"/>
        <w:ind w:left="426"/>
        <w:jc w:val="both"/>
        <w:rPr>
          <w:rFonts w:ascii="Arial" w:hAnsi="Arial" w:cs="Arial"/>
          <w:sz w:val="20"/>
          <w:szCs w:val="20"/>
        </w:rPr>
      </w:pPr>
    </w:p>
    <w:p w14:paraId="4D39E9B6" w14:textId="77777777" w:rsidR="0053073F" w:rsidRPr="00072016" w:rsidRDefault="0053073F" w:rsidP="00E351A2">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El </w:t>
      </w:r>
      <w:r w:rsidR="00E351A2" w:rsidRPr="00072016">
        <w:rPr>
          <w:rFonts w:ascii="Arial" w:hAnsi="Arial" w:cs="Arial"/>
          <w:sz w:val="20"/>
          <w:szCs w:val="20"/>
        </w:rPr>
        <w:t>contratista, contará</w:t>
      </w:r>
      <w:r w:rsidRPr="00072016">
        <w:rPr>
          <w:rFonts w:ascii="Arial" w:hAnsi="Arial" w:cs="Arial"/>
          <w:sz w:val="20"/>
          <w:szCs w:val="20"/>
        </w:rPr>
        <w:t xml:space="preserve"> con una organización que garantice el cumplimiento de sus actividades en forma plena y eficiente durante la vigencia del contrato.</w:t>
      </w:r>
    </w:p>
    <w:p w14:paraId="05C46A4C" w14:textId="16310FD5" w:rsidR="00A8127E" w:rsidRPr="003445EB" w:rsidRDefault="00A8127E">
      <w:pPr>
        <w:rPr>
          <w:rFonts w:ascii="Arial" w:hAnsi="Arial" w:cs="Arial"/>
          <w:sz w:val="18"/>
          <w:szCs w:val="18"/>
        </w:rPr>
      </w:pPr>
    </w:p>
    <w:p w14:paraId="73392E1A" w14:textId="77777777" w:rsidR="0031417A" w:rsidRPr="003445EB" w:rsidRDefault="0031417A">
      <w:pPr>
        <w:rPr>
          <w:rFonts w:ascii="Arial" w:hAnsi="Arial" w:cs="Arial"/>
          <w:sz w:val="18"/>
          <w:szCs w:val="18"/>
        </w:rPr>
      </w:pPr>
    </w:p>
    <w:p w14:paraId="3C193407" w14:textId="77777777" w:rsidR="0053073F" w:rsidRPr="00072016" w:rsidRDefault="0053073F" w:rsidP="00273500">
      <w:pPr>
        <w:pStyle w:val="Sinespaciado"/>
        <w:numPr>
          <w:ilvl w:val="0"/>
          <w:numId w:val="4"/>
        </w:numPr>
        <w:spacing w:line="220" w:lineRule="atLeast"/>
        <w:ind w:left="567" w:hanging="567"/>
        <w:jc w:val="both"/>
        <w:rPr>
          <w:rFonts w:ascii="Arial" w:hAnsi="Arial" w:cs="Arial"/>
          <w:b/>
          <w:sz w:val="20"/>
          <w:szCs w:val="20"/>
          <w:u w:val="single"/>
        </w:rPr>
      </w:pPr>
      <w:r w:rsidRPr="00072016">
        <w:rPr>
          <w:rFonts w:ascii="Arial" w:hAnsi="Arial" w:cs="Arial"/>
          <w:b/>
          <w:sz w:val="20"/>
          <w:szCs w:val="20"/>
          <w:u w:val="single"/>
        </w:rPr>
        <w:t xml:space="preserve">OBLIGACIONES DE </w:t>
      </w:r>
      <w:r w:rsidR="00E351A2" w:rsidRPr="00072016">
        <w:rPr>
          <w:rFonts w:ascii="Arial" w:hAnsi="Arial" w:cs="Arial"/>
          <w:b/>
          <w:sz w:val="20"/>
          <w:szCs w:val="20"/>
          <w:u w:val="single"/>
        </w:rPr>
        <w:t>PETROPERÚ</w:t>
      </w:r>
      <w:r w:rsidR="004C2128" w:rsidRPr="00072016">
        <w:rPr>
          <w:rFonts w:ascii="Arial" w:hAnsi="Arial" w:cs="Arial"/>
          <w:b/>
          <w:sz w:val="20"/>
          <w:szCs w:val="20"/>
          <w:u w:val="single"/>
        </w:rPr>
        <w:fldChar w:fldCharType="begin"/>
      </w:r>
      <w:r w:rsidR="004C2128" w:rsidRPr="00072016">
        <w:rPr>
          <w:u w:val="single"/>
        </w:rPr>
        <w:instrText xml:space="preserve"> XE "</w:instrText>
      </w:r>
      <w:r w:rsidR="002E369A" w:rsidRPr="00072016">
        <w:rPr>
          <w:u w:val="single"/>
        </w:rPr>
        <w:instrText xml:space="preserve">29. </w:instrText>
      </w:r>
      <w:r w:rsidR="004C2128" w:rsidRPr="00072016">
        <w:rPr>
          <w:rFonts w:ascii="Arial" w:hAnsi="Arial" w:cs="Arial"/>
          <w:b/>
          <w:sz w:val="20"/>
          <w:szCs w:val="20"/>
          <w:u w:val="single"/>
        </w:rPr>
        <w:instrText>OBLIGACIONES DE PETROPERÚ</w:instrText>
      </w:r>
      <w:r w:rsidR="004C2128" w:rsidRPr="00072016">
        <w:rPr>
          <w:u w:val="single"/>
        </w:rPr>
        <w:instrText xml:space="preserve">" </w:instrText>
      </w:r>
      <w:r w:rsidR="004C2128" w:rsidRPr="00072016">
        <w:rPr>
          <w:rFonts w:ascii="Arial" w:hAnsi="Arial" w:cs="Arial"/>
          <w:b/>
          <w:sz w:val="20"/>
          <w:szCs w:val="20"/>
          <w:u w:val="single"/>
        </w:rPr>
        <w:fldChar w:fldCharType="end"/>
      </w:r>
    </w:p>
    <w:p w14:paraId="2DEDC7B0" w14:textId="77777777" w:rsidR="00E351A2" w:rsidRPr="00072016" w:rsidRDefault="00E351A2" w:rsidP="00E351A2">
      <w:pPr>
        <w:pStyle w:val="Sinespaciado"/>
        <w:spacing w:line="220" w:lineRule="atLeast"/>
        <w:ind w:left="426"/>
        <w:jc w:val="both"/>
        <w:rPr>
          <w:rFonts w:ascii="Arial" w:hAnsi="Arial" w:cs="Arial"/>
          <w:b/>
          <w:sz w:val="20"/>
          <w:szCs w:val="20"/>
        </w:rPr>
      </w:pPr>
    </w:p>
    <w:p w14:paraId="161267EF" w14:textId="77777777" w:rsidR="0053073F" w:rsidRPr="00072016" w:rsidRDefault="0053073F" w:rsidP="00E351A2">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Son obligaciones de </w:t>
      </w:r>
      <w:r w:rsidR="00E351A2" w:rsidRPr="00072016">
        <w:rPr>
          <w:rFonts w:ascii="Arial" w:hAnsi="Arial" w:cs="Arial"/>
          <w:sz w:val="20"/>
          <w:szCs w:val="20"/>
        </w:rPr>
        <w:t xml:space="preserve">PETROPERÚ </w:t>
      </w:r>
      <w:r w:rsidRPr="00072016">
        <w:rPr>
          <w:rFonts w:ascii="Arial" w:hAnsi="Arial" w:cs="Arial"/>
          <w:sz w:val="20"/>
          <w:szCs w:val="20"/>
        </w:rPr>
        <w:t xml:space="preserve">pagar el monto </w:t>
      </w:r>
      <w:r w:rsidR="00A0106C" w:rsidRPr="00072016">
        <w:rPr>
          <w:rFonts w:ascii="Arial" w:hAnsi="Arial" w:cs="Arial"/>
          <w:sz w:val="20"/>
          <w:szCs w:val="20"/>
        </w:rPr>
        <w:t>de la prestación en las oportunidades señalada en el contrato.</w:t>
      </w:r>
    </w:p>
    <w:p w14:paraId="5B29E9C1" w14:textId="77777777" w:rsidR="008502BE" w:rsidRPr="00072016" w:rsidRDefault="008502BE" w:rsidP="00E351A2">
      <w:pPr>
        <w:pStyle w:val="Sinespaciado"/>
        <w:spacing w:line="220" w:lineRule="atLeast"/>
        <w:ind w:left="426"/>
        <w:jc w:val="both"/>
        <w:rPr>
          <w:rFonts w:ascii="Arial" w:hAnsi="Arial" w:cs="Arial"/>
          <w:sz w:val="20"/>
          <w:szCs w:val="20"/>
        </w:rPr>
      </w:pPr>
    </w:p>
    <w:p w14:paraId="71F97836" w14:textId="77777777" w:rsidR="003E4DD5" w:rsidRPr="00072016" w:rsidRDefault="00A0106C" w:rsidP="00631324">
      <w:pPr>
        <w:pStyle w:val="Sinespaciado"/>
        <w:spacing w:line="220" w:lineRule="atLeast"/>
        <w:ind w:left="426"/>
        <w:jc w:val="both"/>
        <w:rPr>
          <w:rFonts w:ascii="Arial" w:hAnsi="Arial" w:cs="Arial"/>
          <w:sz w:val="20"/>
          <w:szCs w:val="20"/>
        </w:rPr>
      </w:pPr>
      <w:r w:rsidRPr="00072016">
        <w:rPr>
          <w:rFonts w:ascii="Arial" w:hAnsi="Arial" w:cs="Arial"/>
          <w:sz w:val="20"/>
          <w:szCs w:val="20"/>
        </w:rPr>
        <w:t xml:space="preserve">Son también obligaciones de </w:t>
      </w:r>
      <w:r w:rsidR="00E351A2" w:rsidRPr="00072016">
        <w:rPr>
          <w:rFonts w:ascii="Arial" w:hAnsi="Arial" w:cs="Arial"/>
          <w:sz w:val="20"/>
          <w:szCs w:val="20"/>
        </w:rPr>
        <w:t xml:space="preserve">PETROPERÚ </w:t>
      </w:r>
      <w:r w:rsidRPr="00072016">
        <w:rPr>
          <w:rFonts w:ascii="Arial" w:hAnsi="Arial" w:cs="Arial"/>
          <w:sz w:val="20"/>
          <w:szCs w:val="20"/>
        </w:rPr>
        <w:t xml:space="preserve">operar </w:t>
      </w:r>
      <w:r w:rsidR="00E351A2" w:rsidRPr="00072016">
        <w:rPr>
          <w:rFonts w:ascii="Arial" w:hAnsi="Arial" w:cs="Arial"/>
          <w:sz w:val="20"/>
          <w:szCs w:val="20"/>
        </w:rPr>
        <w:t>y/</w:t>
      </w:r>
      <w:r w:rsidR="00DF34B0" w:rsidRPr="00072016">
        <w:rPr>
          <w:rFonts w:ascii="Arial" w:hAnsi="Arial" w:cs="Arial"/>
          <w:sz w:val="20"/>
          <w:szCs w:val="20"/>
        </w:rPr>
        <w:t xml:space="preserve">o designar al Operador de </w:t>
      </w:r>
      <w:r w:rsidRPr="00072016">
        <w:rPr>
          <w:rFonts w:ascii="Arial" w:hAnsi="Arial" w:cs="Arial"/>
          <w:sz w:val="20"/>
          <w:szCs w:val="20"/>
        </w:rPr>
        <w:t xml:space="preserve">sus instalaciones eléctricas bajo </w:t>
      </w:r>
      <w:r w:rsidR="00E351A2" w:rsidRPr="00072016">
        <w:rPr>
          <w:rFonts w:ascii="Arial" w:hAnsi="Arial" w:cs="Arial"/>
          <w:sz w:val="20"/>
          <w:szCs w:val="20"/>
        </w:rPr>
        <w:t>prácticas</w:t>
      </w:r>
      <w:r w:rsidRPr="00072016">
        <w:rPr>
          <w:rFonts w:ascii="Arial" w:hAnsi="Arial" w:cs="Arial"/>
          <w:sz w:val="20"/>
          <w:szCs w:val="20"/>
        </w:rPr>
        <w:t xml:space="preserve">, métodos </w:t>
      </w:r>
      <w:r w:rsidR="00DF34B0" w:rsidRPr="00072016">
        <w:rPr>
          <w:rFonts w:ascii="Arial" w:hAnsi="Arial" w:cs="Arial"/>
          <w:sz w:val="20"/>
          <w:szCs w:val="20"/>
        </w:rPr>
        <w:t>y actos razona</w:t>
      </w:r>
      <w:r w:rsidRPr="00072016">
        <w:rPr>
          <w:rFonts w:ascii="Arial" w:hAnsi="Arial" w:cs="Arial"/>
          <w:sz w:val="20"/>
          <w:szCs w:val="20"/>
        </w:rPr>
        <w:t>bles que para la operación de equipos de generación, transmisión y distribución de electricidad y sus instalaciones eléctricas, según sea aplicable y sus respectivas instalaciones complementarias de manera segura, confiable y eficiente de conformidad con las normatividades vigentes.</w:t>
      </w:r>
    </w:p>
    <w:p w14:paraId="0A85AD6D" w14:textId="7CBB7A73" w:rsidR="003E4DD5" w:rsidRPr="008D697D" w:rsidRDefault="003E4DD5" w:rsidP="00631324">
      <w:pPr>
        <w:pStyle w:val="Sinespaciado"/>
        <w:spacing w:line="220" w:lineRule="atLeast"/>
        <w:ind w:left="426"/>
        <w:jc w:val="both"/>
        <w:rPr>
          <w:rFonts w:ascii="Arial" w:hAnsi="Arial" w:cs="Arial"/>
          <w:sz w:val="18"/>
          <w:szCs w:val="18"/>
        </w:rPr>
      </w:pPr>
    </w:p>
    <w:p w14:paraId="3F558DD5" w14:textId="77777777" w:rsidR="0031417A" w:rsidRPr="008D697D" w:rsidRDefault="0031417A" w:rsidP="00631324">
      <w:pPr>
        <w:pStyle w:val="Sinespaciado"/>
        <w:spacing w:line="220" w:lineRule="atLeast"/>
        <w:ind w:left="426"/>
        <w:jc w:val="both"/>
        <w:rPr>
          <w:rFonts w:ascii="Arial" w:hAnsi="Arial" w:cs="Arial"/>
          <w:sz w:val="18"/>
          <w:szCs w:val="18"/>
        </w:rPr>
      </w:pPr>
    </w:p>
    <w:p w14:paraId="455AE12D" w14:textId="28CB11E0" w:rsidR="003E4DD5" w:rsidRPr="00072016" w:rsidRDefault="003E4DD5" w:rsidP="00273500">
      <w:pPr>
        <w:pStyle w:val="Sinespaciado"/>
        <w:numPr>
          <w:ilvl w:val="0"/>
          <w:numId w:val="4"/>
        </w:numPr>
        <w:spacing w:line="220" w:lineRule="atLeast"/>
        <w:ind w:left="567" w:hanging="567"/>
        <w:jc w:val="both"/>
        <w:rPr>
          <w:rFonts w:ascii="Arial" w:hAnsi="Arial" w:cs="Arial"/>
          <w:b/>
          <w:sz w:val="20"/>
          <w:szCs w:val="20"/>
          <w:u w:val="single"/>
          <w:lang w:eastAsia="es-ES"/>
        </w:rPr>
      </w:pPr>
      <w:r w:rsidRPr="00072016">
        <w:rPr>
          <w:rFonts w:ascii="Arial" w:hAnsi="Arial" w:cs="Arial"/>
          <w:b/>
          <w:sz w:val="20"/>
          <w:szCs w:val="20"/>
          <w:u w:val="single"/>
          <w:lang w:eastAsia="es-ES"/>
        </w:rPr>
        <w:t>REDUCCIONES Y AMPLIACIONES DE PLAZO</w:t>
      </w:r>
      <w:r w:rsidR="00454B0C" w:rsidRPr="00072016">
        <w:rPr>
          <w:rFonts w:ascii="Arial" w:hAnsi="Arial" w:cs="Arial"/>
          <w:b/>
          <w:sz w:val="20"/>
          <w:szCs w:val="20"/>
          <w:u w:val="single"/>
          <w:lang w:eastAsia="es-ES"/>
        </w:rPr>
        <w:fldChar w:fldCharType="begin"/>
      </w:r>
      <w:r w:rsidR="00454B0C" w:rsidRPr="00072016">
        <w:instrText xml:space="preserve"> XE "</w:instrText>
      </w:r>
      <w:r w:rsidR="00454B0C" w:rsidRPr="00072016">
        <w:rPr>
          <w:rFonts w:ascii="Arial" w:hAnsi="Arial" w:cs="Arial"/>
          <w:b/>
          <w:u w:val="single"/>
          <w:lang w:eastAsia="es-ES"/>
        </w:rPr>
        <w:instrText xml:space="preserve">30. </w:instrText>
      </w:r>
      <w:r w:rsidR="00454B0C" w:rsidRPr="00072016">
        <w:rPr>
          <w:rFonts w:ascii="Arial" w:hAnsi="Arial" w:cs="Arial"/>
          <w:b/>
          <w:sz w:val="20"/>
          <w:szCs w:val="20"/>
          <w:u w:val="single"/>
          <w:lang w:eastAsia="es-ES"/>
        </w:rPr>
        <w:instrText>ADICIONALES, REDUCCIONES Y AMPLIACIONES DE PLAZO</w:instrText>
      </w:r>
      <w:r w:rsidR="00454B0C" w:rsidRPr="00072016">
        <w:instrText xml:space="preserve">" </w:instrText>
      </w:r>
      <w:r w:rsidR="00454B0C" w:rsidRPr="00072016">
        <w:rPr>
          <w:rFonts w:ascii="Arial" w:hAnsi="Arial" w:cs="Arial"/>
          <w:b/>
          <w:sz w:val="20"/>
          <w:szCs w:val="20"/>
          <w:u w:val="single"/>
          <w:lang w:eastAsia="es-ES"/>
        </w:rPr>
        <w:fldChar w:fldCharType="end"/>
      </w:r>
    </w:p>
    <w:p w14:paraId="4A7D4620" w14:textId="77777777" w:rsidR="003E4DD5" w:rsidRPr="00072016" w:rsidRDefault="003E4DD5" w:rsidP="003E4DD5">
      <w:pPr>
        <w:ind w:left="426"/>
        <w:jc w:val="both"/>
        <w:rPr>
          <w:rFonts w:ascii="Arial" w:hAnsi="Arial" w:cs="Arial"/>
          <w:b/>
          <w:sz w:val="20"/>
          <w:szCs w:val="20"/>
          <w:lang w:eastAsia="es-ES"/>
        </w:rPr>
      </w:pPr>
    </w:p>
    <w:p w14:paraId="42F81E1B" w14:textId="3162220F" w:rsidR="003E4DD5" w:rsidRPr="00072016" w:rsidRDefault="003E4DD5" w:rsidP="00D627D6">
      <w:pPr>
        <w:pStyle w:val="Prrafodelista"/>
        <w:numPr>
          <w:ilvl w:val="0"/>
          <w:numId w:val="21"/>
        </w:numPr>
        <w:ind w:left="709" w:hanging="283"/>
        <w:jc w:val="both"/>
        <w:rPr>
          <w:rFonts w:ascii="Arial" w:hAnsi="Arial" w:cs="Arial"/>
          <w:lang w:val="es-PE"/>
        </w:rPr>
      </w:pPr>
      <w:r w:rsidRPr="00072016">
        <w:rPr>
          <w:rFonts w:ascii="Arial" w:hAnsi="Arial" w:cs="Arial"/>
          <w:lang w:val="es-PE"/>
        </w:rPr>
        <w:t>REDUCCIONES</w:t>
      </w:r>
    </w:p>
    <w:p w14:paraId="43A7BB8A" w14:textId="77777777" w:rsidR="003E4DD5" w:rsidRPr="00072016" w:rsidRDefault="003E4DD5" w:rsidP="003E4DD5">
      <w:pPr>
        <w:pStyle w:val="Prrafodelista"/>
        <w:ind w:left="709"/>
        <w:jc w:val="both"/>
        <w:rPr>
          <w:rFonts w:ascii="Arial" w:hAnsi="Arial" w:cs="Arial"/>
          <w:lang w:val="es-PE"/>
        </w:rPr>
      </w:pPr>
    </w:p>
    <w:p w14:paraId="14D26CC9" w14:textId="5AA7F28C" w:rsidR="003E4DD5" w:rsidRPr="00072016" w:rsidRDefault="003E4DD5" w:rsidP="003E4DD5">
      <w:pPr>
        <w:ind w:left="709"/>
        <w:jc w:val="both"/>
        <w:rPr>
          <w:rFonts w:ascii="Arial" w:hAnsi="Arial" w:cs="Arial"/>
          <w:sz w:val="20"/>
          <w:szCs w:val="20"/>
          <w:lang w:eastAsia="es-ES"/>
        </w:rPr>
      </w:pPr>
      <w:r w:rsidRPr="00072016">
        <w:rPr>
          <w:rFonts w:ascii="Arial" w:hAnsi="Arial" w:cs="Arial"/>
          <w:sz w:val="20"/>
          <w:szCs w:val="20"/>
          <w:lang w:eastAsia="es-ES"/>
        </w:rPr>
        <w:t>De conformidad con el numeral 18.11 del Reglamento de Adquisiciones y Contrataciones de PETROPERÚ, se podrá ordenar la reducción de prestaciones.</w:t>
      </w:r>
    </w:p>
    <w:p w14:paraId="772A7432" w14:textId="6297E5B4" w:rsidR="0011487F" w:rsidRPr="00072016" w:rsidRDefault="0011487F" w:rsidP="003E4DD5">
      <w:pPr>
        <w:ind w:left="709"/>
        <w:jc w:val="both"/>
        <w:rPr>
          <w:rFonts w:ascii="Arial" w:hAnsi="Arial" w:cs="Arial"/>
          <w:sz w:val="20"/>
          <w:szCs w:val="20"/>
          <w:lang w:eastAsia="es-ES"/>
        </w:rPr>
      </w:pPr>
    </w:p>
    <w:p w14:paraId="011C0DEA" w14:textId="599F68DE" w:rsidR="0011487F" w:rsidRPr="00072016" w:rsidRDefault="0011487F" w:rsidP="0011487F">
      <w:pPr>
        <w:ind w:left="709"/>
        <w:jc w:val="both"/>
        <w:rPr>
          <w:rFonts w:ascii="Arial" w:hAnsi="Arial" w:cs="Arial"/>
          <w:sz w:val="20"/>
          <w:szCs w:val="20"/>
          <w:lang w:eastAsia="es-ES"/>
        </w:rPr>
      </w:pPr>
      <w:r w:rsidRPr="00072016">
        <w:rPr>
          <w:rFonts w:ascii="Arial" w:hAnsi="Arial" w:cs="Arial"/>
          <w:sz w:val="20"/>
          <w:szCs w:val="20"/>
          <w:lang w:eastAsia="es-ES"/>
        </w:rPr>
        <w:t xml:space="preserve">Por definición, las reducciones corresponden a actividades previstas en el alcance del servicio que se dejan de ejecutar en vista que no son necesarias para alcanzar la finalidad de la contratación. </w:t>
      </w:r>
    </w:p>
    <w:p w14:paraId="63EA15CF" w14:textId="77777777" w:rsidR="003E4DD5" w:rsidRPr="00072016" w:rsidRDefault="003E4DD5" w:rsidP="003E4DD5">
      <w:pPr>
        <w:ind w:left="709"/>
        <w:jc w:val="both"/>
        <w:rPr>
          <w:rFonts w:ascii="Arial" w:hAnsi="Arial" w:cs="Arial"/>
          <w:sz w:val="20"/>
          <w:szCs w:val="20"/>
          <w:lang w:eastAsia="es-ES"/>
        </w:rPr>
      </w:pPr>
    </w:p>
    <w:p w14:paraId="1C488A40" w14:textId="77777777" w:rsidR="003E4DD5" w:rsidRPr="00072016" w:rsidRDefault="003E4DD5" w:rsidP="00D627D6">
      <w:pPr>
        <w:pStyle w:val="Prrafodelista"/>
        <w:numPr>
          <w:ilvl w:val="0"/>
          <w:numId w:val="21"/>
        </w:numPr>
        <w:ind w:left="709" w:hanging="283"/>
        <w:jc w:val="both"/>
        <w:rPr>
          <w:rFonts w:ascii="Arial" w:hAnsi="Arial" w:cs="Arial"/>
          <w:lang w:val="es-PE"/>
        </w:rPr>
      </w:pPr>
      <w:r w:rsidRPr="00072016">
        <w:rPr>
          <w:rFonts w:ascii="Arial" w:hAnsi="Arial" w:cs="Arial"/>
          <w:lang w:val="es-PE"/>
        </w:rPr>
        <w:t>AMPLIACIONES DE PLAZO</w:t>
      </w:r>
    </w:p>
    <w:p w14:paraId="25EC7AE4" w14:textId="77777777" w:rsidR="003E4DD5" w:rsidRPr="00072016" w:rsidRDefault="003E4DD5" w:rsidP="003E4DD5">
      <w:pPr>
        <w:pStyle w:val="Prrafodelista"/>
        <w:ind w:left="709"/>
        <w:jc w:val="both"/>
        <w:rPr>
          <w:rFonts w:ascii="Arial" w:hAnsi="Arial" w:cs="Arial"/>
          <w:lang w:val="es-PE"/>
        </w:rPr>
      </w:pPr>
    </w:p>
    <w:p w14:paraId="7C3334CC" w14:textId="1C3A0124" w:rsidR="003E4DD5" w:rsidRPr="00072016" w:rsidRDefault="003E4DD5" w:rsidP="003E4DD5">
      <w:pPr>
        <w:ind w:left="709"/>
        <w:jc w:val="both"/>
        <w:rPr>
          <w:rFonts w:ascii="Arial" w:hAnsi="Arial" w:cs="Arial"/>
          <w:sz w:val="20"/>
          <w:szCs w:val="20"/>
          <w:lang w:eastAsia="es-ES"/>
        </w:rPr>
      </w:pPr>
      <w:r w:rsidRPr="00072016">
        <w:rPr>
          <w:rFonts w:ascii="Arial" w:hAnsi="Arial" w:cs="Arial"/>
          <w:sz w:val="20"/>
          <w:szCs w:val="20"/>
          <w:lang w:eastAsia="es-ES"/>
        </w:rPr>
        <w:t>Las ampliaciones de plazo sólo procederán cuando afecten la ruta crítica del contrato, y darán lugar al pago de los costos directos y gastos generales. El procedimiento para tramitar solicitudes de ampliaciones de plazo se regulará según el numeral 18.12 del Reglamento de Adquisiciones y Contrataciones de PETROPERÚ</w:t>
      </w:r>
      <w:r w:rsidR="002D3384">
        <w:rPr>
          <w:rFonts w:ascii="Arial" w:hAnsi="Arial" w:cs="Arial"/>
          <w:sz w:val="20"/>
          <w:szCs w:val="20"/>
          <w:lang w:eastAsia="es-ES"/>
        </w:rPr>
        <w:t xml:space="preserve"> S.A</w:t>
      </w:r>
      <w:r w:rsidRPr="00072016">
        <w:rPr>
          <w:rFonts w:ascii="Arial" w:hAnsi="Arial" w:cs="Arial"/>
          <w:sz w:val="20"/>
          <w:szCs w:val="20"/>
          <w:lang w:eastAsia="es-ES"/>
        </w:rPr>
        <w:t>.</w:t>
      </w:r>
    </w:p>
    <w:p w14:paraId="537D6A3F" w14:textId="753182B5" w:rsidR="003D5B0C" w:rsidRPr="00072016" w:rsidRDefault="003D5B0C" w:rsidP="003E4DD5">
      <w:pPr>
        <w:ind w:left="709"/>
        <w:jc w:val="both"/>
        <w:rPr>
          <w:rFonts w:ascii="Arial" w:hAnsi="Arial" w:cs="Arial"/>
          <w:sz w:val="20"/>
          <w:szCs w:val="20"/>
          <w:lang w:eastAsia="es-ES"/>
        </w:rPr>
      </w:pPr>
    </w:p>
    <w:p w14:paraId="464E2D7E" w14:textId="77777777" w:rsidR="006B4329" w:rsidRPr="00072016" w:rsidRDefault="006B4329" w:rsidP="006B4329">
      <w:pPr>
        <w:ind w:left="709"/>
        <w:jc w:val="both"/>
        <w:rPr>
          <w:rFonts w:ascii="Arial" w:hAnsi="Arial" w:cs="Arial"/>
          <w:sz w:val="20"/>
          <w:szCs w:val="20"/>
          <w:lang w:eastAsia="es-ES"/>
        </w:rPr>
      </w:pPr>
      <w:r w:rsidRPr="00072016">
        <w:rPr>
          <w:rFonts w:ascii="Arial" w:hAnsi="Arial" w:cs="Arial"/>
          <w:sz w:val="20"/>
          <w:szCs w:val="20"/>
          <w:lang w:eastAsia="es-ES"/>
        </w:rPr>
        <w:t>Las ampliaciones de plazo indicadas, es solo aplicable para la Etapa 1 del servicio, por lo que el Contratista deberá presentar disgregado las partidas que involucren para el desarrollo de la etapa 1, la determinación de su costo directo, gastos generales y porcentaje de utilidades. Esto debe ser presentado para la firma de contrato y el monto final deberá estar de acuerdo con su propuesta económica.</w:t>
      </w:r>
    </w:p>
    <w:p w14:paraId="27185E17" w14:textId="77777777" w:rsidR="006B4329" w:rsidRPr="00072016" w:rsidRDefault="006B4329" w:rsidP="003E4DD5">
      <w:pPr>
        <w:ind w:left="709"/>
        <w:jc w:val="both"/>
        <w:rPr>
          <w:rFonts w:ascii="Arial" w:hAnsi="Arial" w:cs="Arial"/>
          <w:sz w:val="20"/>
          <w:szCs w:val="20"/>
          <w:lang w:eastAsia="es-ES"/>
        </w:rPr>
      </w:pPr>
    </w:p>
    <w:p w14:paraId="0D61E1B6" w14:textId="77777777" w:rsidR="003E4DD5" w:rsidRPr="00072016" w:rsidRDefault="003D5B0C" w:rsidP="003E4DD5">
      <w:pPr>
        <w:ind w:left="709"/>
        <w:jc w:val="both"/>
        <w:rPr>
          <w:rFonts w:ascii="Arial" w:hAnsi="Arial" w:cs="Arial"/>
          <w:sz w:val="20"/>
          <w:szCs w:val="20"/>
          <w:lang w:eastAsia="es-ES"/>
        </w:rPr>
      </w:pPr>
      <w:r w:rsidRPr="00072016">
        <w:rPr>
          <w:rFonts w:ascii="Arial" w:hAnsi="Arial" w:cs="Arial"/>
          <w:sz w:val="20"/>
          <w:szCs w:val="20"/>
          <w:lang w:eastAsia="es-ES"/>
        </w:rPr>
        <w:t>E</w:t>
      </w:r>
      <w:r w:rsidR="003E4DD5" w:rsidRPr="00072016">
        <w:rPr>
          <w:rFonts w:ascii="Arial" w:hAnsi="Arial" w:cs="Arial"/>
          <w:sz w:val="20"/>
          <w:szCs w:val="20"/>
          <w:lang w:eastAsia="es-ES"/>
        </w:rPr>
        <w:t xml:space="preserve">n </w:t>
      </w:r>
      <w:r w:rsidRPr="00072016">
        <w:rPr>
          <w:rFonts w:ascii="Arial" w:hAnsi="Arial" w:cs="Arial"/>
          <w:sz w:val="20"/>
          <w:szCs w:val="20"/>
          <w:lang w:eastAsia="es-ES"/>
        </w:rPr>
        <w:t>los siguientes</w:t>
      </w:r>
      <w:r w:rsidR="003E4DD5" w:rsidRPr="00072016">
        <w:rPr>
          <w:rFonts w:ascii="Arial" w:hAnsi="Arial" w:cs="Arial"/>
          <w:sz w:val="20"/>
          <w:szCs w:val="20"/>
          <w:lang w:eastAsia="es-ES"/>
        </w:rPr>
        <w:t xml:space="preserve"> supuestos, se otorgarán ampliaciones de plazo, pero no se efectuará reconocimiento de costos directos, ni gastos generales, ni utilidad:</w:t>
      </w:r>
    </w:p>
    <w:p w14:paraId="7F1CA907" w14:textId="77777777" w:rsidR="003E4DD5" w:rsidRPr="00072016" w:rsidRDefault="003E4DD5" w:rsidP="003E4DD5">
      <w:pPr>
        <w:ind w:left="709"/>
        <w:jc w:val="both"/>
        <w:rPr>
          <w:rFonts w:ascii="Arial" w:hAnsi="Arial" w:cs="Arial"/>
          <w:sz w:val="20"/>
          <w:szCs w:val="20"/>
          <w:lang w:eastAsia="es-ES"/>
        </w:rPr>
      </w:pPr>
    </w:p>
    <w:p w14:paraId="098D6E4D" w14:textId="77777777" w:rsidR="003E4DD5" w:rsidRPr="00072016" w:rsidRDefault="003E4DD5" w:rsidP="00D627D6">
      <w:pPr>
        <w:pStyle w:val="Prrafodelista"/>
        <w:numPr>
          <w:ilvl w:val="1"/>
          <w:numId w:val="22"/>
        </w:numPr>
        <w:ind w:left="993" w:hanging="284"/>
        <w:jc w:val="both"/>
        <w:rPr>
          <w:rFonts w:ascii="Arial" w:hAnsi="Arial" w:cs="Arial"/>
          <w:lang w:val="es-PE"/>
        </w:rPr>
      </w:pPr>
      <w:r w:rsidRPr="00072016">
        <w:rPr>
          <w:rFonts w:ascii="Arial" w:hAnsi="Arial" w:cs="Arial"/>
          <w:lang w:val="es-PE"/>
        </w:rPr>
        <w:t>Las protestas y paralizaciones de pobladores de Ilo que afecten el desarrollo de los trabajos, por razones políticas, sociales o económicas.</w:t>
      </w:r>
    </w:p>
    <w:p w14:paraId="11CD4416" w14:textId="77777777" w:rsidR="003E4DD5" w:rsidRPr="00072016" w:rsidRDefault="003E4DD5" w:rsidP="00D627D6">
      <w:pPr>
        <w:pStyle w:val="Prrafodelista"/>
        <w:numPr>
          <w:ilvl w:val="1"/>
          <w:numId w:val="22"/>
        </w:numPr>
        <w:ind w:left="993" w:hanging="284"/>
        <w:jc w:val="both"/>
        <w:rPr>
          <w:rFonts w:ascii="Arial" w:hAnsi="Arial" w:cs="Arial"/>
          <w:lang w:val="es-PE"/>
        </w:rPr>
      </w:pPr>
      <w:r w:rsidRPr="00072016">
        <w:rPr>
          <w:rFonts w:ascii="Arial" w:hAnsi="Arial" w:cs="Arial"/>
          <w:lang w:val="es-PE"/>
        </w:rPr>
        <w:t>Huelgas del personal por razones de apoyo a huelgas nacionales de los gremios de los trabajadores (CGTP, CTT, etc.) u otras locales o nacionales que afecten e</w:t>
      </w:r>
      <w:r w:rsidR="003D5B0C" w:rsidRPr="00072016">
        <w:rPr>
          <w:rFonts w:ascii="Arial" w:hAnsi="Arial" w:cs="Arial"/>
          <w:lang w:val="es-PE"/>
        </w:rPr>
        <w:t>l desarrollo de los trabajos. I</w:t>
      </w:r>
      <w:r w:rsidRPr="00072016">
        <w:rPr>
          <w:rFonts w:ascii="Arial" w:hAnsi="Arial" w:cs="Arial"/>
          <w:lang w:val="es-PE"/>
        </w:rPr>
        <w:t>ncluye a las paralizaciones por razones propias del proyecto (reclamos por mejor alimentación, aumento de sueldos, mejores condiciones laborales y similares) del personal del proyecto que se consideran responsabilidad directa del Contratista.</w:t>
      </w:r>
    </w:p>
    <w:p w14:paraId="0AB9B7BE" w14:textId="77777777" w:rsidR="003E4DD5" w:rsidRPr="00072016" w:rsidRDefault="003E4DD5" w:rsidP="00D627D6">
      <w:pPr>
        <w:pStyle w:val="Prrafodelista"/>
        <w:numPr>
          <w:ilvl w:val="1"/>
          <w:numId w:val="22"/>
        </w:numPr>
        <w:ind w:left="993" w:hanging="284"/>
        <w:jc w:val="both"/>
        <w:rPr>
          <w:rFonts w:ascii="Arial" w:hAnsi="Arial" w:cs="Arial"/>
          <w:lang w:val="es-PE"/>
        </w:rPr>
      </w:pPr>
      <w:r w:rsidRPr="00072016">
        <w:rPr>
          <w:rFonts w:ascii="Arial" w:hAnsi="Arial" w:cs="Arial"/>
          <w:lang w:val="es-PE"/>
        </w:rPr>
        <w:t>Cierres de carreteras por siniestros o protestas u otra razón que dificultan la llegada de los materiales y equipos.</w:t>
      </w:r>
    </w:p>
    <w:p w14:paraId="11CAACE6" w14:textId="77777777" w:rsidR="003E4DD5" w:rsidRPr="00072016" w:rsidRDefault="003E4DD5" w:rsidP="003E4DD5">
      <w:pPr>
        <w:pStyle w:val="Prrafodelista"/>
        <w:ind w:left="993"/>
        <w:jc w:val="both"/>
        <w:rPr>
          <w:rFonts w:ascii="Arial" w:hAnsi="Arial" w:cs="Arial"/>
          <w:lang w:val="es-PE"/>
        </w:rPr>
      </w:pPr>
    </w:p>
    <w:p w14:paraId="2757A1DD" w14:textId="3E38DB7E" w:rsidR="003E4DD5" w:rsidRPr="00072016" w:rsidRDefault="003E4DD5" w:rsidP="003E4DD5">
      <w:pPr>
        <w:ind w:left="709"/>
        <w:jc w:val="both"/>
        <w:rPr>
          <w:rFonts w:ascii="Arial" w:hAnsi="Arial" w:cs="Arial"/>
          <w:sz w:val="20"/>
          <w:szCs w:val="20"/>
          <w:lang w:eastAsia="es-ES"/>
        </w:rPr>
      </w:pPr>
      <w:r w:rsidRPr="00072016">
        <w:rPr>
          <w:rFonts w:ascii="Arial" w:hAnsi="Arial" w:cs="Arial"/>
          <w:sz w:val="20"/>
          <w:szCs w:val="20"/>
          <w:lang w:eastAsia="es-ES"/>
        </w:rPr>
        <w:t>No se consideran catástrofes a consecuencia del Fenómeno del Niño por su carácter previsible.</w:t>
      </w:r>
    </w:p>
    <w:p w14:paraId="264954F4" w14:textId="0B70500F" w:rsidR="006419F4" w:rsidRPr="00072016" w:rsidRDefault="006419F4" w:rsidP="003E4DD5">
      <w:pPr>
        <w:ind w:left="709"/>
        <w:jc w:val="both"/>
        <w:rPr>
          <w:rFonts w:ascii="Arial" w:hAnsi="Arial" w:cs="Arial"/>
          <w:sz w:val="20"/>
          <w:szCs w:val="20"/>
          <w:lang w:eastAsia="es-ES"/>
        </w:rPr>
      </w:pPr>
    </w:p>
    <w:p w14:paraId="5D2712D2" w14:textId="77777777" w:rsidR="006B4329" w:rsidRPr="00072016" w:rsidRDefault="006B4329" w:rsidP="006B4329">
      <w:pPr>
        <w:ind w:left="709"/>
        <w:jc w:val="both"/>
        <w:rPr>
          <w:rFonts w:ascii="Arial" w:hAnsi="Arial" w:cs="Arial"/>
          <w:sz w:val="20"/>
          <w:szCs w:val="20"/>
          <w:lang w:eastAsia="es-ES"/>
        </w:rPr>
      </w:pPr>
      <w:r w:rsidRPr="00072016">
        <w:rPr>
          <w:rFonts w:ascii="Arial" w:hAnsi="Arial" w:cs="Arial"/>
          <w:sz w:val="20"/>
          <w:szCs w:val="20"/>
          <w:lang w:eastAsia="es-ES"/>
        </w:rPr>
        <w:t>El fenómeno El Niño es de carácter previsible y por tanto se pueden prever medidas de protección a la infraestructura del contratista, de tal forma que asegure el suministro de energía eléctrica.</w:t>
      </w:r>
    </w:p>
    <w:p w14:paraId="6EBC09D1" w14:textId="3F09EEB6" w:rsidR="006B4329" w:rsidRPr="00072016" w:rsidRDefault="006B4329" w:rsidP="006B4329">
      <w:pPr>
        <w:ind w:left="709"/>
        <w:jc w:val="both"/>
        <w:rPr>
          <w:rFonts w:ascii="Arial" w:hAnsi="Arial" w:cs="Arial"/>
          <w:sz w:val="20"/>
          <w:szCs w:val="20"/>
          <w:lang w:eastAsia="es-ES"/>
        </w:rPr>
      </w:pPr>
      <w:r w:rsidRPr="00072016">
        <w:rPr>
          <w:rFonts w:ascii="Arial" w:hAnsi="Arial" w:cs="Arial"/>
          <w:sz w:val="20"/>
          <w:szCs w:val="20"/>
          <w:lang w:eastAsia="es-ES"/>
        </w:rPr>
        <w:t>Si a pesar de las previsiones tomadas por el contratista, la magnitud del fenómeno El Niño resulta extraordinaria y/o si la infraestructura que no es de su responsabilidad resulta afectada, el contratista deberá demostrar fehacientemente que dicha afectación que es un Caso Fortuito o Fuerza Mayor que le impidió cumplir con sus obligaciones contractuales.</w:t>
      </w:r>
    </w:p>
    <w:p w14:paraId="67E95880" w14:textId="77777777" w:rsidR="007275FF" w:rsidRPr="00072016" w:rsidRDefault="007275FF" w:rsidP="003E4DD5">
      <w:pPr>
        <w:ind w:left="709"/>
        <w:jc w:val="both"/>
        <w:rPr>
          <w:rFonts w:ascii="Arial" w:hAnsi="Arial" w:cs="Arial"/>
          <w:sz w:val="20"/>
          <w:szCs w:val="20"/>
          <w:lang w:eastAsia="es-ES"/>
        </w:rPr>
      </w:pPr>
    </w:p>
    <w:p w14:paraId="7DF50FB2" w14:textId="77777777" w:rsidR="007275FF" w:rsidRPr="00072016" w:rsidRDefault="007275FF" w:rsidP="007275FF">
      <w:pPr>
        <w:pStyle w:val="Sinespaciado"/>
        <w:numPr>
          <w:ilvl w:val="0"/>
          <w:numId w:val="4"/>
        </w:numPr>
        <w:spacing w:line="220" w:lineRule="atLeast"/>
        <w:ind w:left="708" w:hanging="708"/>
        <w:jc w:val="both"/>
        <w:rPr>
          <w:rFonts w:ascii="Arial" w:hAnsi="Arial" w:cs="Arial"/>
          <w:b/>
          <w:bCs/>
          <w:sz w:val="20"/>
          <w:szCs w:val="20"/>
          <w:u w:val="single"/>
        </w:rPr>
      </w:pPr>
      <w:r w:rsidRPr="00072016">
        <w:rPr>
          <w:rFonts w:ascii="Arial" w:hAnsi="Arial" w:cs="Arial"/>
          <w:b/>
          <w:bCs/>
          <w:sz w:val="20"/>
          <w:szCs w:val="20"/>
          <w:u w:val="single"/>
        </w:rPr>
        <w:t>RESOLUCIÓN DEL CONTRATO</w:t>
      </w:r>
      <w:r w:rsidR="00B87FB2" w:rsidRPr="00072016">
        <w:rPr>
          <w:rFonts w:ascii="Arial" w:hAnsi="Arial" w:cs="Arial"/>
          <w:b/>
          <w:bCs/>
          <w:sz w:val="20"/>
          <w:szCs w:val="20"/>
          <w:u w:val="single"/>
        </w:rPr>
        <w:fldChar w:fldCharType="begin"/>
      </w:r>
      <w:r w:rsidR="00B87FB2" w:rsidRPr="00072016">
        <w:instrText xml:space="preserve"> XE "</w:instrText>
      </w:r>
      <w:r w:rsidR="00B87FB2" w:rsidRPr="00072016">
        <w:rPr>
          <w:rFonts w:ascii="Arial" w:hAnsi="Arial" w:cs="Arial"/>
          <w:b/>
          <w:bCs/>
          <w:u w:val="single"/>
        </w:rPr>
        <w:instrText xml:space="preserve">31. </w:instrText>
      </w:r>
      <w:r w:rsidR="00B87FB2" w:rsidRPr="00072016">
        <w:rPr>
          <w:rFonts w:ascii="Arial" w:hAnsi="Arial" w:cs="Arial"/>
          <w:b/>
          <w:bCs/>
          <w:sz w:val="20"/>
          <w:szCs w:val="20"/>
          <w:u w:val="single"/>
        </w:rPr>
        <w:instrText>RESOLUCIÓN DEL CONTRATO</w:instrText>
      </w:r>
      <w:r w:rsidR="00B87FB2" w:rsidRPr="00072016">
        <w:instrText xml:space="preserve">" </w:instrText>
      </w:r>
      <w:r w:rsidR="00B87FB2" w:rsidRPr="00072016">
        <w:rPr>
          <w:rFonts w:ascii="Arial" w:hAnsi="Arial" w:cs="Arial"/>
          <w:b/>
          <w:bCs/>
          <w:sz w:val="20"/>
          <w:szCs w:val="20"/>
          <w:u w:val="single"/>
        </w:rPr>
        <w:fldChar w:fldCharType="end"/>
      </w:r>
    </w:p>
    <w:p w14:paraId="3D6820C4" w14:textId="77777777" w:rsidR="007275FF" w:rsidRPr="00072016" w:rsidRDefault="007275FF" w:rsidP="007275FF">
      <w:pPr>
        <w:tabs>
          <w:tab w:val="num" w:pos="540"/>
          <w:tab w:val="left" w:pos="9540"/>
        </w:tabs>
        <w:ind w:left="709"/>
        <w:jc w:val="both"/>
        <w:rPr>
          <w:rFonts w:ascii="Arial" w:hAnsi="Arial" w:cs="Arial"/>
          <w:sz w:val="20"/>
          <w:szCs w:val="20"/>
          <w:lang w:eastAsia="es-ES"/>
        </w:rPr>
      </w:pPr>
    </w:p>
    <w:p w14:paraId="5EBDD7D7" w14:textId="1B614DDF" w:rsidR="007275FF" w:rsidRPr="00072016" w:rsidRDefault="007275FF" w:rsidP="007275FF">
      <w:pPr>
        <w:ind w:left="709"/>
        <w:jc w:val="both"/>
        <w:rPr>
          <w:rFonts w:ascii="Arial" w:hAnsi="Arial" w:cs="Arial"/>
          <w:sz w:val="20"/>
          <w:szCs w:val="20"/>
          <w:lang w:eastAsia="es-ES"/>
        </w:rPr>
      </w:pPr>
      <w:r w:rsidRPr="00072016">
        <w:rPr>
          <w:rFonts w:ascii="Arial" w:hAnsi="Arial" w:cs="Arial"/>
          <w:bCs/>
          <w:sz w:val="20"/>
          <w:szCs w:val="20"/>
          <w:lang w:eastAsia="es-ES"/>
        </w:rPr>
        <w:t>PETROPERÚ S.A. podrá resolver el contrato c</w:t>
      </w:r>
      <w:r w:rsidR="00F72D25" w:rsidRPr="00072016">
        <w:rPr>
          <w:rFonts w:ascii="Arial" w:hAnsi="Arial" w:cs="Arial"/>
          <w:bCs/>
          <w:sz w:val="20"/>
          <w:szCs w:val="20"/>
          <w:lang w:eastAsia="es-ES"/>
        </w:rPr>
        <w:t xml:space="preserve">on </w:t>
      </w:r>
      <w:r w:rsidRPr="00072016">
        <w:rPr>
          <w:rFonts w:ascii="Arial" w:hAnsi="Arial" w:cs="Arial"/>
          <w:bCs/>
          <w:sz w:val="20"/>
          <w:szCs w:val="20"/>
          <w:lang w:eastAsia="es-ES"/>
        </w:rPr>
        <w:t xml:space="preserve">el Contratista, según </w:t>
      </w:r>
      <w:r w:rsidR="00F72D25" w:rsidRPr="00072016">
        <w:rPr>
          <w:rFonts w:ascii="Arial" w:hAnsi="Arial" w:cs="Arial"/>
          <w:bCs/>
          <w:sz w:val="20"/>
          <w:szCs w:val="20"/>
          <w:lang w:eastAsia="es-ES"/>
        </w:rPr>
        <w:t xml:space="preserve">las consideraciones mencionados </w:t>
      </w:r>
      <w:r w:rsidR="001A48D2" w:rsidRPr="00072016">
        <w:rPr>
          <w:rFonts w:ascii="Arial" w:hAnsi="Arial" w:cs="Arial"/>
          <w:bCs/>
          <w:sz w:val="20"/>
          <w:szCs w:val="20"/>
          <w:lang w:eastAsia="es-ES"/>
        </w:rPr>
        <w:t xml:space="preserve">en el </w:t>
      </w:r>
      <w:r w:rsidRPr="00072016">
        <w:rPr>
          <w:rFonts w:ascii="Arial" w:hAnsi="Arial" w:cs="Arial"/>
          <w:bCs/>
          <w:sz w:val="20"/>
          <w:szCs w:val="20"/>
          <w:lang w:eastAsia="es-ES"/>
        </w:rPr>
        <w:t xml:space="preserve">numeral 18.6 del </w:t>
      </w:r>
      <w:r w:rsidRPr="00072016">
        <w:rPr>
          <w:rFonts w:ascii="Arial" w:hAnsi="Arial" w:cs="Arial"/>
          <w:sz w:val="20"/>
          <w:szCs w:val="20"/>
          <w:lang w:eastAsia="es-ES"/>
        </w:rPr>
        <w:t>Reglamento de Adquisiciones y Contrataciones de Petróleos del Perú - PETROPERÚ S.A.</w:t>
      </w:r>
    </w:p>
    <w:sectPr w:rsidR="007275FF" w:rsidRPr="00072016" w:rsidSect="008028D3">
      <w:type w:val="continuous"/>
      <w:pgSz w:w="11907" w:h="16840"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8F7741" w14:textId="77777777" w:rsidR="00845ADC" w:rsidRDefault="00845ADC">
      <w:r>
        <w:separator/>
      </w:r>
    </w:p>
  </w:endnote>
  <w:endnote w:type="continuationSeparator" w:id="0">
    <w:p w14:paraId="79E5111E" w14:textId="77777777" w:rsidR="00845ADC" w:rsidRDefault="00845A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71D6C4" w14:textId="77777777" w:rsidR="003D0EE9" w:rsidRDefault="003D0EE9" w:rsidP="00324872">
    <w:pPr>
      <w:pStyle w:val="Piedepgina"/>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14:paraId="16490D86" w14:textId="77777777" w:rsidR="003D0EE9" w:rsidRDefault="003D0EE9">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54004306"/>
      <w:docPartObj>
        <w:docPartGallery w:val="Page Numbers (Bottom of Page)"/>
        <w:docPartUnique/>
      </w:docPartObj>
    </w:sdtPr>
    <w:sdtEndPr/>
    <w:sdtContent>
      <w:sdt>
        <w:sdtPr>
          <w:id w:val="860082579"/>
          <w:docPartObj>
            <w:docPartGallery w:val="Page Numbers (Top of Page)"/>
            <w:docPartUnique/>
          </w:docPartObj>
        </w:sdtPr>
        <w:sdtEndPr/>
        <w:sdtContent>
          <w:p w14:paraId="763ABAB5" w14:textId="3E659E2D" w:rsidR="003D0EE9" w:rsidRDefault="003D0EE9">
            <w:pPr>
              <w:pStyle w:val="Piedepgina"/>
              <w:jc w:val="right"/>
            </w:pPr>
            <w:r w:rsidRPr="00BE17DA">
              <w:rPr>
                <w:rFonts w:ascii="Arial" w:hAnsi="Arial" w:cs="Arial"/>
                <w:sz w:val="20"/>
                <w:szCs w:val="20"/>
                <w:lang w:val="es-ES"/>
              </w:rPr>
              <w:t xml:space="preserve">Página </w:t>
            </w:r>
            <w:r w:rsidRPr="00BE17DA">
              <w:rPr>
                <w:rFonts w:ascii="Arial" w:hAnsi="Arial" w:cs="Arial"/>
                <w:bCs/>
                <w:sz w:val="20"/>
                <w:szCs w:val="20"/>
              </w:rPr>
              <w:fldChar w:fldCharType="begin"/>
            </w:r>
            <w:r w:rsidRPr="00BE17DA">
              <w:rPr>
                <w:rFonts w:ascii="Arial" w:hAnsi="Arial" w:cs="Arial"/>
                <w:bCs/>
                <w:sz w:val="20"/>
                <w:szCs w:val="20"/>
              </w:rPr>
              <w:instrText>PAGE</w:instrText>
            </w:r>
            <w:r w:rsidRPr="00BE17DA">
              <w:rPr>
                <w:rFonts w:ascii="Arial" w:hAnsi="Arial" w:cs="Arial"/>
                <w:bCs/>
                <w:sz w:val="20"/>
                <w:szCs w:val="20"/>
              </w:rPr>
              <w:fldChar w:fldCharType="separate"/>
            </w:r>
            <w:r w:rsidR="00901EE9">
              <w:rPr>
                <w:rFonts w:ascii="Arial" w:hAnsi="Arial" w:cs="Arial"/>
                <w:bCs/>
                <w:noProof/>
                <w:sz w:val="20"/>
                <w:szCs w:val="20"/>
              </w:rPr>
              <w:t>1</w:t>
            </w:r>
            <w:r w:rsidRPr="00BE17DA">
              <w:rPr>
                <w:rFonts w:ascii="Arial" w:hAnsi="Arial" w:cs="Arial"/>
                <w:bCs/>
                <w:sz w:val="20"/>
                <w:szCs w:val="20"/>
              </w:rPr>
              <w:fldChar w:fldCharType="end"/>
            </w:r>
            <w:r w:rsidRPr="00BE17DA">
              <w:rPr>
                <w:rFonts w:ascii="Arial" w:hAnsi="Arial" w:cs="Arial"/>
                <w:sz w:val="20"/>
                <w:szCs w:val="20"/>
                <w:lang w:val="es-ES"/>
              </w:rPr>
              <w:t xml:space="preserve"> de </w:t>
            </w:r>
            <w:r w:rsidRPr="00BE17DA">
              <w:rPr>
                <w:rFonts w:ascii="Arial" w:hAnsi="Arial" w:cs="Arial"/>
                <w:bCs/>
                <w:sz w:val="20"/>
                <w:szCs w:val="20"/>
              </w:rPr>
              <w:fldChar w:fldCharType="begin"/>
            </w:r>
            <w:r w:rsidRPr="00BE17DA">
              <w:rPr>
                <w:rFonts w:ascii="Arial" w:hAnsi="Arial" w:cs="Arial"/>
                <w:bCs/>
                <w:sz w:val="20"/>
                <w:szCs w:val="20"/>
              </w:rPr>
              <w:instrText>NUMPAGES</w:instrText>
            </w:r>
            <w:r w:rsidRPr="00BE17DA">
              <w:rPr>
                <w:rFonts w:ascii="Arial" w:hAnsi="Arial" w:cs="Arial"/>
                <w:bCs/>
                <w:sz w:val="20"/>
                <w:szCs w:val="20"/>
              </w:rPr>
              <w:fldChar w:fldCharType="separate"/>
            </w:r>
            <w:r w:rsidR="00901EE9">
              <w:rPr>
                <w:rFonts w:ascii="Arial" w:hAnsi="Arial" w:cs="Arial"/>
                <w:bCs/>
                <w:noProof/>
                <w:sz w:val="20"/>
                <w:szCs w:val="20"/>
              </w:rPr>
              <w:t>8</w:t>
            </w:r>
            <w:r w:rsidRPr="00BE17DA">
              <w:rPr>
                <w:rFonts w:ascii="Arial" w:hAnsi="Arial" w:cs="Arial"/>
                <w:bCs/>
                <w:sz w:val="20"/>
                <w:szCs w:val="20"/>
              </w:rPr>
              <w:fldChar w:fldCharType="end"/>
            </w:r>
          </w:p>
        </w:sdtContent>
      </w:sdt>
    </w:sdtContent>
  </w:sdt>
  <w:p w14:paraId="4619A3A5" w14:textId="77777777" w:rsidR="003D0EE9" w:rsidRDefault="003D0EE9">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67517863"/>
      <w:docPartObj>
        <w:docPartGallery w:val="Page Numbers (Bottom of Page)"/>
        <w:docPartUnique/>
      </w:docPartObj>
    </w:sdtPr>
    <w:sdtEndPr/>
    <w:sdtContent>
      <w:sdt>
        <w:sdtPr>
          <w:id w:val="-1722894553"/>
          <w:docPartObj>
            <w:docPartGallery w:val="Page Numbers (Top of Page)"/>
            <w:docPartUnique/>
          </w:docPartObj>
        </w:sdtPr>
        <w:sdtEndPr/>
        <w:sdtContent>
          <w:p w14:paraId="20A5261F" w14:textId="586BB550" w:rsidR="003D0EE9" w:rsidRDefault="003D0EE9" w:rsidP="00D105CB">
            <w:pPr>
              <w:pStyle w:val="Piedepgina"/>
              <w:jc w:val="right"/>
            </w:pPr>
            <w:r w:rsidRPr="00BE17DA">
              <w:rPr>
                <w:rFonts w:ascii="Arial" w:hAnsi="Arial" w:cs="Arial"/>
                <w:sz w:val="20"/>
                <w:szCs w:val="20"/>
                <w:lang w:val="es-ES"/>
              </w:rPr>
              <w:t xml:space="preserve">Página </w:t>
            </w:r>
            <w:r w:rsidRPr="00BE17DA">
              <w:rPr>
                <w:rFonts w:ascii="Arial" w:hAnsi="Arial" w:cs="Arial"/>
                <w:bCs/>
                <w:sz w:val="20"/>
                <w:szCs w:val="20"/>
              </w:rPr>
              <w:fldChar w:fldCharType="begin"/>
            </w:r>
            <w:r w:rsidRPr="00BE17DA">
              <w:rPr>
                <w:rFonts w:ascii="Arial" w:hAnsi="Arial" w:cs="Arial"/>
                <w:bCs/>
                <w:sz w:val="20"/>
                <w:szCs w:val="20"/>
              </w:rPr>
              <w:instrText>PAGE</w:instrText>
            </w:r>
            <w:r w:rsidRPr="00BE17DA">
              <w:rPr>
                <w:rFonts w:ascii="Arial" w:hAnsi="Arial" w:cs="Arial"/>
                <w:bCs/>
                <w:sz w:val="20"/>
                <w:szCs w:val="20"/>
              </w:rPr>
              <w:fldChar w:fldCharType="separate"/>
            </w:r>
            <w:r>
              <w:rPr>
                <w:rFonts w:ascii="Arial" w:hAnsi="Arial" w:cs="Arial"/>
                <w:bCs/>
                <w:noProof/>
                <w:sz w:val="20"/>
                <w:szCs w:val="20"/>
              </w:rPr>
              <w:t>1</w:t>
            </w:r>
            <w:r w:rsidRPr="00BE17DA">
              <w:rPr>
                <w:rFonts w:ascii="Arial" w:hAnsi="Arial" w:cs="Arial"/>
                <w:bCs/>
                <w:sz w:val="20"/>
                <w:szCs w:val="20"/>
              </w:rPr>
              <w:fldChar w:fldCharType="end"/>
            </w:r>
            <w:r w:rsidRPr="00BE17DA">
              <w:rPr>
                <w:rFonts w:ascii="Arial" w:hAnsi="Arial" w:cs="Arial"/>
                <w:sz w:val="20"/>
                <w:szCs w:val="20"/>
                <w:lang w:val="es-ES"/>
              </w:rPr>
              <w:t xml:space="preserve"> de </w:t>
            </w:r>
            <w:r w:rsidRPr="00BE17DA">
              <w:rPr>
                <w:rFonts w:ascii="Arial" w:hAnsi="Arial" w:cs="Arial"/>
                <w:bCs/>
                <w:sz w:val="20"/>
                <w:szCs w:val="20"/>
              </w:rPr>
              <w:fldChar w:fldCharType="begin"/>
            </w:r>
            <w:r w:rsidRPr="00BE17DA">
              <w:rPr>
                <w:rFonts w:ascii="Arial" w:hAnsi="Arial" w:cs="Arial"/>
                <w:bCs/>
                <w:sz w:val="20"/>
                <w:szCs w:val="20"/>
              </w:rPr>
              <w:instrText>NUMPAGES</w:instrText>
            </w:r>
            <w:r w:rsidRPr="00BE17DA">
              <w:rPr>
                <w:rFonts w:ascii="Arial" w:hAnsi="Arial" w:cs="Arial"/>
                <w:bCs/>
                <w:sz w:val="20"/>
                <w:szCs w:val="20"/>
              </w:rPr>
              <w:fldChar w:fldCharType="separate"/>
            </w:r>
            <w:r w:rsidR="002370F3">
              <w:rPr>
                <w:rFonts w:ascii="Arial" w:hAnsi="Arial" w:cs="Arial"/>
                <w:bCs/>
                <w:noProof/>
                <w:sz w:val="20"/>
                <w:szCs w:val="20"/>
              </w:rPr>
              <w:t>21</w:t>
            </w:r>
            <w:r w:rsidRPr="00BE17DA">
              <w:rPr>
                <w:rFonts w:ascii="Arial" w:hAnsi="Arial" w:cs="Arial"/>
                <w:bCs/>
                <w:sz w:val="20"/>
                <w:szCs w:val="20"/>
              </w:rPr>
              <w:fldChar w:fldCharType="end"/>
            </w:r>
          </w:p>
        </w:sdtContent>
      </w:sdt>
    </w:sdtContent>
  </w:sdt>
  <w:p w14:paraId="7AB446A7" w14:textId="77777777" w:rsidR="003D0EE9" w:rsidRDefault="003D0EE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507D9AF" w14:textId="77777777" w:rsidR="00845ADC" w:rsidRDefault="00845ADC">
      <w:r>
        <w:separator/>
      </w:r>
    </w:p>
  </w:footnote>
  <w:footnote w:type="continuationSeparator" w:id="0">
    <w:p w14:paraId="5C258951" w14:textId="77777777" w:rsidR="00845ADC" w:rsidRDefault="00845ADC">
      <w:r>
        <w:continuationSeparator/>
      </w:r>
    </w:p>
  </w:footnote>
  <w:footnote w:id="1">
    <w:p w14:paraId="3EC73D10" w14:textId="77777777" w:rsidR="003D0EE9" w:rsidRPr="00151473" w:rsidRDefault="003D0EE9" w:rsidP="00151473">
      <w:pPr>
        <w:pStyle w:val="Sinespaciado"/>
        <w:spacing w:line="220" w:lineRule="atLeast"/>
        <w:jc w:val="both"/>
        <w:rPr>
          <w:rFonts w:ascii="Arial" w:hAnsi="Arial" w:cs="Arial"/>
          <w:sz w:val="18"/>
          <w:szCs w:val="18"/>
        </w:rPr>
      </w:pPr>
      <w:r w:rsidRPr="00151473">
        <w:rPr>
          <w:rFonts w:ascii="Arial" w:hAnsi="Arial" w:cs="Arial"/>
          <w:sz w:val="18"/>
          <w:szCs w:val="18"/>
          <w:vertAlign w:val="superscript"/>
        </w:rPr>
        <w:footnoteRef/>
      </w:r>
      <w:r w:rsidRPr="00151473">
        <w:rPr>
          <w:rFonts w:ascii="Arial" w:hAnsi="Arial" w:cs="Arial"/>
          <w:sz w:val="18"/>
          <w:szCs w:val="18"/>
        </w:rPr>
        <w:t xml:space="preserve"> Comité de Operación Económica del Sistema Interconectado Nacional</w:t>
      </w:r>
    </w:p>
  </w:footnote>
  <w:footnote w:id="2">
    <w:p w14:paraId="7C7E5E02" w14:textId="77777777" w:rsidR="003D0EE9" w:rsidRPr="003C6D3E" w:rsidRDefault="003D0EE9">
      <w:pPr>
        <w:pStyle w:val="Textonotapie"/>
        <w:rPr>
          <w:lang w:val="es-PE"/>
        </w:rPr>
      </w:pPr>
      <w:r>
        <w:rPr>
          <w:rStyle w:val="Refdenotaalpie"/>
        </w:rPr>
        <w:footnoteRef/>
      </w:r>
      <w:r>
        <w:t xml:space="preserve"> Norma Técnica de Calidad de los Servicios Eléctricos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bottom w:val="single" w:sz="18" w:space="0" w:color="808080"/>
        <w:insideH w:val="single" w:sz="18" w:space="0" w:color="808080"/>
        <w:insideV w:val="single" w:sz="18" w:space="0" w:color="808080"/>
      </w:tblBorders>
      <w:tblCellMar>
        <w:top w:w="72" w:type="dxa"/>
        <w:left w:w="115" w:type="dxa"/>
        <w:bottom w:w="72" w:type="dxa"/>
        <w:right w:w="115" w:type="dxa"/>
      </w:tblCellMar>
      <w:tblLook w:val="04A0" w:firstRow="1" w:lastRow="0" w:firstColumn="1" w:lastColumn="0" w:noHBand="0" w:noVBand="1"/>
    </w:tblPr>
    <w:tblGrid>
      <w:gridCol w:w="8174"/>
      <w:gridCol w:w="1127"/>
    </w:tblGrid>
    <w:tr w:rsidR="003D0EE9" w14:paraId="17551836" w14:textId="77777777" w:rsidTr="00CC5619">
      <w:trPr>
        <w:trHeight w:val="288"/>
      </w:trPr>
      <w:tc>
        <w:tcPr>
          <w:tcW w:w="0" w:type="auto"/>
          <w:vAlign w:val="center"/>
        </w:tcPr>
        <w:p w14:paraId="1F8026CC" w14:textId="76B6ECDB" w:rsidR="003D0EE9" w:rsidRPr="00CC5619" w:rsidRDefault="003D0EE9" w:rsidP="00CC5619">
          <w:pPr>
            <w:pStyle w:val="Sinespaciado"/>
            <w:jc w:val="center"/>
            <w:rPr>
              <w:rFonts w:ascii="Arial" w:hAnsi="Arial" w:cs="Arial"/>
              <w:sz w:val="18"/>
              <w:szCs w:val="18"/>
            </w:rPr>
          </w:pPr>
          <w:r w:rsidRPr="00CC5619">
            <w:rPr>
              <w:rFonts w:ascii="Arial" w:hAnsi="Arial" w:cs="Arial"/>
              <w:sz w:val="18"/>
              <w:szCs w:val="18"/>
            </w:rPr>
            <w:t>SERVICIO DE SUMINISTRO DE ENERGÍA Y POTENCIA ELÉCTRICA PARA EL NUEVO TERMINAL ILO</w:t>
          </w:r>
        </w:p>
      </w:tc>
      <w:tc>
        <w:tcPr>
          <w:tcW w:w="0" w:type="auto"/>
          <w:vAlign w:val="center"/>
        </w:tcPr>
        <w:p w14:paraId="125D10AB" w14:textId="77777777" w:rsidR="003D0EE9" w:rsidRPr="00361A5C" w:rsidRDefault="003D0EE9" w:rsidP="00CC5619">
          <w:pPr>
            <w:pStyle w:val="Encabezado"/>
            <w:jc w:val="center"/>
            <w:rPr>
              <w:rFonts w:ascii="Cambria" w:hAnsi="Cambria"/>
              <w:b/>
              <w:bCs/>
              <w:color w:val="4F81BD"/>
              <w:sz w:val="36"/>
              <w:szCs w:val="36"/>
            </w:rPr>
          </w:pPr>
          <w:r>
            <w:object w:dxaOrig="3675" w:dyaOrig="2595" w14:anchorId="40BA1BB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pt;height:27pt">
                <v:imagedata r:id="rId1" o:title="" croptop="13350f" cropbottom="13350f" cropleft="10640f" cropright="10000f"/>
              </v:shape>
              <o:OLEObject Type="Embed" ProgID="PBrush" ShapeID="_x0000_i1025" DrawAspect="Content" ObjectID="_1579502278" r:id="rId2"/>
            </w:object>
          </w:r>
        </w:p>
      </w:tc>
    </w:tr>
  </w:tbl>
  <w:p w14:paraId="368E89EA" w14:textId="77777777" w:rsidR="003D0EE9" w:rsidRPr="0084086B" w:rsidRDefault="003D0EE9" w:rsidP="001420D4">
    <w:pPr>
      <w:ind w:right="-145"/>
      <w:jc w:val="center"/>
      <w:rPr>
        <w:rFonts w:ascii="Arial" w:hAnsi="Arial" w:cs="Arial"/>
        <w:b/>
        <w:sz w:val="16"/>
        <w:szCs w:val="16"/>
        <w:lang w:val="es-E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6E3696F4"/>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F33E305C"/>
    <w:lvl w:ilvl="0">
      <w:start w:val="1"/>
      <w:numFmt w:val="bullet"/>
      <w:pStyle w:val="Listaconvietas"/>
      <w:lvlText w:val=""/>
      <w:lvlJc w:val="left"/>
      <w:pPr>
        <w:tabs>
          <w:tab w:val="num" w:pos="360"/>
        </w:tabs>
        <w:ind w:left="360" w:hanging="360"/>
      </w:pPr>
      <w:rPr>
        <w:rFonts w:ascii="Symbol" w:hAnsi="Symbol" w:hint="default"/>
      </w:rPr>
    </w:lvl>
  </w:abstractNum>
  <w:abstractNum w:abstractNumId="2" w15:restartNumberingAfterBreak="0">
    <w:nsid w:val="039A5CBE"/>
    <w:multiLevelType w:val="multilevel"/>
    <w:tmpl w:val="225EE4F0"/>
    <w:lvl w:ilvl="0">
      <w:start w:val="12"/>
      <w:numFmt w:val="decimal"/>
      <w:lvlText w:val="%1"/>
      <w:lvlJc w:val="left"/>
      <w:pPr>
        <w:ind w:left="420" w:hanging="420"/>
      </w:pPr>
      <w:rPr>
        <w:rFonts w:hint="default"/>
      </w:rPr>
    </w:lvl>
    <w:lvl w:ilvl="1">
      <w:start w:val="1"/>
      <w:numFmt w:val="decimal"/>
      <w:lvlText w:val="%1.%2"/>
      <w:lvlJc w:val="left"/>
      <w:pPr>
        <w:ind w:left="846" w:hanging="420"/>
      </w:pPr>
      <w:rPr>
        <w:rFonts w:hint="default"/>
        <w:b/>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 w15:restartNumberingAfterBreak="0">
    <w:nsid w:val="055F49D6"/>
    <w:multiLevelType w:val="hybridMultilevel"/>
    <w:tmpl w:val="98E4D346"/>
    <w:lvl w:ilvl="0" w:tplc="280A0001">
      <w:start w:val="1"/>
      <w:numFmt w:val="bullet"/>
      <w:lvlText w:val=""/>
      <w:lvlJc w:val="left"/>
      <w:pPr>
        <w:ind w:left="1146" w:hanging="360"/>
      </w:pPr>
      <w:rPr>
        <w:rFonts w:ascii="Symbol" w:hAnsi="Symbol"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4" w15:restartNumberingAfterBreak="0">
    <w:nsid w:val="09374564"/>
    <w:multiLevelType w:val="multilevel"/>
    <w:tmpl w:val="D8FAB194"/>
    <w:styleLink w:val="EstiloNumerado1"/>
    <w:lvl w:ilvl="0">
      <w:start w:val="1"/>
      <w:numFmt w:val="decimal"/>
      <w:lvlText w:val="%1."/>
      <w:lvlJc w:val="left"/>
      <w:pPr>
        <w:tabs>
          <w:tab w:val="num" w:pos="397"/>
        </w:tabs>
        <w:ind w:left="397" w:hanging="397"/>
      </w:pPr>
      <w:rPr>
        <w:rFonts w:ascii="Trebuchet MS" w:hAnsi="Trebuchet MS" w:hint="default"/>
        <w:sz w:val="18"/>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5" w15:restartNumberingAfterBreak="0">
    <w:nsid w:val="0C7E75F4"/>
    <w:multiLevelType w:val="hybridMultilevel"/>
    <w:tmpl w:val="A888FC58"/>
    <w:lvl w:ilvl="0" w:tplc="280A0009">
      <w:start w:val="1"/>
      <w:numFmt w:val="bullet"/>
      <w:lvlText w:val=""/>
      <w:lvlJc w:val="left"/>
      <w:pPr>
        <w:ind w:left="1146" w:hanging="360"/>
      </w:pPr>
      <w:rPr>
        <w:rFonts w:ascii="Wingdings" w:hAnsi="Wingdings"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6" w15:restartNumberingAfterBreak="0">
    <w:nsid w:val="16D46A93"/>
    <w:multiLevelType w:val="multilevel"/>
    <w:tmpl w:val="8FBCAC46"/>
    <w:lvl w:ilvl="0">
      <w:start w:val="14"/>
      <w:numFmt w:val="decimal"/>
      <w:lvlText w:val="%1"/>
      <w:lvlJc w:val="left"/>
      <w:pPr>
        <w:ind w:left="375" w:hanging="375"/>
      </w:pPr>
      <w:rPr>
        <w:rFonts w:hint="default"/>
      </w:rPr>
    </w:lvl>
    <w:lvl w:ilvl="1">
      <w:start w:val="1"/>
      <w:numFmt w:val="decimal"/>
      <w:lvlText w:val="%1.%2"/>
      <w:lvlJc w:val="left"/>
      <w:pPr>
        <w:ind w:left="801" w:hanging="37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 w15:restartNumberingAfterBreak="0">
    <w:nsid w:val="1D5B75F6"/>
    <w:multiLevelType w:val="hybridMultilevel"/>
    <w:tmpl w:val="0C72C7A8"/>
    <w:lvl w:ilvl="0" w:tplc="1A64C5A0">
      <w:start w:val="1"/>
      <w:numFmt w:val="decimal"/>
      <w:lvlText w:val="5.%1."/>
      <w:lvlJc w:val="left"/>
      <w:pPr>
        <w:ind w:left="1146" w:hanging="360"/>
      </w:pPr>
      <w:rPr>
        <w:rFonts w:hint="default"/>
        <w:b/>
        <w:i w:val="0"/>
        <w:sz w:val="22"/>
        <w:szCs w:val="22"/>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8" w15:restartNumberingAfterBreak="0">
    <w:nsid w:val="2BBC0C49"/>
    <w:multiLevelType w:val="hybridMultilevel"/>
    <w:tmpl w:val="678C046A"/>
    <w:lvl w:ilvl="0" w:tplc="D68C7686">
      <w:start w:val="1"/>
      <w:numFmt w:val="decimal"/>
      <w:lvlText w:val="4.%1."/>
      <w:lvlJc w:val="left"/>
      <w:pPr>
        <w:ind w:left="1146" w:hanging="360"/>
      </w:pPr>
      <w:rPr>
        <w:rFonts w:hint="default"/>
        <w:b w:val="0"/>
        <w:i w:val="0"/>
        <w:sz w:val="22"/>
        <w:szCs w:val="22"/>
      </w:rPr>
    </w:lvl>
    <w:lvl w:ilvl="1" w:tplc="280A0019">
      <w:start w:val="1"/>
      <w:numFmt w:val="lowerLetter"/>
      <w:lvlText w:val="%2."/>
      <w:lvlJc w:val="left"/>
      <w:pPr>
        <w:ind w:left="1866" w:hanging="360"/>
      </w:pPr>
    </w:lvl>
    <w:lvl w:ilvl="2" w:tplc="280A001B" w:tentative="1">
      <w:start w:val="1"/>
      <w:numFmt w:val="lowerRoman"/>
      <w:lvlText w:val="%3."/>
      <w:lvlJc w:val="right"/>
      <w:pPr>
        <w:ind w:left="2586" w:hanging="180"/>
      </w:pPr>
    </w:lvl>
    <w:lvl w:ilvl="3" w:tplc="280A000F" w:tentative="1">
      <w:start w:val="1"/>
      <w:numFmt w:val="decimal"/>
      <w:lvlText w:val="%4."/>
      <w:lvlJc w:val="left"/>
      <w:pPr>
        <w:ind w:left="3306" w:hanging="360"/>
      </w:pPr>
    </w:lvl>
    <w:lvl w:ilvl="4" w:tplc="280A0019" w:tentative="1">
      <w:start w:val="1"/>
      <w:numFmt w:val="lowerLetter"/>
      <w:lvlText w:val="%5."/>
      <w:lvlJc w:val="left"/>
      <w:pPr>
        <w:ind w:left="4026" w:hanging="360"/>
      </w:pPr>
    </w:lvl>
    <w:lvl w:ilvl="5" w:tplc="280A001B" w:tentative="1">
      <w:start w:val="1"/>
      <w:numFmt w:val="lowerRoman"/>
      <w:lvlText w:val="%6."/>
      <w:lvlJc w:val="right"/>
      <w:pPr>
        <w:ind w:left="4746" w:hanging="180"/>
      </w:pPr>
    </w:lvl>
    <w:lvl w:ilvl="6" w:tplc="280A000F" w:tentative="1">
      <w:start w:val="1"/>
      <w:numFmt w:val="decimal"/>
      <w:lvlText w:val="%7."/>
      <w:lvlJc w:val="left"/>
      <w:pPr>
        <w:ind w:left="5466" w:hanging="360"/>
      </w:pPr>
    </w:lvl>
    <w:lvl w:ilvl="7" w:tplc="280A0019" w:tentative="1">
      <w:start w:val="1"/>
      <w:numFmt w:val="lowerLetter"/>
      <w:lvlText w:val="%8."/>
      <w:lvlJc w:val="left"/>
      <w:pPr>
        <w:ind w:left="6186" w:hanging="360"/>
      </w:pPr>
    </w:lvl>
    <w:lvl w:ilvl="8" w:tplc="280A001B" w:tentative="1">
      <w:start w:val="1"/>
      <w:numFmt w:val="lowerRoman"/>
      <w:lvlText w:val="%9."/>
      <w:lvlJc w:val="right"/>
      <w:pPr>
        <w:ind w:left="6906" w:hanging="180"/>
      </w:pPr>
    </w:lvl>
  </w:abstractNum>
  <w:abstractNum w:abstractNumId="9" w15:restartNumberingAfterBreak="0">
    <w:nsid w:val="3AF4568C"/>
    <w:multiLevelType w:val="multilevel"/>
    <w:tmpl w:val="21309470"/>
    <w:lvl w:ilvl="0">
      <w:start w:val="10"/>
      <w:numFmt w:val="decimal"/>
      <w:lvlText w:val="%1"/>
      <w:lvlJc w:val="left"/>
      <w:pPr>
        <w:ind w:left="420" w:hanging="420"/>
      </w:pPr>
      <w:rPr>
        <w:rFonts w:hint="default"/>
      </w:rPr>
    </w:lvl>
    <w:lvl w:ilvl="1">
      <w:start w:val="1"/>
      <w:numFmt w:val="decimal"/>
      <w:lvlText w:val="%1.%2"/>
      <w:lvlJc w:val="left"/>
      <w:pPr>
        <w:ind w:left="846" w:hanging="4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0" w15:restartNumberingAfterBreak="0">
    <w:nsid w:val="3B462CEA"/>
    <w:multiLevelType w:val="multilevel"/>
    <w:tmpl w:val="AA38A8FE"/>
    <w:lvl w:ilvl="0">
      <w:start w:val="7"/>
      <w:numFmt w:val="decimal"/>
      <w:lvlText w:val="%1"/>
      <w:lvlJc w:val="left"/>
      <w:pPr>
        <w:ind w:left="360" w:hanging="360"/>
      </w:pPr>
      <w:rPr>
        <w:rFonts w:hint="default"/>
      </w:rPr>
    </w:lvl>
    <w:lvl w:ilvl="1">
      <w:start w:val="1"/>
      <w:numFmt w:val="decimal"/>
      <w:lvlText w:val="%1.%2"/>
      <w:lvlJc w:val="left"/>
      <w:pPr>
        <w:ind w:left="1146" w:hanging="360"/>
      </w:pPr>
      <w:rPr>
        <w:rFonts w:hint="default"/>
      </w:rPr>
    </w:lvl>
    <w:lvl w:ilvl="2">
      <w:start w:val="1"/>
      <w:numFmt w:val="decimal"/>
      <w:lvlText w:val="%1.%2.%3"/>
      <w:lvlJc w:val="left"/>
      <w:pPr>
        <w:ind w:left="2292" w:hanging="720"/>
      </w:pPr>
      <w:rPr>
        <w:rFonts w:hint="default"/>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11" w15:restartNumberingAfterBreak="0">
    <w:nsid w:val="3FA8580C"/>
    <w:multiLevelType w:val="hybridMultilevel"/>
    <w:tmpl w:val="221A8E46"/>
    <w:lvl w:ilvl="0" w:tplc="280A0009">
      <w:start w:val="1"/>
      <w:numFmt w:val="bullet"/>
      <w:lvlText w:val=""/>
      <w:lvlJc w:val="left"/>
      <w:pPr>
        <w:ind w:left="1571" w:hanging="360"/>
      </w:pPr>
      <w:rPr>
        <w:rFonts w:ascii="Wingdings" w:hAnsi="Wingdings"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12" w15:restartNumberingAfterBreak="0">
    <w:nsid w:val="48B05448"/>
    <w:multiLevelType w:val="multilevel"/>
    <w:tmpl w:val="060EC93A"/>
    <w:lvl w:ilvl="0">
      <w:start w:val="6"/>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3" w15:restartNumberingAfterBreak="0">
    <w:nsid w:val="49840A3A"/>
    <w:multiLevelType w:val="hybridMultilevel"/>
    <w:tmpl w:val="E3B0768C"/>
    <w:lvl w:ilvl="0" w:tplc="280A0003">
      <w:start w:val="1"/>
      <w:numFmt w:val="bullet"/>
      <w:lvlText w:val="o"/>
      <w:lvlJc w:val="left"/>
      <w:pPr>
        <w:ind w:left="1429" w:hanging="360"/>
      </w:pPr>
      <w:rPr>
        <w:rFonts w:ascii="Courier New" w:hAnsi="Courier New" w:cs="Courier New" w:hint="default"/>
      </w:rPr>
    </w:lvl>
    <w:lvl w:ilvl="1" w:tplc="280A0003">
      <w:start w:val="1"/>
      <w:numFmt w:val="bullet"/>
      <w:lvlText w:val="o"/>
      <w:lvlJc w:val="left"/>
      <w:pPr>
        <w:ind w:left="2149" w:hanging="360"/>
      </w:pPr>
      <w:rPr>
        <w:rFonts w:ascii="Courier New" w:hAnsi="Courier New" w:cs="Courier New" w:hint="default"/>
      </w:rPr>
    </w:lvl>
    <w:lvl w:ilvl="2" w:tplc="280A0005" w:tentative="1">
      <w:start w:val="1"/>
      <w:numFmt w:val="bullet"/>
      <w:lvlText w:val=""/>
      <w:lvlJc w:val="left"/>
      <w:pPr>
        <w:ind w:left="2869" w:hanging="360"/>
      </w:pPr>
      <w:rPr>
        <w:rFonts w:ascii="Wingdings" w:hAnsi="Wingdings" w:hint="default"/>
      </w:rPr>
    </w:lvl>
    <w:lvl w:ilvl="3" w:tplc="280A0001" w:tentative="1">
      <w:start w:val="1"/>
      <w:numFmt w:val="bullet"/>
      <w:lvlText w:val=""/>
      <w:lvlJc w:val="left"/>
      <w:pPr>
        <w:ind w:left="3589" w:hanging="360"/>
      </w:pPr>
      <w:rPr>
        <w:rFonts w:ascii="Symbol" w:hAnsi="Symbol" w:hint="default"/>
      </w:rPr>
    </w:lvl>
    <w:lvl w:ilvl="4" w:tplc="280A0003" w:tentative="1">
      <w:start w:val="1"/>
      <w:numFmt w:val="bullet"/>
      <w:lvlText w:val="o"/>
      <w:lvlJc w:val="left"/>
      <w:pPr>
        <w:ind w:left="4309" w:hanging="360"/>
      </w:pPr>
      <w:rPr>
        <w:rFonts w:ascii="Courier New" w:hAnsi="Courier New" w:cs="Courier New" w:hint="default"/>
      </w:rPr>
    </w:lvl>
    <w:lvl w:ilvl="5" w:tplc="280A0005" w:tentative="1">
      <w:start w:val="1"/>
      <w:numFmt w:val="bullet"/>
      <w:lvlText w:val=""/>
      <w:lvlJc w:val="left"/>
      <w:pPr>
        <w:ind w:left="5029" w:hanging="360"/>
      </w:pPr>
      <w:rPr>
        <w:rFonts w:ascii="Wingdings" w:hAnsi="Wingdings" w:hint="default"/>
      </w:rPr>
    </w:lvl>
    <w:lvl w:ilvl="6" w:tplc="280A0001" w:tentative="1">
      <w:start w:val="1"/>
      <w:numFmt w:val="bullet"/>
      <w:lvlText w:val=""/>
      <w:lvlJc w:val="left"/>
      <w:pPr>
        <w:ind w:left="5749" w:hanging="360"/>
      </w:pPr>
      <w:rPr>
        <w:rFonts w:ascii="Symbol" w:hAnsi="Symbol" w:hint="default"/>
      </w:rPr>
    </w:lvl>
    <w:lvl w:ilvl="7" w:tplc="280A0003" w:tentative="1">
      <w:start w:val="1"/>
      <w:numFmt w:val="bullet"/>
      <w:lvlText w:val="o"/>
      <w:lvlJc w:val="left"/>
      <w:pPr>
        <w:ind w:left="6469" w:hanging="360"/>
      </w:pPr>
      <w:rPr>
        <w:rFonts w:ascii="Courier New" w:hAnsi="Courier New" w:cs="Courier New" w:hint="default"/>
      </w:rPr>
    </w:lvl>
    <w:lvl w:ilvl="8" w:tplc="280A0005" w:tentative="1">
      <w:start w:val="1"/>
      <w:numFmt w:val="bullet"/>
      <w:lvlText w:val=""/>
      <w:lvlJc w:val="left"/>
      <w:pPr>
        <w:ind w:left="7189" w:hanging="360"/>
      </w:pPr>
      <w:rPr>
        <w:rFonts w:ascii="Wingdings" w:hAnsi="Wingdings" w:hint="default"/>
      </w:rPr>
    </w:lvl>
  </w:abstractNum>
  <w:abstractNum w:abstractNumId="14" w15:restartNumberingAfterBreak="0">
    <w:nsid w:val="568B59C9"/>
    <w:multiLevelType w:val="hybridMultilevel"/>
    <w:tmpl w:val="B1CC760E"/>
    <w:lvl w:ilvl="0" w:tplc="280A0009">
      <w:start w:val="1"/>
      <w:numFmt w:val="bullet"/>
      <w:lvlText w:val=""/>
      <w:lvlJc w:val="left"/>
      <w:pPr>
        <w:ind w:left="1146" w:hanging="360"/>
      </w:pPr>
      <w:rPr>
        <w:rFonts w:ascii="Wingdings" w:hAnsi="Wingdings"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15" w15:restartNumberingAfterBreak="0">
    <w:nsid w:val="57203775"/>
    <w:multiLevelType w:val="hybridMultilevel"/>
    <w:tmpl w:val="7FB00E50"/>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16" w15:restartNumberingAfterBreak="0">
    <w:nsid w:val="57843E14"/>
    <w:multiLevelType w:val="hybridMultilevel"/>
    <w:tmpl w:val="832C9440"/>
    <w:lvl w:ilvl="0" w:tplc="280A000D">
      <w:start w:val="1"/>
      <w:numFmt w:val="bullet"/>
      <w:lvlText w:val=""/>
      <w:lvlJc w:val="left"/>
      <w:pPr>
        <w:ind w:left="1146" w:hanging="360"/>
      </w:pPr>
      <w:rPr>
        <w:rFonts w:ascii="Wingdings" w:hAnsi="Wingdings"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17" w15:restartNumberingAfterBreak="0">
    <w:nsid w:val="57854AB0"/>
    <w:multiLevelType w:val="hybridMultilevel"/>
    <w:tmpl w:val="82300092"/>
    <w:lvl w:ilvl="0" w:tplc="280A0009">
      <w:start w:val="1"/>
      <w:numFmt w:val="bullet"/>
      <w:lvlText w:val=""/>
      <w:lvlJc w:val="left"/>
      <w:pPr>
        <w:ind w:left="928" w:hanging="360"/>
      </w:pPr>
      <w:rPr>
        <w:rFonts w:ascii="Wingdings" w:hAnsi="Wingdings"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18" w15:restartNumberingAfterBreak="0">
    <w:nsid w:val="5F365DC7"/>
    <w:multiLevelType w:val="multilevel"/>
    <w:tmpl w:val="EDD6B25C"/>
    <w:lvl w:ilvl="0">
      <w:start w:val="13"/>
      <w:numFmt w:val="decimal"/>
      <w:lvlText w:val="%1"/>
      <w:lvlJc w:val="left"/>
      <w:pPr>
        <w:ind w:left="375" w:hanging="375"/>
      </w:pPr>
      <w:rPr>
        <w:rFonts w:hint="default"/>
      </w:rPr>
    </w:lvl>
    <w:lvl w:ilvl="1">
      <w:start w:val="1"/>
      <w:numFmt w:val="decimal"/>
      <w:lvlText w:val="%1.%2"/>
      <w:lvlJc w:val="left"/>
      <w:pPr>
        <w:ind w:left="1161" w:hanging="375"/>
      </w:pPr>
      <w:rPr>
        <w:rFonts w:hint="default"/>
      </w:rPr>
    </w:lvl>
    <w:lvl w:ilvl="2">
      <w:start w:val="1"/>
      <w:numFmt w:val="decimal"/>
      <w:lvlText w:val="%1.%2.%3"/>
      <w:lvlJc w:val="left"/>
      <w:pPr>
        <w:ind w:left="2292" w:hanging="720"/>
      </w:pPr>
      <w:rPr>
        <w:rFonts w:hint="default"/>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19" w15:restartNumberingAfterBreak="0">
    <w:nsid w:val="6B212821"/>
    <w:multiLevelType w:val="hybridMultilevel"/>
    <w:tmpl w:val="B180249A"/>
    <w:lvl w:ilvl="0" w:tplc="280A0001">
      <w:start w:val="1"/>
      <w:numFmt w:val="bullet"/>
      <w:lvlText w:val=""/>
      <w:lvlJc w:val="left"/>
      <w:pPr>
        <w:ind w:left="1146" w:hanging="360"/>
      </w:pPr>
      <w:rPr>
        <w:rFonts w:ascii="Symbol" w:hAnsi="Symbol" w:hint="default"/>
        <w:b/>
        <w:i w:val="0"/>
        <w:sz w:val="20"/>
        <w:szCs w:val="20"/>
      </w:rPr>
    </w:lvl>
    <w:lvl w:ilvl="1" w:tplc="280A0019" w:tentative="1">
      <w:start w:val="1"/>
      <w:numFmt w:val="lowerLetter"/>
      <w:lvlText w:val="%2."/>
      <w:lvlJc w:val="left"/>
      <w:pPr>
        <w:ind w:left="1866" w:hanging="360"/>
      </w:pPr>
    </w:lvl>
    <w:lvl w:ilvl="2" w:tplc="280A001B" w:tentative="1">
      <w:start w:val="1"/>
      <w:numFmt w:val="lowerRoman"/>
      <w:lvlText w:val="%3."/>
      <w:lvlJc w:val="right"/>
      <w:pPr>
        <w:ind w:left="2586" w:hanging="180"/>
      </w:pPr>
    </w:lvl>
    <w:lvl w:ilvl="3" w:tplc="280A000F" w:tentative="1">
      <w:start w:val="1"/>
      <w:numFmt w:val="decimal"/>
      <w:lvlText w:val="%4."/>
      <w:lvlJc w:val="left"/>
      <w:pPr>
        <w:ind w:left="3306" w:hanging="360"/>
      </w:pPr>
    </w:lvl>
    <w:lvl w:ilvl="4" w:tplc="280A0019" w:tentative="1">
      <w:start w:val="1"/>
      <w:numFmt w:val="lowerLetter"/>
      <w:lvlText w:val="%5."/>
      <w:lvlJc w:val="left"/>
      <w:pPr>
        <w:ind w:left="4026" w:hanging="360"/>
      </w:pPr>
    </w:lvl>
    <w:lvl w:ilvl="5" w:tplc="280A001B" w:tentative="1">
      <w:start w:val="1"/>
      <w:numFmt w:val="lowerRoman"/>
      <w:lvlText w:val="%6."/>
      <w:lvlJc w:val="right"/>
      <w:pPr>
        <w:ind w:left="4746" w:hanging="180"/>
      </w:pPr>
    </w:lvl>
    <w:lvl w:ilvl="6" w:tplc="280A000F" w:tentative="1">
      <w:start w:val="1"/>
      <w:numFmt w:val="decimal"/>
      <w:lvlText w:val="%7."/>
      <w:lvlJc w:val="left"/>
      <w:pPr>
        <w:ind w:left="5466" w:hanging="360"/>
      </w:pPr>
    </w:lvl>
    <w:lvl w:ilvl="7" w:tplc="280A0019" w:tentative="1">
      <w:start w:val="1"/>
      <w:numFmt w:val="lowerLetter"/>
      <w:lvlText w:val="%8."/>
      <w:lvlJc w:val="left"/>
      <w:pPr>
        <w:ind w:left="6186" w:hanging="360"/>
      </w:pPr>
    </w:lvl>
    <w:lvl w:ilvl="8" w:tplc="280A001B" w:tentative="1">
      <w:start w:val="1"/>
      <w:numFmt w:val="lowerRoman"/>
      <w:lvlText w:val="%9."/>
      <w:lvlJc w:val="right"/>
      <w:pPr>
        <w:ind w:left="6906" w:hanging="180"/>
      </w:pPr>
    </w:lvl>
  </w:abstractNum>
  <w:abstractNum w:abstractNumId="20" w15:restartNumberingAfterBreak="0">
    <w:nsid w:val="701D626E"/>
    <w:multiLevelType w:val="multilevel"/>
    <w:tmpl w:val="A36AB598"/>
    <w:lvl w:ilvl="0">
      <w:start w:val="21"/>
      <w:numFmt w:val="decimal"/>
      <w:lvlText w:val="%1"/>
      <w:lvlJc w:val="left"/>
      <w:pPr>
        <w:ind w:left="375" w:hanging="375"/>
      </w:pPr>
      <w:rPr>
        <w:rFonts w:hint="default"/>
        <w:b/>
      </w:rPr>
    </w:lvl>
    <w:lvl w:ilvl="1">
      <w:start w:val="1"/>
      <w:numFmt w:val="decimal"/>
      <w:lvlText w:val="%1.%2"/>
      <w:lvlJc w:val="left"/>
      <w:pPr>
        <w:ind w:left="1368" w:hanging="375"/>
      </w:pPr>
      <w:rPr>
        <w:rFonts w:hint="default"/>
        <w:b/>
      </w:rPr>
    </w:lvl>
    <w:lvl w:ilvl="2">
      <w:start w:val="1"/>
      <w:numFmt w:val="decimal"/>
      <w:lvlText w:val="%1.%2.%3"/>
      <w:lvlJc w:val="left"/>
      <w:pPr>
        <w:ind w:left="1724" w:hanging="720"/>
      </w:pPr>
      <w:rPr>
        <w:rFonts w:hint="default"/>
        <w:b/>
      </w:rPr>
    </w:lvl>
    <w:lvl w:ilvl="3">
      <w:start w:val="1"/>
      <w:numFmt w:val="decimal"/>
      <w:lvlText w:val="%1.%2.%3.%4"/>
      <w:lvlJc w:val="left"/>
      <w:pPr>
        <w:ind w:left="2226" w:hanging="720"/>
      </w:pPr>
      <w:rPr>
        <w:rFonts w:hint="default"/>
        <w:b/>
      </w:rPr>
    </w:lvl>
    <w:lvl w:ilvl="4">
      <w:start w:val="1"/>
      <w:numFmt w:val="decimal"/>
      <w:lvlText w:val="%1.%2.%3.%4.%5"/>
      <w:lvlJc w:val="left"/>
      <w:pPr>
        <w:ind w:left="3088" w:hanging="1080"/>
      </w:pPr>
      <w:rPr>
        <w:rFonts w:hint="default"/>
        <w:b/>
      </w:rPr>
    </w:lvl>
    <w:lvl w:ilvl="5">
      <w:start w:val="1"/>
      <w:numFmt w:val="decimal"/>
      <w:lvlText w:val="%1.%2.%3.%4.%5.%6"/>
      <w:lvlJc w:val="left"/>
      <w:pPr>
        <w:ind w:left="3590" w:hanging="1080"/>
      </w:pPr>
      <w:rPr>
        <w:rFonts w:hint="default"/>
        <w:b/>
      </w:rPr>
    </w:lvl>
    <w:lvl w:ilvl="6">
      <w:start w:val="1"/>
      <w:numFmt w:val="decimal"/>
      <w:lvlText w:val="%1.%2.%3.%4.%5.%6.%7"/>
      <w:lvlJc w:val="left"/>
      <w:pPr>
        <w:ind w:left="4452" w:hanging="1440"/>
      </w:pPr>
      <w:rPr>
        <w:rFonts w:hint="default"/>
        <w:b/>
      </w:rPr>
    </w:lvl>
    <w:lvl w:ilvl="7">
      <w:start w:val="1"/>
      <w:numFmt w:val="decimal"/>
      <w:lvlText w:val="%1.%2.%3.%4.%5.%6.%7.%8"/>
      <w:lvlJc w:val="left"/>
      <w:pPr>
        <w:ind w:left="4954" w:hanging="1440"/>
      </w:pPr>
      <w:rPr>
        <w:rFonts w:hint="default"/>
        <w:b/>
      </w:rPr>
    </w:lvl>
    <w:lvl w:ilvl="8">
      <w:start w:val="1"/>
      <w:numFmt w:val="decimal"/>
      <w:lvlText w:val="%1.%2.%3.%4.%5.%6.%7.%8.%9"/>
      <w:lvlJc w:val="left"/>
      <w:pPr>
        <w:ind w:left="5816" w:hanging="1800"/>
      </w:pPr>
      <w:rPr>
        <w:rFonts w:hint="default"/>
        <w:b/>
      </w:rPr>
    </w:lvl>
  </w:abstractNum>
  <w:abstractNum w:abstractNumId="21" w15:restartNumberingAfterBreak="0">
    <w:nsid w:val="7DD23D5C"/>
    <w:multiLevelType w:val="hybridMultilevel"/>
    <w:tmpl w:val="B0D6B18A"/>
    <w:lvl w:ilvl="0" w:tplc="5F1AFAAE">
      <w:start w:val="1"/>
      <w:numFmt w:val="decimal"/>
      <w:lvlText w:val="(%1)"/>
      <w:lvlJc w:val="left"/>
      <w:pPr>
        <w:ind w:left="1920" w:hanging="360"/>
      </w:pPr>
      <w:rPr>
        <w:rFonts w:hint="default"/>
        <w:b/>
        <w:i w:val="0"/>
        <w:sz w:val="22"/>
        <w:szCs w:val="22"/>
      </w:rPr>
    </w:lvl>
    <w:lvl w:ilvl="1" w:tplc="280A0019">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num w:numId="1">
    <w:abstractNumId w:val="1"/>
  </w:num>
  <w:num w:numId="2">
    <w:abstractNumId w:val="0"/>
  </w:num>
  <w:num w:numId="3">
    <w:abstractNumId w:val="4"/>
  </w:num>
  <w:num w:numId="4">
    <w:abstractNumId w:val="21"/>
  </w:num>
  <w:num w:numId="5">
    <w:abstractNumId w:val="17"/>
  </w:num>
  <w:num w:numId="6">
    <w:abstractNumId w:val="16"/>
  </w:num>
  <w:num w:numId="7">
    <w:abstractNumId w:val="8"/>
  </w:num>
  <w:num w:numId="8">
    <w:abstractNumId w:val="14"/>
  </w:num>
  <w:num w:numId="9">
    <w:abstractNumId w:val="7"/>
  </w:num>
  <w:num w:numId="10">
    <w:abstractNumId w:val="19"/>
  </w:num>
  <w:num w:numId="11">
    <w:abstractNumId w:val="12"/>
  </w:num>
  <w:num w:numId="12">
    <w:abstractNumId w:val="10"/>
  </w:num>
  <w:num w:numId="13">
    <w:abstractNumId w:val="5"/>
  </w:num>
  <w:num w:numId="14">
    <w:abstractNumId w:val="11"/>
  </w:num>
  <w:num w:numId="15">
    <w:abstractNumId w:val="3"/>
  </w:num>
  <w:num w:numId="16">
    <w:abstractNumId w:val="9"/>
  </w:num>
  <w:num w:numId="17">
    <w:abstractNumId w:val="2"/>
  </w:num>
  <w:num w:numId="18">
    <w:abstractNumId w:val="6"/>
  </w:num>
  <w:num w:numId="19">
    <w:abstractNumId w:val="18"/>
  </w:num>
  <w:num w:numId="20">
    <w:abstractNumId w:val="20"/>
  </w:num>
  <w:num w:numId="21">
    <w:abstractNumId w:val="15"/>
  </w:num>
  <w:num w:numId="22">
    <w:abstractNumId w:val="1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6D0F"/>
    <w:rsid w:val="00000600"/>
    <w:rsid w:val="00001654"/>
    <w:rsid w:val="000019C6"/>
    <w:rsid w:val="00002F48"/>
    <w:rsid w:val="0000321F"/>
    <w:rsid w:val="000032F9"/>
    <w:rsid w:val="000035BD"/>
    <w:rsid w:val="00003F62"/>
    <w:rsid w:val="00004F4D"/>
    <w:rsid w:val="00006390"/>
    <w:rsid w:val="0000774B"/>
    <w:rsid w:val="00010A6A"/>
    <w:rsid w:val="000113B8"/>
    <w:rsid w:val="00011A90"/>
    <w:rsid w:val="00012C22"/>
    <w:rsid w:val="00014127"/>
    <w:rsid w:val="00014465"/>
    <w:rsid w:val="00015035"/>
    <w:rsid w:val="00015129"/>
    <w:rsid w:val="00015CD8"/>
    <w:rsid w:val="00016EFF"/>
    <w:rsid w:val="00017890"/>
    <w:rsid w:val="00017ADB"/>
    <w:rsid w:val="000215DA"/>
    <w:rsid w:val="00021870"/>
    <w:rsid w:val="00022BAC"/>
    <w:rsid w:val="00023F0C"/>
    <w:rsid w:val="000258AF"/>
    <w:rsid w:val="00026AE4"/>
    <w:rsid w:val="0003053B"/>
    <w:rsid w:val="000305B7"/>
    <w:rsid w:val="000317C5"/>
    <w:rsid w:val="00031F0D"/>
    <w:rsid w:val="000342B8"/>
    <w:rsid w:val="00035242"/>
    <w:rsid w:val="00036F97"/>
    <w:rsid w:val="000371BA"/>
    <w:rsid w:val="00037485"/>
    <w:rsid w:val="0004044C"/>
    <w:rsid w:val="00041127"/>
    <w:rsid w:val="0004129B"/>
    <w:rsid w:val="00042C68"/>
    <w:rsid w:val="00043CBA"/>
    <w:rsid w:val="000456D3"/>
    <w:rsid w:val="00045A47"/>
    <w:rsid w:val="0004663A"/>
    <w:rsid w:val="00047DBD"/>
    <w:rsid w:val="00051B01"/>
    <w:rsid w:val="0005357E"/>
    <w:rsid w:val="00053B44"/>
    <w:rsid w:val="00054316"/>
    <w:rsid w:val="0005438A"/>
    <w:rsid w:val="00055283"/>
    <w:rsid w:val="00055753"/>
    <w:rsid w:val="0005593A"/>
    <w:rsid w:val="0005599A"/>
    <w:rsid w:val="00055CD0"/>
    <w:rsid w:val="00057450"/>
    <w:rsid w:val="00060147"/>
    <w:rsid w:val="00060278"/>
    <w:rsid w:val="00060D02"/>
    <w:rsid w:val="00061408"/>
    <w:rsid w:val="0006169B"/>
    <w:rsid w:val="00061B7E"/>
    <w:rsid w:val="00063462"/>
    <w:rsid w:val="000660A5"/>
    <w:rsid w:val="00066536"/>
    <w:rsid w:val="00066C3F"/>
    <w:rsid w:val="00070D56"/>
    <w:rsid w:val="00072016"/>
    <w:rsid w:val="0007354B"/>
    <w:rsid w:val="00073D53"/>
    <w:rsid w:val="000740D0"/>
    <w:rsid w:val="00074641"/>
    <w:rsid w:val="00074C09"/>
    <w:rsid w:val="00075585"/>
    <w:rsid w:val="0007573B"/>
    <w:rsid w:val="00075A49"/>
    <w:rsid w:val="00076280"/>
    <w:rsid w:val="00076318"/>
    <w:rsid w:val="000768EB"/>
    <w:rsid w:val="0007753F"/>
    <w:rsid w:val="00077849"/>
    <w:rsid w:val="00077908"/>
    <w:rsid w:val="00082A06"/>
    <w:rsid w:val="0008437D"/>
    <w:rsid w:val="00084420"/>
    <w:rsid w:val="00085A71"/>
    <w:rsid w:val="000870D0"/>
    <w:rsid w:val="00087353"/>
    <w:rsid w:val="00090AD5"/>
    <w:rsid w:val="00090BE9"/>
    <w:rsid w:val="000928D0"/>
    <w:rsid w:val="00092F32"/>
    <w:rsid w:val="0009337F"/>
    <w:rsid w:val="00093792"/>
    <w:rsid w:val="0009382C"/>
    <w:rsid w:val="00094434"/>
    <w:rsid w:val="00094B2C"/>
    <w:rsid w:val="00094DE4"/>
    <w:rsid w:val="00095FDB"/>
    <w:rsid w:val="000966C5"/>
    <w:rsid w:val="00096766"/>
    <w:rsid w:val="0009713D"/>
    <w:rsid w:val="00097718"/>
    <w:rsid w:val="00097AC2"/>
    <w:rsid w:val="00097F74"/>
    <w:rsid w:val="00097F81"/>
    <w:rsid w:val="000A09DA"/>
    <w:rsid w:val="000A0D1E"/>
    <w:rsid w:val="000A1897"/>
    <w:rsid w:val="000A2A3C"/>
    <w:rsid w:val="000A311E"/>
    <w:rsid w:val="000A34B0"/>
    <w:rsid w:val="000A39AD"/>
    <w:rsid w:val="000A4E53"/>
    <w:rsid w:val="000A584C"/>
    <w:rsid w:val="000B16CB"/>
    <w:rsid w:val="000B19F9"/>
    <w:rsid w:val="000B2478"/>
    <w:rsid w:val="000B3CC1"/>
    <w:rsid w:val="000B3F6D"/>
    <w:rsid w:val="000B4743"/>
    <w:rsid w:val="000B5747"/>
    <w:rsid w:val="000B6896"/>
    <w:rsid w:val="000B70F1"/>
    <w:rsid w:val="000C00D5"/>
    <w:rsid w:val="000C02F3"/>
    <w:rsid w:val="000C1060"/>
    <w:rsid w:val="000C1AA2"/>
    <w:rsid w:val="000C2FE1"/>
    <w:rsid w:val="000C334F"/>
    <w:rsid w:val="000C3A3E"/>
    <w:rsid w:val="000C45D5"/>
    <w:rsid w:val="000C468A"/>
    <w:rsid w:val="000C5464"/>
    <w:rsid w:val="000C5593"/>
    <w:rsid w:val="000C5EEE"/>
    <w:rsid w:val="000C6C76"/>
    <w:rsid w:val="000C6DED"/>
    <w:rsid w:val="000C6E41"/>
    <w:rsid w:val="000D0843"/>
    <w:rsid w:val="000D1CDF"/>
    <w:rsid w:val="000D1DCA"/>
    <w:rsid w:val="000D1E46"/>
    <w:rsid w:val="000D1F09"/>
    <w:rsid w:val="000D23D5"/>
    <w:rsid w:val="000D2954"/>
    <w:rsid w:val="000D323D"/>
    <w:rsid w:val="000D3520"/>
    <w:rsid w:val="000D3DDD"/>
    <w:rsid w:val="000D3EA1"/>
    <w:rsid w:val="000D5F45"/>
    <w:rsid w:val="000D6927"/>
    <w:rsid w:val="000D7C6D"/>
    <w:rsid w:val="000D7CD2"/>
    <w:rsid w:val="000E011F"/>
    <w:rsid w:val="000E24EC"/>
    <w:rsid w:val="000E38C7"/>
    <w:rsid w:val="000E4C33"/>
    <w:rsid w:val="000E5DA3"/>
    <w:rsid w:val="000E662A"/>
    <w:rsid w:val="000E6741"/>
    <w:rsid w:val="000E79D1"/>
    <w:rsid w:val="000E7BFF"/>
    <w:rsid w:val="000F0D6D"/>
    <w:rsid w:val="000F1D31"/>
    <w:rsid w:val="000F2CAC"/>
    <w:rsid w:val="000F3741"/>
    <w:rsid w:val="000F552E"/>
    <w:rsid w:val="000F56BB"/>
    <w:rsid w:val="000F5EEF"/>
    <w:rsid w:val="000F6912"/>
    <w:rsid w:val="000F753F"/>
    <w:rsid w:val="000F78E8"/>
    <w:rsid w:val="0010011F"/>
    <w:rsid w:val="00101C24"/>
    <w:rsid w:val="00101F04"/>
    <w:rsid w:val="00102675"/>
    <w:rsid w:val="0010308D"/>
    <w:rsid w:val="00103095"/>
    <w:rsid w:val="00103BBC"/>
    <w:rsid w:val="001042F5"/>
    <w:rsid w:val="001045AD"/>
    <w:rsid w:val="00104FCD"/>
    <w:rsid w:val="0010523C"/>
    <w:rsid w:val="00107EBE"/>
    <w:rsid w:val="00111025"/>
    <w:rsid w:val="001116BE"/>
    <w:rsid w:val="0011215F"/>
    <w:rsid w:val="001122C0"/>
    <w:rsid w:val="00112EB7"/>
    <w:rsid w:val="0011487F"/>
    <w:rsid w:val="00116445"/>
    <w:rsid w:val="00116DEF"/>
    <w:rsid w:val="00117DD8"/>
    <w:rsid w:val="00117EB8"/>
    <w:rsid w:val="00121668"/>
    <w:rsid w:val="001218BB"/>
    <w:rsid w:val="00121A52"/>
    <w:rsid w:val="00122322"/>
    <w:rsid w:val="0012269F"/>
    <w:rsid w:val="00122C3E"/>
    <w:rsid w:val="0012302E"/>
    <w:rsid w:val="00123ECE"/>
    <w:rsid w:val="00124830"/>
    <w:rsid w:val="0012494D"/>
    <w:rsid w:val="001254FD"/>
    <w:rsid w:val="001260BE"/>
    <w:rsid w:val="0012687C"/>
    <w:rsid w:val="00126B0A"/>
    <w:rsid w:val="00127A88"/>
    <w:rsid w:val="001302E8"/>
    <w:rsid w:val="001311C0"/>
    <w:rsid w:val="00131427"/>
    <w:rsid w:val="00131429"/>
    <w:rsid w:val="00131682"/>
    <w:rsid w:val="00131847"/>
    <w:rsid w:val="00132503"/>
    <w:rsid w:val="00132A4C"/>
    <w:rsid w:val="00134582"/>
    <w:rsid w:val="00134864"/>
    <w:rsid w:val="00134D49"/>
    <w:rsid w:val="00134E53"/>
    <w:rsid w:val="00140EB3"/>
    <w:rsid w:val="001420D4"/>
    <w:rsid w:val="00142103"/>
    <w:rsid w:val="00142AFF"/>
    <w:rsid w:val="00142E8E"/>
    <w:rsid w:val="00144470"/>
    <w:rsid w:val="00144AAC"/>
    <w:rsid w:val="00145422"/>
    <w:rsid w:val="00147180"/>
    <w:rsid w:val="0014737D"/>
    <w:rsid w:val="00147DA4"/>
    <w:rsid w:val="00150959"/>
    <w:rsid w:val="00151354"/>
    <w:rsid w:val="00151473"/>
    <w:rsid w:val="001524CA"/>
    <w:rsid w:val="0015376C"/>
    <w:rsid w:val="00153CE7"/>
    <w:rsid w:val="00154E44"/>
    <w:rsid w:val="001553F2"/>
    <w:rsid w:val="001568B8"/>
    <w:rsid w:val="00156A50"/>
    <w:rsid w:val="00156AAB"/>
    <w:rsid w:val="001603E4"/>
    <w:rsid w:val="00160482"/>
    <w:rsid w:val="001607E3"/>
    <w:rsid w:val="00160C01"/>
    <w:rsid w:val="00160FD9"/>
    <w:rsid w:val="001623BE"/>
    <w:rsid w:val="00162EC1"/>
    <w:rsid w:val="00166043"/>
    <w:rsid w:val="0016646E"/>
    <w:rsid w:val="0016693E"/>
    <w:rsid w:val="00166A18"/>
    <w:rsid w:val="001711F9"/>
    <w:rsid w:val="001730D1"/>
    <w:rsid w:val="001736DF"/>
    <w:rsid w:val="0017493A"/>
    <w:rsid w:val="00174C8D"/>
    <w:rsid w:val="00175221"/>
    <w:rsid w:val="00175F13"/>
    <w:rsid w:val="0017632A"/>
    <w:rsid w:val="001767D5"/>
    <w:rsid w:val="00176CA6"/>
    <w:rsid w:val="00180423"/>
    <w:rsid w:val="00180D6B"/>
    <w:rsid w:val="00181783"/>
    <w:rsid w:val="00183E8F"/>
    <w:rsid w:val="001841FA"/>
    <w:rsid w:val="001844DE"/>
    <w:rsid w:val="001846A5"/>
    <w:rsid w:val="00184D43"/>
    <w:rsid w:val="00185149"/>
    <w:rsid w:val="001851D7"/>
    <w:rsid w:val="00185BD5"/>
    <w:rsid w:val="0018626D"/>
    <w:rsid w:val="001879D5"/>
    <w:rsid w:val="00187FAC"/>
    <w:rsid w:val="001901EB"/>
    <w:rsid w:val="00190C3E"/>
    <w:rsid w:val="0019142F"/>
    <w:rsid w:val="0019177D"/>
    <w:rsid w:val="00191F8C"/>
    <w:rsid w:val="001924E9"/>
    <w:rsid w:val="00192D4F"/>
    <w:rsid w:val="00193A28"/>
    <w:rsid w:val="00193CCA"/>
    <w:rsid w:val="00193D83"/>
    <w:rsid w:val="00195C1F"/>
    <w:rsid w:val="00196218"/>
    <w:rsid w:val="0019686E"/>
    <w:rsid w:val="001968B0"/>
    <w:rsid w:val="001975BD"/>
    <w:rsid w:val="001A072D"/>
    <w:rsid w:val="001A092B"/>
    <w:rsid w:val="001A0E75"/>
    <w:rsid w:val="001A133A"/>
    <w:rsid w:val="001A1592"/>
    <w:rsid w:val="001A15C8"/>
    <w:rsid w:val="001A258C"/>
    <w:rsid w:val="001A2BC8"/>
    <w:rsid w:val="001A40BB"/>
    <w:rsid w:val="001A4156"/>
    <w:rsid w:val="001A43E6"/>
    <w:rsid w:val="001A48D2"/>
    <w:rsid w:val="001A50BF"/>
    <w:rsid w:val="001A525F"/>
    <w:rsid w:val="001A5FF6"/>
    <w:rsid w:val="001A657E"/>
    <w:rsid w:val="001A6FC9"/>
    <w:rsid w:val="001A7017"/>
    <w:rsid w:val="001A7049"/>
    <w:rsid w:val="001A7D75"/>
    <w:rsid w:val="001A7DC9"/>
    <w:rsid w:val="001B05A5"/>
    <w:rsid w:val="001B0988"/>
    <w:rsid w:val="001B0CDD"/>
    <w:rsid w:val="001B15D1"/>
    <w:rsid w:val="001B1D22"/>
    <w:rsid w:val="001B2FA3"/>
    <w:rsid w:val="001B3E36"/>
    <w:rsid w:val="001B4E2A"/>
    <w:rsid w:val="001B56D7"/>
    <w:rsid w:val="001B5B01"/>
    <w:rsid w:val="001B5E4C"/>
    <w:rsid w:val="001B66AE"/>
    <w:rsid w:val="001B6E8E"/>
    <w:rsid w:val="001C0F57"/>
    <w:rsid w:val="001C1659"/>
    <w:rsid w:val="001C3ABA"/>
    <w:rsid w:val="001C3CFC"/>
    <w:rsid w:val="001C52A2"/>
    <w:rsid w:val="001C53FB"/>
    <w:rsid w:val="001C5BDC"/>
    <w:rsid w:val="001C649B"/>
    <w:rsid w:val="001C6C66"/>
    <w:rsid w:val="001C7436"/>
    <w:rsid w:val="001C7A1F"/>
    <w:rsid w:val="001C7B3B"/>
    <w:rsid w:val="001D14E1"/>
    <w:rsid w:val="001D166E"/>
    <w:rsid w:val="001D2CB1"/>
    <w:rsid w:val="001D38F4"/>
    <w:rsid w:val="001D4748"/>
    <w:rsid w:val="001D5864"/>
    <w:rsid w:val="001D5A86"/>
    <w:rsid w:val="001D66FA"/>
    <w:rsid w:val="001D7A4E"/>
    <w:rsid w:val="001D7ED3"/>
    <w:rsid w:val="001E1176"/>
    <w:rsid w:val="001E19B9"/>
    <w:rsid w:val="001E2AD4"/>
    <w:rsid w:val="001E3705"/>
    <w:rsid w:val="001E3D6A"/>
    <w:rsid w:val="001E4F5B"/>
    <w:rsid w:val="001E51BC"/>
    <w:rsid w:val="001E597D"/>
    <w:rsid w:val="001E65EB"/>
    <w:rsid w:val="001E73B7"/>
    <w:rsid w:val="001E766E"/>
    <w:rsid w:val="001E76EB"/>
    <w:rsid w:val="001F0EFB"/>
    <w:rsid w:val="001F1793"/>
    <w:rsid w:val="001F1D60"/>
    <w:rsid w:val="001F23E2"/>
    <w:rsid w:val="001F27ED"/>
    <w:rsid w:val="001F2D43"/>
    <w:rsid w:val="001F3E6A"/>
    <w:rsid w:val="001F3FB1"/>
    <w:rsid w:val="001F40E8"/>
    <w:rsid w:val="001F63E1"/>
    <w:rsid w:val="001F6646"/>
    <w:rsid w:val="002000FF"/>
    <w:rsid w:val="00200EE9"/>
    <w:rsid w:val="0020152F"/>
    <w:rsid w:val="00201CBB"/>
    <w:rsid w:val="00202241"/>
    <w:rsid w:val="002027C7"/>
    <w:rsid w:val="0020326D"/>
    <w:rsid w:val="00203C30"/>
    <w:rsid w:val="00203E96"/>
    <w:rsid w:val="002047CE"/>
    <w:rsid w:val="00204ECB"/>
    <w:rsid w:val="002060FA"/>
    <w:rsid w:val="0020636D"/>
    <w:rsid w:val="00206B87"/>
    <w:rsid w:val="00207D3F"/>
    <w:rsid w:val="00207E5D"/>
    <w:rsid w:val="00207FDF"/>
    <w:rsid w:val="002100DA"/>
    <w:rsid w:val="0021077C"/>
    <w:rsid w:val="00210A6B"/>
    <w:rsid w:val="00212042"/>
    <w:rsid w:val="002135B4"/>
    <w:rsid w:val="002139F5"/>
    <w:rsid w:val="00213CB1"/>
    <w:rsid w:val="00214629"/>
    <w:rsid w:val="0021470D"/>
    <w:rsid w:val="002148EF"/>
    <w:rsid w:val="0021491C"/>
    <w:rsid w:val="00214EEA"/>
    <w:rsid w:val="00215159"/>
    <w:rsid w:val="00217449"/>
    <w:rsid w:val="0021744C"/>
    <w:rsid w:val="00220E7B"/>
    <w:rsid w:val="00221910"/>
    <w:rsid w:val="00222B3D"/>
    <w:rsid w:val="00222CBB"/>
    <w:rsid w:val="00223330"/>
    <w:rsid w:val="0022346A"/>
    <w:rsid w:val="00223482"/>
    <w:rsid w:val="00223788"/>
    <w:rsid w:val="00223885"/>
    <w:rsid w:val="00223A9B"/>
    <w:rsid w:val="00224092"/>
    <w:rsid w:val="00224165"/>
    <w:rsid w:val="00224ED6"/>
    <w:rsid w:val="00225111"/>
    <w:rsid w:val="00225290"/>
    <w:rsid w:val="00226CDD"/>
    <w:rsid w:val="002277FF"/>
    <w:rsid w:val="00230512"/>
    <w:rsid w:val="00230EF2"/>
    <w:rsid w:val="00232D2E"/>
    <w:rsid w:val="00233D1B"/>
    <w:rsid w:val="002343B5"/>
    <w:rsid w:val="00235357"/>
    <w:rsid w:val="002355E4"/>
    <w:rsid w:val="00235F7A"/>
    <w:rsid w:val="002370F3"/>
    <w:rsid w:val="002374D8"/>
    <w:rsid w:val="00240A1D"/>
    <w:rsid w:val="00240FFD"/>
    <w:rsid w:val="002432F9"/>
    <w:rsid w:val="00243566"/>
    <w:rsid w:val="002448A8"/>
    <w:rsid w:val="00244BFD"/>
    <w:rsid w:val="002450DC"/>
    <w:rsid w:val="00245559"/>
    <w:rsid w:val="00246CAF"/>
    <w:rsid w:val="00250288"/>
    <w:rsid w:val="00250C9E"/>
    <w:rsid w:val="0025124E"/>
    <w:rsid w:val="00251458"/>
    <w:rsid w:val="00251668"/>
    <w:rsid w:val="00252864"/>
    <w:rsid w:val="00253D2D"/>
    <w:rsid w:val="002544C2"/>
    <w:rsid w:val="002556E5"/>
    <w:rsid w:val="002557FA"/>
    <w:rsid w:val="0025594F"/>
    <w:rsid w:val="002565F5"/>
    <w:rsid w:val="00256D5C"/>
    <w:rsid w:val="002575EC"/>
    <w:rsid w:val="002601F9"/>
    <w:rsid w:val="00260292"/>
    <w:rsid w:val="0026030E"/>
    <w:rsid w:val="0026087F"/>
    <w:rsid w:val="00260E46"/>
    <w:rsid w:val="0026195C"/>
    <w:rsid w:val="00264F7D"/>
    <w:rsid w:val="00265C4C"/>
    <w:rsid w:val="00271B0D"/>
    <w:rsid w:val="00271CCD"/>
    <w:rsid w:val="00272372"/>
    <w:rsid w:val="00273500"/>
    <w:rsid w:val="00273D79"/>
    <w:rsid w:val="00273D8B"/>
    <w:rsid w:val="00273EC6"/>
    <w:rsid w:val="002749DC"/>
    <w:rsid w:val="00275653"/>
    <w:rsid w:val="00275933"/>
    <w:rsid w:val="00276A23"/>
    <w:rsid w:val="00276D0F"/>
    <w:rsid w:val="00277F79"/>
    <w:rsid w:val="002810CD"/>
    <w:rsid w:val="002814A6"/>
    <w:rsid w:val="0028168B"/>
    <w:rsid w:val="00283AF3"/>
    <w:rsid w:val="002843C6"/>
    <w:rsid w:val="00285092"/>
    <w:rsid w:val="002873D3"/>
    <w:rsid w:val="002874E3"/>
    <w:rsid w:val="002904B4"/>
    <w:rsid w:val="002910C2"/>
    <w:rsid w:val="002916D5"/>
    <w:rsid w:val="00291820"/>
    <w:rsid w:val="0029192F"/>
    <w:rsid w:val="00295557"/>
    <w:rsid w:val="00296BC8"/>
    <w:rsid w:val="00297E06"/>
    <w:rsid w:val="002A02F2"/>
    <w:rsid w:val="002A0399"/>
    <w:rsid w:val="002A11BC"/>
    <w:rsid w:val="002A2096"/>
    <w:rsid w:val="002A2638"/>
    <w:rsid w:val="002A2BE7"/>
    <w:rsid w:val="002A3CE4"/>
    <w:rsid w:val="002A4B95"/>
    <w:rsid w:val="002A4F61"/>
    <w:rsid w:val="002A55EB"/>
    <w:rsid w:val="002A574E"/>
    <w:rsid w:val="002A6CF4"/>
    <w:rsid w:val="002A7490"/>
    <w:rsid w:val="002B1CD1"/>
    <w:rsid w:val="002B2BB2"/>
    <w:rsid w:val="002B3574"/>
    <w:rsid w:val="002B43E6"/>
    <w:rsid w:val="002B4E55"/>
    <w:rsid w:val="002B53B5"/>
    <w:rsid w:val="002B5482"/>
    <w:rsid w:val="002B5D44"/>
    <w:rsid w:val="002C0091"/>
    <w:rsid w:val="002C12B4"/>
    <w:rsid w:val="002C143D"/>
    <w:rsid w:val="002C30E4"/>
    <w:rsid w:val="002C400C"/>
    <w:rsid w:val="002C45AC"/>
    <w:rsid w:val="002C4D51"/>
    <w:rsid w:val="002C518C"/>
    <w:rsid w:val="002C5F61"/>
    <w:rsid w:val="002C6284"/>
    <w:rsid w:val="002C6812"/>
    <w:rsid w:val="002C71DF"/>
    <w:rsid w:val="002D18D4"/>
    <w:rsid w:val="002D1DAA"/>
    <w:rsid w:val="002D1E11"/>
    <w:rsid w:val="002D2EB3"/>
    <w:rsid w:val="002D3384"/>
    <w:rsid w:val="002D3C03"/>
    <w:rsid w:val="002D41CC"/>
    <w:rsid w:val="002D5AAA"/>
    <w:rsid w:val="002D5CC6"/>
    <w:rsid w:val="002D67C7"/>
    <w:rsid w:val="002D69A0"/>
    <w:rsid w:val="002D6EE1"/>
    <w:rsid w:val="002D6FF0"/>
    <w:rsid w:val="002D7B0F"/>
    <w:rsid w:val="002E27E5"/>
    <w:rsid w:val="002E2FDC"/>
    <w:rsid w:val="002E369A"/>
    <w:rsid w:val="002E3861"/>
    <w:rsid w:val="002E39D7"/>
    <w:rsid w:val="002E43C1"/>
    <w:rsid w:val="002E5727"/>
    <w:rsid w:val="002E5A0A"/>
    <w:rsid w:val="002E67E4"/>
    <w:rsid w:val="002E6B39"/>
    <w:rsid w:val="002F0310"/>
    <w:rsid w:val="002F03B7"/>
    <w:rsid w:val="002F04AD"/>
    <w:rsid w:val="002F1E23"/>
    <w:rsid w:val="002F35CA"/>
    <w:rsid w:val="002F3F3B"/>
    <w:rsid w:val="002F4088"/>
    <w:rsid w:val="002F4675"/>
    <w:rsid w:val="002F7576"/>
    <w:rsid w:val="002F793F"/>
    <w:rsid w:val="002F7A8A"/>
    <w:rsid w:val="002F7BF6"/>
    <w:rsid w:val="002F7EDA"/>
    <w:rsid w:val="0030033C"/>
    <w:rsid w:val="00301206"/>
    <w:rsid w:val="003016FB"/>
    <w:rsid w:val="00301B34"/>
    <w:rsid w:val="00302575"/>
    <w:rsid w:val="00302E0D"/>
    <w:rsid w:val="0030324E"/>
    <w:rsid w:val="00303274"/>
    <w:rsid w:val="003034F8"/>
    <w:rsid w:val="00303939"/>
    <w:rsid w:val="003045EB"/>
    <w:rsid w:val="00304AC7"/>
    <w:rsid w:val="00304E35"/>
    <w:rsid w:val="00305673"/>
    <w:rsid w:val="00305D06"/>
    <w:rsid w:val="00306D18"/>
    <w:rsid w:val="00306E94"/>
    <w:rsid w:val="0030739C"/>
    <w:rsid w:val="003101CC"/>
    <w:rsid w:val="00311527"/>
    <w:rsid w:val="0031167C"/>
    <w:rsid w:val="0031185E"/>
    <w:rsid w:val="00311985"/>
    <w:rsid w:val="003119F4"/>
    <w:rsid w:val="0031330F"/>
    <w:rsid w:val="0031417A"/>
    <w:rsid w:val="003143E7"/>
    <w:rsid w:val="003158F3"/>
    <w:rsid w:val="00317497"/>
    <w:rsid w:val="00317A6C"/>
    <w:rsid w:val="003207F9"/>
    <w:rsid w:val="00321F37"/>
    <w:rsid w:val="003222FC"/>
    <w:rsid w:val="00322363"/>
    <w:rsid w:val="0032252B"/>
    <w:rsid w:val="003228D4"/>
    <w:rsid w:val="00323923"/>
    <w:rsid w:val="00323991"/>
    <w:rsid w:val="003240AE"/>
    <w:rsid w:val="0032452F"/>
    <w:rsid w:val="00324872"/>
    <w:rsid w:val="00324BE3"/>
    <w:rsid w:val="00325A3D"/>
    <w:rsid w:val="00325CA5"/>
    <w:rsid w:val="0032691E"/>
    <w:rsid w:val="00330497"/>
    <w:rsid w:val="003313CD"/>
    <w:rsid w:val="00331DED"/>
    <w:rsid w:val="003326C2"/>
    <w:rsid w:val="003334DE"/>
    <w:rsid w:val="00333D03"/>
    <w:rsid w:val="0033485E"/>
    <w:rsid w:val="00335C3D"/>
    <w:rsid w:val="003363C4"/>
    <w:rsid w:val="00336D45"/>
    <w:rsid w:val="003402E6"/>
    <w:rsid w:val="003404A3"/>
    <w:rsid w:val="00340908"/>
    <w:rsid w:val="00340ACD"/>
    <w:rsid w:val="003422EF"/>
    <w:rsid w:val="0034269D"/>
    <w:rsid w:val="00342BA5"/>
    <w:rsid w:val="00342F33"/>
    <w:rsid w:val="003441E8"/>
    <w:rsid w:val="0034459B"/>
    <w:rsid w:val="003445EB"/>
    <w:rsid w:val="00345A4D"/>
    <w:rsid w:val="0034692D"/>
    <w:rsid w:val="00346F1F"/>
    <w:rsid w:val="00346F73"/>
    <w:rsid w:val="00347204"/>
    <w:rsid w:val="00347255"/>
    <w:rsid w:val="00351269"/>
    <w:rsid w:val="00351992"/>
    <w:rsid w:val="003520BB"/>
    <w:rsid w:val="003527EC"/>
    <w:rsid w:val="00355B5B"/>
    <w:rsid w:val="00355FF9"/>
    <w:rsid w:val="0035786A"/>
    <w:rsid w:val="0036041A"/>
    <w:rsid w:val="00360BA4"/>
    <w:rsid w:val="003617A2"/>
    <w:rsid w:val="00362330"/>
    <w:rsid w:val="003624D6"/>
    <w:rsid w:val="003626B2"/>
    <w:rsid w:val="00362A77"/>
    <w:rsid w:val="00362BED"/>
    <w:rsid w:val="00362DDB"/>
    <w:rsid w:val="00363FF1"/>
    <w:rsid w:val="00364468"/>
    <w:rsid w:val="00364C7F"/>
    <w:rsid w:val="00364EB3"/>
    <w:rsid w:val="00365F6D"/>
    <w:rsid w:val="003676C0"/>
    <w:rsid w:val="003705F4"/>
    <w:rsid w:val="0037093D"/>
    <w:rsid w:val="00370A0F"/>
    <w:rsid w:val="003710FD"/>
    <w:rsid w:val="003729DC"/>
    <w:rsid w:val="0037335C"/>
    <w:rsid w:val="00374D50"/>
    <w:rsid w:val="0037555C"/>
    <w:rsid w:val="003756D7"/>
    <w:rsid w:val="003760C0"/>
    <w:rsid w:val="00377AEA"/>
    <w:rsid w:val="00381275"/>
    <w:rsid w:val="00381A92"/>
    <w:rsid w:val="00384555"/>
    <w:rsid w:val="00384F3F"/>
    <w:rsid w:val="00385CE7"/>
    <w:rsid w:val="00386EE1"/>
    <w:rsid w:val="00386FD5"/>
    <w:rsid w:val="0038750E"/>
    <w:rsid w:val="00387F2B"/>
    <w:rsid w:val="00390326"/>
    <w:rsid w:val="003909A9"/>
    <w:rsid w:val="00391A31"/>
    <w:rsid w:val="00391A9A"/>
    <w:rsid w:val="003924B9"/>
    <w:rsid w:val="00392710"/>
    <w:rsid w:val="00393B6A"/>
    <w:rsid w:val="0039568B"/>
    <w:rsid w:val="00396F61"/>
    <w:rsid w:val="00397A31"/>
    <w:rsid w:val="00397AE4"/>
    <w:rsid w:val="003A0380"/>
    <w:rsid w:val="003A08D0"/>
    <w:rsid w:val="003A1186"/>
    <w:rsid w:val="003A3DB8"/>
    <w:rsid w:val="003A44B7"/>
    <w:rsid w:val="003A59DB"/>
    <w:rsid w:val="003A5EEA"/>
    <w:rsid w:val="003A6CA4"/>
    <w:rsid w:val="003A736B"/>
    <w:rsid w:val="003B166F"/>
    <w:rsid w:val="003B214B"/>
    <w:rsid w:val="003B2A97"/>
    <w:rsid w:val="003B49BD"/>
    <w:rsid w:val="003B5425"/>
    <w:rsid w:val="003B5D85"/>
    <w:rsid w:val="003B5F06"/>
    <w:rsid w:val="003B6AD7"/>
    <w:rsid w:val="003B74E3"/>
    <w:rsid w:val="003B7B4D"/>
    <w:rsid w:val="003C0828"/>
    <w:rsid w:val="003C0AE2"/>
    <w:rsid w:val="003C0C21"/>
    <w:rsid w:val="003C0CD7"/>
    <w:rsid w:val="003C113F"/>
    <w:rsid w:val="003C123A"/>
    <w:rsid w:val="003C36EE"/>
    <w:rsid w:val="003C4B2D"/>
    <w:rsid w:val="003C5874"/>
    <w:rsid w:val="003C6D0F"/>
    <w:rsid w:val="003C6D3E"/>
    <w:rsid w:val="003C723B"/>
    <w:rsid w:val="003C7686"/>
    <w:rsid w:val="003D01B4"/>
    <w:rsid w:val="003D0B62"/>
    <w:rsid w:val="003D0EE9"/>
    <w:rsid w:val="003D12AE"/>
    <w:rsid w:val="003D2514"/>
    <w:rsid w:val="003D3219"/>
    <w:rsid w:val="003D375D"/>
    <w:rsid w:val="003D3D04"/>
    <w:rsid w:val="003D4F89"/>
    <w:rsid w:val="003D5B0C"/>
    <w:rsid w:val="003D5F12"/>
    <w:rsid w:val="003D6788"/>
    <w:rsid w:val="003D6C6C"/>
    <w:rsid w:val="003D6D0D"/>
    <w:rsid w:val="003D7142"/>
    <w:rsid w:val="003D7155"/>
    <w:rsid w:val="003E1530"/>
    <w:rsid w:val="003E23B9"/>
    <w:rsid w:val="003E2551"/>
    <w:rsid w:val="003E2BD8"/>
    <w:rsid w:val="003E46EB"/>
    <w:rsid w:val="003E4DD5"/>
    <w:rsid w:val="003E4DDF"/>
    <w:rsid w:val="003E5366"/>
    <w:rsid w:val="003E5408"/>
    <w:rsid w:val="003E56CA"/>
    <w:rsid w:val="003E5843"/>
    <w:rsid w:val="003E594D"/>
    <w:rsid w:val="003E6E95"/>
    <w:rsid w:val="003F09A2"/>
    <w:rsid w:val="003F24CC"/>
    <w:rsid w:val="003F2532"/>
    <w:rsid w:val="003F28AA"/>
    <w:rsid w:val="003F2D5D"/>
    <w:rsid w:val="003F2E28"/>
    <w:rsid w:val="003F333C"/>
    <w:rsid w:val="003F45F4"/>
    <w:rsid w:val="003F4F9B"/>
    <w:rsid w:val="003F60EA"/>
    <w:rsid w:val="00400A43"/>
    <w:rsid w:val="00401D3C"/>
    <w:rsid w:val="00402CB2"/>
    <w:rsid w:val="00403543"/>
    <w:rsid w:val="00403A79"/>
    <w:rsid w:val="00404167"/>
    <w:rsid w:val="00404B45"/>
    <w:rsid w:val="004059D6"/>
    <w:rsid w:val="00405BF3"/>
    <w:rsid w:val="00405F7F"/>
    <w:rsid w:val="004068AE"/>
    <w:rsid w:val="004079FD"/>
    <w:rsid w:val="00410659"/>
    <w:rsid w:val="00411B9D"/>
    <w:rsid w:val="00412183"/>
    <w:rsid w:val="00414336"/>
    <w:rsid w:val="004145A2"/>
    <w:rsid w:val="00414A79"/>
    <w:rsid w:val="00414C20"/>
    <w:rsid w:val="004151A1"/>
    <w:rsid w:val="00415250"/>
    <w:rsid w:val="00415B7C"/>
    <w:rsid w:val="004202A6"/>
    <w:rsid w:val="004205A1"/>
    <w:rsid w:val="00420A05"/>
    <w:rsid w:val="00421A31"/>
    <w:rsid w:val="004236A0"/>
    <w:rsid w:val="00423AF4"/>
    <w:rsid w:val="0042480D"/>
    <w:rsid w:val="00425910"/>
    <w:rsid w:val="00425DEF"/>
    <w:rsid w:val="00425E21"/>
    <w:rsid w:val="00426EB3"/>
    <w:rsid w:val="00430AB9"/>
    <w:rsid w:val="00430C23"/>
    <w:rsid w:val="004313C5"/>
    <w:rsid w:val="00432192"/>
    <w:rsid w:val="0043243A"/>
    <w:rsid w:val="0043290C"/>
    <w:rsid w:val="00432A4B"/>
    <w:rsid w:val="00433F92"/>
    <w:rsid w:val="00434D46"/>
    <w:rsid w:val="0043520D"/>
    <w:rsid w:val="00435937"/>
    <w:rsid w:val="004363A2"/>
    <w:rsid w:val="00436DD8"/>
    <w:rsid w:val="0044033C"/>
    <w:rsid w:val="00440A37"/>
    <w:rsid w:val="00441455"/>
    <w:rsid w:val="00441C99"/>
    <w:rsid w:val="00441E29"/>
    <w:rsid w:val="00443611"/>
    <w:rsid w:val="0044433C"/>
    <w:rsid w:val="00444DCA"/>
    <w:rsid w:val="00445545"/>
    <w:rsid w:val="00445C76"/>
    <w:rsid w:val="004474BF"/>
    <w:rsid w:val="0044770F"/>
    <w:rsid w:val="00447F96"/>
    <w:rsid w:val="0045040D"/>
    <w:rsid w:val="0045059A"/>
    <w:rsid w:val="004511A9"/>
    <w:rsid w:val="00451425"/>
    <w:rsid w:val="00451A57"/>
    <w:rsid w:val="0045288B"/>
    <w:rsid w:val="00452ACB"/>
    <w:rsid w:val="00454B0C"/>
    <w:rsid w:val="00455815"/>
    <w:rsid w:val="00455D86"/>
    <w:rsid w:val="0045623E"/>
    <w:rsid w:val="0045625C"/>
    <w:rsid w:val="004566AE"/>
    <w:rsid w:val="00456B49"/>
    <w:rsid w:val="0045734A"/>
    <w:rsid w:val="0046038D"/>
    <w:rsid w:val="00461D60"/>
    <w:rsid w:val="00463D29"/>
    <w:rsid w:val="0046405F"/>
    <w:rsid w:val="00465158"/>
    <w:rsid w:val="00465B47"/>
    <w:rsid w:val="00465D72"/>
    <w:rsid w:val="0046773C"/>
    <w:rsid w:val="0047061B"/>
    <w:rsid w:val="00470858"/>
    <w:rsid w:val="0047311E"/>
    <w:rsid w:val="00473701"/>
    <w:rsid w:val="00474C0D"/>
    <w:rsid w:val="00475AF2"/>
    <w:rsid w:val="00475C58"/>
    <w:rsid w:val="0047683A"/>
    <w:rsid w:val="00477519"/>
    <w:rsid w:val="0047776E"/>
    <w:rsid w:val="00477ADD"/>
    <w:rsid w:val="00480B76"/>
    <w:rsid w:val="004827D5"/>
    <w:rsid w:val="00482D0F"/>
    <w:rsid w:val="004834FE"/>
    <w:rsid w:val="00483BA2"/>
    <w:rsid w:val="00485BF8"/>
    <w:rsid w:val="00485D7D"/>
    <w:rsid w:val="00486CD8"/>
    <w:rsid w:val="00486E82"/>
    <w:rsid w:val="00487C45"/>
    <w:rsid w:val="004908AD"/>
    <w:rsid w:val="00490AE2"/>
    <w:rsid w:val="00490F8E"/>
    <w:rsid w:val="00491477"/>
    <w:rsid w:val="00493381"/>
    <w:rsid w:val="00494049"/>
    <w:rsid w:val="004959E6"/>
    <w:rsid w:val="004960BD"/>
    <w:rsid w:val="00496B36"/>
    <w:rsid w:val="004A3556"/>
    <w:rsid w:val="004A3FA9"/>
    <w:rsid w:val="004A4A8C"/>
    <w:rsid w:val="004A4C6C"/>
    <w:rsid w:val="004A4E33"/>
    <w:rsid w:val="004A4FAF"/>
    <w:rsid w:val="004A5476"/>
    <w:rsid w:val="004A54A8"/>
    <w:rsid w:val="004A54D4"/>
    <w:rsid w:val="004B11BE"/>
    <w:rsid w:val="004B1F7C"/>
    <w:rsid w:val="004B2028"/>
    <w:rsid w:val="004B337B"/>
    <w:rsid w:val="004B3CDF"/>
    <w:rsid w:val="004B442D"/>
    <w:rsid w:val="004B4450"/>
    <w:rsid w:val="004B4494"/>
    <w:rsid w:val="004B4A89"/>
    <w:rsid w:val="004B5255"/>
    <w:rsid w:val="004B550E"/>
    <w:rsid w:val="004B584D"/>
    <w:rsid w:val="004B5BCB"/>
    <w:rsid w:val="004B5C08"/>
    <w:rsid w:val="004B75EA"/>
    <w:rsid w:val="004B7AC5"/>
    <w:rsid w:val="004B7CB9"/>
    <w:rsid w:val="004C0226"/>
    <w:rsid w:val="004C0AE7"/>
    <w:rsid w:val="004C1109"/>
    <w:rsid w:val="004C16A5"/>
    <w:rsid w:val="004C2128"/>
    <w:rsid w:val="004C25B9"/>
    <w:rsid w:val="004C2B61"/>
    <w:rsid w:val="004C5247"/>
    <w:rsid w:val="004C675D"/>
    <w:rsid w:val="004C67DC"/>
    <w:rsid w:val="004C68BC"/>
    <w:rsid w:val="004C6A1E"/>
    <w:rsid w:val="004C6A7C"/>
    <w:rsid w:val="004C757A"/>
    <w:rsid w:val="004C7E6A"/>
    <w:rsid w:val="004C7FCC"/>
    <w:rsid w:val="004D03D1"/>
    <w:rsid w:val="004D043F"/>
    <w:rsid w:val="004D0718"/>
    <w:rsid w:val="004D205E"/>
    <w:rsid w:val="004D2763"/>
    <w:rsid w:val="004D326E"/>
    <w:rsid w:val="004D35C2"/>
    <w:rsid w:val="004D6CA7"/>
    <w:rsid w:val="004D6F2E"/>
    <w:rsid w:val="004D7A87"/>
    <w:rsid w:val="004E244E"/>
    <w:rsid w:val="004E2C96"/>
    <w:rsid w:val="004E52AB"/>
    <w:rsid w:val="004E5B20"/>
    <w:rsid w:val="004E6281"/>
    <w:rsid w:val="004E6EFD"/>
    <w:rsid w:val="004E73DF"/>
    <w:rsid w:val="004E779A"/>
    <w:rsid w:val="004E7A3D"/>
    <w:rsid w:val="004F0AAF"/>
    <w:rsid w:val="004F0DA8"/>
    <w:rsid w:val="004F0FE0"/>
    <w:rsid w:val="004F1552"/>
    <w:rsid w:val="004F193A"/>
    <w:rsid w:val="004F1B36"/>
    <w:rsid w:val="004F56F3"/>
    <w:rsid w:val="004F625C"/>
    <w:rsid w:val="004F777D"/>
    <w:rsid w:val="004F7F63"/>
    <w:rsid w:val="00500272"/>
    <w:rsid w:val="005004B4"/>
    <w:rsid w:val="00501898"/>
    <w:rsid w:val="005030D1"/>
    <w:rsid w:val="00503328"/>
    <w:rsid w:val="005048D9"/>
    <w:rsid w:val="00504DA5"/>
    <w:rsid w:val="0050615E"/>
    <w:rsid w:val="005067C8"/>
    <w:rsid w:val="005069E4"/>
    <w:rsid w:val="00506C8A"/>
    <w:rsid w:val="00506CCE"/>
    <w:rsid w:val="0050708A"/>
    <w:rsid w:val="00507D40"/>
    <w:rsid w:val="00507E15"/>
    <w:rsid w:val="00507E17"/>
    <w:rsid w:val="00507EE0"/>
    <w:rsid w:val="0051312D"/>
    <w:rsid w:val="00513FE9"/>
    <w:rsid w:val="00514809"/>
    <w:rsid w:val="005152D8"/>
    <w:rsid w:val="00515381"/>
    <w:rsid w:val="00515A33"/>
    <w:rsid w:val="00515C67"/>
    <w:rsid w:val="00517042"/>
    <w:rsid w:val="0051724E"/>
    <w:rsid w:val="00517F66"/>
    <w:rsid w:val="00520C3D"/>
    <w:rsid w:val="00520F0F"/>
    <w:rsid w:val="0052118C"/>
    <w:rsid w:val="0052177E"/>
    <w:rsid w:val="00521D27"/>
    <w:rsid w:val="005220A7"/>
    <w:rsid w:val="00522561"/>
    <w:rsid w:val="00522758"/>
    <w:rsid w:val="00522E5C"/>
    <w:rsid w:val="00522FC5"/>
    <w:rsid w:val="00523127"/>
    <w:rsid w:val="005238AE"/>
    <w:rsid w:val="00523C0D"/>
    <w:rsid w:val="00525B80"/>
    <w:rsid w:val="00525BD6"/>
    <w:rsid w:val="00525E88"/>
    <w:rsid w:val="005271B9"/>
    <w:rsid w:val="005300C8"/>
    <w:rsid w:val="0053073F"/>
    <w:rsid w:val="00532410"/>
    <w:rsid w:val="00532852"/>
    <w:rsid w:val="00532D77"/>
    <w:rsid w:val="00533FEB"/>
    <w:rsid w:val="00534CCB"/>
    <w:rsid w:val="00534E43"/>
    <w:rsid w:val="005351A3"/>
    <w:rsid w:val="005351BC"/>
    <w:rsid w:val="0053588B"/>
    <w:rsid w:val="00535E32"/>
    <w:rsid w:val="00536766"/>
    <w:rsid w:val="00537C06"/>
    <w:rsid w:val="00540C17"/>
    <w:rsid w:val="00541E6B"/>
    <w:rsid w:val="00541FD9"/>
    <w:rsid w:val="00542816"/>
    <w:rsid w:val="005431AE"/>
    <w:rsid w:val="00544408"/>
    <w:rsid w:val="00544D7B"/>
    <w:rsid w:val="005450CF"/>
    <w:rsid w:val="0054517B"/>
    <w:rsid w:val="00546990"/>
    <w:rsid w:val="005471BC"/>
    <w:rsid w:val="00547F95"/>
    <w:rsid w:val="005509EC"/>
    <w:rsid w:val="0055103C"/>
    <w:rsid w:val="00551B33"/>
    <w:rsid w:val="00551CC9"/>
    <w:rsid w:val="005536E3"/>
    <w:rsid w:val="00553AA1"/>
    <w:rsid w:val="005545B8"/>
    <w:rsid w:val="005547F4"/>
    <w:rsid w:val="00560FD7"/>
    <w:rsid w:val="005619CE"/>
    <w:rsid w:val="005628C4"/>
    <w:rsid w:val="00563256"/>
    <w:rsid w:val="005638F0"/>
    <w:rsid w:val="00564AEA"/>
    <w:rsid w:val="00565173"/>
    <w:rsid w:val="0056547C"/>
    <w:rsid w:val="00565E13"/>
    <w:rsid w:val="00565E6D"/>
    <w:rsid w:val="0056763B"/>
    <w:rsid w:val="005676CE"/>
    <w:rsid w:val="0057093A"/>
    <w:rsid w:val="00570DD0"/>
    <w:rsid w:val="00571B5B"/>
    <w:rsid w:val="00571F52"/>
    <w:rsid w:val="005726B7"/>
    <w:rsid w:val="00572E78"/>
    <w:rsid w:val="00573EE5"/>
    <w:rsid w:val="0057409A"/>
    <w:rsid w:val="005752CF"/>
    <w:rsid w:val="005761D6"/>
    <w:rsid w:val="0057630E"/>
    <w:rsid w:val="00576C11"/>
    <w:rsid w:val="005777A9"/>
    <w:rsid w:val="00577C07"/>
    <w:rsid w:val="00580A1A"/>
    <w:rsid w:val="00580ADA"/>
    <w:rsid w:val="00581D6A"/>
    <w:rsid w:val="005827F7"/>
    <w:rsid w:val="00583C04"/>
    <w:rsid w:val="00585664"/>
    <w:rsid w:val="0058605D"/>
    <w:rsid w:val="0058737E"/>
    <w:rsid w:val="005877BC"/>
    <w:rsid w:val="00587B95"/>
    <w:rsid w:val="005900D7"/>
    <w:rsid w:val="005903A4"/>
    <w:rsid w:val="00591232"/>
    <w:rsid w:val="0059128B"/>
    <w:rsid w:val="005918DA"/>
    <w:rsid w:val="005920AE"/>
    <w:rsid w:val="00592108"/>
    <w:rsid w:val="0059252B"/>
    <w:rsid w:val="005932AD"/>
    <w:rsid w:val="0059349E"/>
    <w:rsid w:val="0059390C"/>
    <w:rsid w:val="00593B94"/>
    <w:rsid w:val="00596240"/>
    <w:rsid w:val="005963B7"/>
    <w:rsid w:val="0059722B"/>
    <w:rsid w:val="005973B6"/>
    <w:rsid w:val="005A2C22"/>
    <w:rsid w:val="005A3DE3"/>
    <w:rsid w:val="005A46D5"/>
    <w:rsid w:val="005A6692"/>
    <w:rsid w:val="005A6DE6"/>
    <w:rsid w:val="005A7461"/>
    <w:rsid w:val="005B1095"/>
    <w:rsid w:val="005B141E"/>
    <w:rsid w:val="005B197B"/>
    <w:rsid w:val="005B2368"/>
    <w:rsid w:val="005B3552"/>
    <w:rsid w:val="005B365E"/>
    <w:rsid w:val="005B4229"/>
    <w:rsid w:val="005B4BE5"/>
    <w:rsid w:val="005B5C45"/>
    <w:rsid w:val="005B5F67"/>
    <w:rsid w:val="005B6332"/>
    <w:rsid w:val="005B6C82"/>
    <w:rsid w:val="005B719B"/>
    <w:rsid w:val="005C01ED"/>
    <w:rsid w:val="005C02C5"/>
    <w:rsid w:val="005C063C"/>
    <w:rsid w:val="005C0D18"/>
    <w:rsid w:val="005C2551"/>
    <w:rsid w:val="005C3357"/>
    <w:rsid w:val="005C36F8"/>
    <w:rsid w:val="005C3F6E"/>
    <w:rsid w:val="005C5A77"/>
    <w:rsid w:val="005C64B3"/>
    <w:rsid w:val="005C67DF"/>
    <w:rsid w:val="005C6969"/>
    <w:rsid w:val="005C6F96"/>
    <w:rsid w:val="005C7044"/>
    <w:rsid w:val="005C7C28"/>
    <w:rsid w:val="005D10AC"/>
    <w:rsid w:val="005D14FC"/>
    <w:rsid w:val="005D15B3"/>
    <w:rsid w:val="005D1C4D"/>
    <w:rsid w:val="005D22B7"/>
    <w:rsid w:val="005D3A4D"/>
    <w:rsid w:val="005D3DFF"/>
    <w:rsid w:val="005D538B"/>
    <w:rsid w:val="005D61A0"/>
    <w:rsid w:val="005D6CE1"/>
    <w:rsid w:val="005D6EF2"/>
    <w:rsid w:val="005D74F2"/>
    <w:rsid w:val="005E0021"/>
    <w:rsid w:val="005E0A41"/>
    <w:rsid w:val="005E0DD0"/>
    <w:rsid w:val="005E10A1"/>
    <w:rsid w:val="005E13D2"/>
    <w:rsid w:val="005E3914"/>
    <w:rsid w:val="005E3C95"/>
    <w:rsid w:val="005E4D65"/>
    <w:rsid w:val="005E4E4C"/>
    <w:rsid w:val="005E4E57"/>
    <w:rsid w:val="005E564F"/>
    <w:rsid w:val="005E5E34"/>
    <w:rsid w:val="005E5FB1"/>
    <w:rsid w:val="005E6317"/>
    <w:rsid w:val="005E63B3"/>
    <w:rsid w:val="005E7128"/>
    <w:rsid w:val="005E7D2A"/>
    <w:rsid w:val="005F0063"/>
    <w:rsid w:val="005F0DDE"/>
    <w:rsid w:val="005F1114"/>
    <w:rsid w:val="005F4090"/>
    <w:rsid w:val="005F42F6"/>
    <w:rsid w:val="005F518F"/>
    <w:rsid w:val="005F54E7"/>
    <w:rsid w:val="005F57E3"/>
    <w:rsid w:val="005F5DA9"/>
    <w:rsid w:val="005F6ADD"/>
    <w:rsid w:val="005F6F13"/>
    <w:rsid w:val="005F70CA"/>
    <w:rsid w:val="005F7C2F"/>
    <w:rsid w:val="00600A13"/>
    <w:rsid w:val="00602CE3"/>
    <w:rsid w:val="006031CE"/>
    <w:rsid w:val="0060333F"/>
    <w:rsid w:val="006037FB"/>
    <w:rsid w:val="00603C82"/>
    <w:rsid w:val="00604366"/>
    <w:rsid w:val="00604959"/>
    <w:rsid w:val="00606342"/>
    <w:rsid w:val="00606716"/>
    <w:rsid w:val="00606889"/>
    <w:rsid w:val="00606CAE"/>
    <w:rsid w:val="006076DE"/>
    <w:rsid w:val="00607774"/>
    <w:rsid w:val="00610038"/>
    <w:rsid w:val="00610631"/>
    <w:rsid w:val="00610E09"/>
    <w:rsid w:val="00612707"/>
    <w:rsid w:val="00613AEC"/>
    <w:rsid w:val="00613FE8"/>
    <w:rsid w:val="00615F97"/>
    <w:rsid w:val="00616219"/>
    <w:rsid w:val="0061676E"/>
    <w:rsid w:val="00616A59"/>
    <w:rsid w:val="006170D6"/>
    <w:rsid w:val="00617336"/>
    <w:rsid w:val="006176C0"/>
    <w:rsid w:val="00617ACC"/>
    <w:rsid w:val="006204ED"/>
    <w:rsid w:val="00620A94"/>
    <w:rsid w:val="006213AB"/>
    <w:rsid w:val="006219C1"/>
    <w:rsid w:val="00621E90"/>
    <w:rsid w:val="00622123"/>
    <w:rsid w:val="00624E51"/>
    <w:rsid w:val="006259C7"/>
    <w:rsid w:val="00626F04"/>
    <w:rsid w:val="0062734A"/>
    <w:rsid w:val="006278B9"/>
    <w:rsid w:val="006308C1"/>
    <w:rsid w:val="00630F8A"/>
    <w:rsid w:val="00631324"/>
    <w:rsid w:val="00631E08"/>
    <w:rsid w:val="0063336F"/>
    <w:rsid w:val="00633A26"/>
    <w:rsid w:val="00634BCB"/>
    <w:rsid w:val="00634DF7"/>
    <w:rsid w:val="0063538E"/>
    <w:rsid w:val="00635417"/>
    <w:rsid w:val="00635D66"/>
    <w:rsid w:val="00635E68"/>
    <w:rsid w:val="00636BAD"/>
    <w:rsid w:val="006400E9"/>
    <w:rsid w:val="006406FF"/>
    <w:rsid w:val="00640C95"/>
    <w:rsid w:val="00640DC8"/>
    <w:rsid w:val="00640E96"/>
    <w:rsid w:val="006419F4"/>
    <w:rsid w:val="00641F2F"/>
    <w:rsid w:val="00642007"/>
    <w:rsid w:val="006431E7"/>
    <w:rsid w:val="00643B74"/>
    <w:rsid w:val="00643FFA"/>
    <w:rsid w:val="00644FC6"/>
    <w:rsid w:val="00646734"/>
    <w:rsid w:val="00646929"/>
    <w:rsid w:val="00647486"/>
    <w:rsid w:val="00647727"/>
    <w:rsid w:val="00647864"/>
    <w:rsid w:val="006478AE"/>
    <w:rsid w:val="006506AE"/>
    <w:rsid w:val="00650AD8"/>
    <w:rsid w:val="00650C33"/>
    <w:rsid w:val="00651277"/>
    <w:rsid w:val="00651820"/>
    <w:rsid w:val="00651ED2"/>
    <w:rsid w:val="006526E7"/>
    <w:rsid w:val="00652F1A"/>
    <w:rsid w:val="00653315"/>
    <w:rsid w:val="00653B1B"/>
    <w:rsid w:val="006548D9"/>
    <w:rsid w:val="00654D1A"/>
    <w:rsid w:val="00656CB8"/>
    <w:rsid w:val="00656D21"/>
    <w:rsid w:val="00660600"/>
    <w:rsid w:val="006607BD"/>
    <w:rsid w:val="00660CBD"/>
    <w:rsid w:val="006618A1"/>
    <w:rsid w:val="00661F9E"/>
    <w:rsid w:val="00663814"/>
    <w:rsid w:val="00663DA1"/>
    <w:rsid w:val="00663DEB"/>
    <w:rsid w:val="006646B2"/>
    <w:rsid w:val="00664E3D"/>
    <w:rsid w:val="00664FC3"/>
    <w:rsid w:val="0066586C"/>
    <w:rsid w:val="00665A47"/>
    <w:rsid w:val="006663A0"/>
    <w:rsid w:val="0066662D"/>
    <w:rsid w:val="0067077F"/>
    <w:rsid w:val="00670C07"/>
    <w:rsid w:val="00670C09"/>
    <w:rsid w:val="0067142A"/>
    <w:rsid w:val="00672581"/>
    <w:rsid w:val="00672F49"/>
    <w:rsid w:val="00673265"/>
    <w:rsid w:val="006749E2"/>
    <w:rsid w:val="00674D9C"/>
    <w:rsid w:val="00674E47"/>
    <w:rsid w:val="00674F10"/>
    <w:rsid w:val="00675055"/>
    <w:rsid w:val="00675230"/>
    <w:rsid w:val="0067557F"/>
    <w:rsid w:val="0067652F"/>
    <w:rsid w:val="00676882"/>
    <w:rsid w:val="00676937"/>
    <w:rsid w:val="00676DD0"/>
    <w:rsid w:val="006775E3"/>
    <w:rsid w:val="0067760E"/>
    <w:rsid w:val="006806D0"/>
    <w:rsid w:val="00680E9D"/>
    <w:rsid w:val="006810B3"/>
    <w:rsid w:val="006810EB"/>
    <w:rsid w:val="00683862"/>
    <w:rsid w:val="00683987"/>
    <w:rsid w:val="006847DB"/>
    <w:rsid w:val="006855E4"/>
    <w:rsid w:val="00686949"/>
    <w:rsid w:val="00687DED"/>
    <w:rsid w:val="00693B12"/>
    <w:rsid w:val="00694EF0"/>
    <w:rsid w:val="00695235"/>
    <w:rsid w:val="00695304"/>
    <w:rsid w:val="00695E61"/>
    <w:rsid w:val="006963DF"/>
    <w:rsid w:val="00696D16"/>
    <w:rsid w:val="00697288"/>
    <w:rsid w:val="006978C1"/>
    <w:rsid w:val="006A01AC"/>
    <w:rsid w:val="006A0816"/>
    <w:rsid w:val="006A083C"/>
    <w:rsid w:val="006A130B"/>
    <w:rsid w:val="006A14DA"/>
    <w:rsid w:val="006A1821"/>
    <w:rsid w:val="006A348A"/>
    <w:rsid w:val="006A5240"/>
    <w:rsid w:val="006A7C3F"/>
    <w:rsid w:val="006B1425"/>
    <w:rsid w:val="006B1DAF"/>
    <w:rsid w:val="006B1EAA"/>
    <w:rsid w:val="006B22E5"/>
    <w:rsid w:val="006B2736"/>
    <w:rsid w:val="006B2876"/>
    <w:rsid w:val="006B29D6"/>
    <w:rsid w:val="006B365D"/>
    <w:rsid w:val="006B36BF"/>
    <w:rsid w:val="006B37EC"/>
    <w:rsid w:val="006B3F1E"/>
    <w:rsid w:val="006B4315"/>
    <w:rsid w:val="006B4329"/>
    <w:rsid w:val="006B4450"/>
    <w:rsid w:val="006B4EF2"/>
    <w:rsid w:val="006B66C5"/>
    <w:rsid w:val="006B7093"/>
    <w:rsid w:val="006B794B"/>
    <w:rsid w:val="006B7D99"/>
    <w:rsid w:val="006C0389"/>
    <w:rsid w:val="006C0713"/>
    <w:rsid w:val="006C18B4"/>
    <w:rsid w:val="006C33B4"/>
    <w:rsid w:val="006C36BC"/>
    <w:rsid w:val="006C376F"/>
    <w:rsid w:val="006C380D"/>
    <w:rsid w:val="006C4D6E"/>
    <w:rsid w:val="006C5261"/>
    <w:rsid w:val="006C6CA7"/>
    <w:rsid w:val="006C72DF"/>
    <w:rsid w:val="006C79FA"/>
    <w:rsid w:val="006C7C8D"/>
    <w:rsid w:val="006D0424"/>
    <w:rsid w:val="006D0458"/>
    <w:rsid w:val="006D0DA9"/>
    <w:rsid w:val="006D1182"/>
    <w:rsid w:val="006D1A70"/>
    <w:rsid w:val="006D2345"/>
    <w:rsid w:val="006D2C03"/>
    <w:rsid w:val="006D311D"/>
    <w:rsid w:val="006D38CB"/>
    <w:rsid w:val="006D3E12"/>
    <w:rsid w:val="006D5D7C"/>
    <w:rsid w:val="006D665B"/>
    <w:rsid w:val="006E10E6"/>
    <w:rsid w:val="006E1C96"/>
    <w:rsid w:val="006E21AB"/>
    <w:rsid w:val="006E2222"/>
    <w:rsid w:val="006E4560"/>
    <w:rsid w:val="006E4CDC"/>
    <w:rsid w:val="006E60F7"/>
    <w:rsid w:val="006E63DD"/>
    <w:rsid w:val="006E6608"/>
    <w:rsid w:val="006E734A"/>
    <w:rsid w:val="006E7377"/>
    <w:rsid w:val="006E7F3B"/>
    <w:rsid w:val="006F06D0"/>
    <w:rsid w:val="006F0880"/>
    <w:rsid w:val="006F0DA4"/>
    <w:rsid w:val="006F1FDB"/>
    <w:rsid w:val="006F2D5D"/>
    <w:rsid w:val="006F368C"/>
    <w:rsid w:val="006F3F6F"/>
    <w:rsid w:val="006F4350"/>
    <w:rsid w:val="006F4428"/>
    <w:rsid w:val="006F6179"/>
    <w:rsid w:val="006F6182"/>
    <w:rsid w:val="006F64C4"/>
    <w:rsid w:val="006F7533"/>
    <w:rsid w:val="00701275"/>
    <w:rsid w:val="00701C09"/>
    <w:rsid w:val="00701E8F"/>
    <w:rsid w:val="00702585"/>
    <w:rsid w:val="00702717"/>
    <w:rsid w:val="00702F41"/>
    <w:rsid w:val="007033ED"/>
    <w:rsid w:val="00704496"/>
    <w:rsid w:val="00705582"/>
    <w:rsid w:val="007057C1"/>
    <w:rsid w:val="00705CC5"/>
    <w:rsid w:val="00705CED"/>
    <w:rsid w:val="00707174"/>
    <w:rsid w:val="0070760B"/>
    <w:rsid w:val="0070761A"/>
    <w:rsid w:val="0071095D"/>
    <w:rsid w:val="007113C7"/>
    <w:rsid w:val="007127A2"/>
    <w:rsid w:val="00712CCB"/>
    <w:rsid w:val="00713486"/>
    <w:rsid w:val="00713D9A"/>
    <w:rsid w:val="00713E85"/>
    <w:rsid w:val="0071432A"/>
    <w:rsid w:val="0071438F"/>
    <w:rsid w:val="007147AE"/>
    <w:rsid w:val="0071481F"/>
    <w:rsid w:val="00715516"/>
    <w:rsid w:val="0071568F"/>
    <w:rsid w:val="00716762"/>
    <w:rsid w:val="007169C0"/>
    <w:rsid w:val="007172BB"/>
    <w:rsid w:val="007211B1"/>
    <w:rsid w:val="00722751"/>
    <w:rsid w:val="00722D9F"/>
    <w:rsid w:val="007231CF"/>
    <w:rsid w:val="00723FE9"/>
    <w:rsid w:val="007240AD"/>
    <w:rsid w:val="00724707"/>
    <w:rsid w:val="00724748"/>
    <w:rsid w:val="00724A73"/>
    <w:rsid w:val="00724B46"/>
    <w:rsid w:val="00724C61"/>
    <w:rsid w:val="00725009"/>
    <w:rsid w:val="007252D5"/>
    <w:rsid w:val="00725978"/>
    <w:rsid w:val="007273E7"/>
    <w:rsid w:val="007275FF"/>
    <w:rsid w:val="0073123E"/>
    <w:rsid w:val="00731454"/>
    <w:rsid w:val="00731787"/>
    <w:rsid w:val="00732570"/>
    <w:rsid w:val="00732D89"/>
    <w:rsid w:val="0073499D"/>
    <w:rsid w:val="00735186"/>
    <w:rsid w:val="007351E2"/>
    <w:rsid w:val="007354BF"/>
    <w:rsid w:val="00735E05"/>
    <w:rsid w:val="0073638A"/>
    <w:rsid w:val="00737A8B"/>
    <w:rsid w:val="007404B4"/>
    <w:rsid w:val="007415CE"/>
    <w:rsid w:val="00741A42"/>
    <w:rsid w:val="0074210C"/>
    <w:rsid w:val="007421D8"/>
    <w:rsid w:val="007426AE"/>
    <w:rsid w:val="00742BEA"/>
    <w:rsid w:val="00742F84"/>
    <w:rsid w:val="00743454"/>
    <w:rsid w:val="007435AF"/>
    <w:rsid w:val="007448E2"/>
    <w:rsid w:val="0074504D"/>
    <w:rsid w:val="00745F88"/>
    <w:rsid w:val="00746C67"/>
    <w:rsid w:val="00746E8C"/>
    <w:rsid w:val="00747D9C"/>
    <w:rsid w:val="00750425"/>
    <w:rsid w:val="00750E7E"/>
    <w:rsid w:val="00751CB2"/>
    <w:rsid w:val="0075350E"/>
    <w:rsid w:val="00753A38"/>
    <w:rsid w:val="00753CD0"/>
    <w:rsid w:val="00756442"/>
    <w:rsid w:val="007567AA"/>
    <w:rsid w:val="00756BDC"/>
    <w:rsid w:val="00756E2C"/>
    <w:rsid w:val="007571E6"/>
    <w:rsid w:val="0075745F"/>
    <w:rsid w:val="007607AE"/>
    <w:rsid w:val="007614CD"/>
    <w:rsid w:val="00762706"/>
    <w:rsid w:val="00762F45"/>
    <w:rsid w:val="00763250"/>
    <w:rsid w:val="0076393C"/>
    <w:rsid w:val="0076423B"/>
    <w:rsid w:val="00764383"/>
    <w:rsid w:val="00764BF8"/>
    <w:rsid w:val="007661CF"/>
    <w:rsid w:val="0076758A"/>
    <w:rsid w:val="007707EB"/>
    <w:rsid w:val="007722DE"/>
    <w:rsid w:val="007726C3"/>
    <w:rsid w:val="00773D4E"/>
    <w:rsid w:val="00775140"/>
    <w:rsid w:val="0077532B"/>
    <w:rsid w:val="007754EA"/>
    <w:rsid w:val="00775940"/>
    <w:rsid w:val="0077610D"/>
    <w:rsid w:val="00777732"/>
    <w:rsid w:val="00777FBC"/>
    <w:rsid w:val="007800FE"/>
    <w:rsid w:val="007802CC"/>
    <w:rsid w:val="007808C2"/>
    <w:rsid w:val="00781A81"/>
    <w:rsid w:val="00781F99"/>
    <w:rsid w:val="007826D9"/>
    <w:rsid w:val="00782812"/>
    <w:rsid w:val="00782E23"/>
    <w:rsid w:val="00783C6E"/>
    <w:rsid w:val="0078584F"/>
    <w:rsid w:val="00785C6D"/>
    <w:rsid w:val="007863C1"/>
    <w:rsid w:val="007865F1"/>
    <w:rsid w:val="0078744A"/>
    <w:rsid w:val="007876BC"/>
    <w:rsid w:val="0079024A"/>
    <w:rsid w:val="00791033"/>
    <w:rsid w:val="00791DF2"/>
    <w:rsid w:val="007933E3"/>
    <w:rsid w:val="00793A4B"/>
    <w:rsid w:val="00793B55"/>
    <w:rsid w:val="00794328"/>
    <w:rsid w:val="007943D2"/>
    <w:rsid w:val="00794CB9"/>
    <w:rsid w:val="00796C98"/>
    <w:rsid w:val="007A156F"/>
    <w:rsid w:val="007A204F"/>
    <w:rsid w:val="007A585D"/>
    <w:rsid w:val="007A71AB"/>
    <w:rsid w:val="007B032C"/>
    <w:rsid w:val="007B4480"/>
    <w:rsid w:val="007B44CB"/>
    <w:rsid w:val="007B6417"/>
    <w:rsid w:val="007B672E"/>
    <w:rsid w:val="007B792C"/>
    <w:rsid w:val="007C0465"/>
    <w:rsid w:val="007C0C44"/>
    <w:rsid w:val="007C19CF"/>
    <w:rsid w:val="007C3336"/>
    <w:rsid w:val="007C44A1"/>
    <w:rsid w:val="007C489C"/>
    <w:rsid w:val="007C6D93"/>
    <w:rsid w:val="007C6DAC"/>
    <w:rsid w:val="007C6EFE"/>
    <w:rsid w:val="007C7677"/>
    <w:rsid w:val="007D0C32"/>
    <w:rsid w:val="007D0D02"/>
    <w:rsid w:val="007D1DBF"/>
    <w:rsid w:val="007D2E7F"/>
    <w:rsid w:val="007D3BC3"/>
    <w:rsid w:val="007D4373"/>
    <w:rsid w:val="007D5B53"/>
    <w:rsid w:val="007D5EB3"/>
    <w:rsid w:val="007E0187"/>
    <w:rsid w:val="007E19B8"/>
    <w:rsid w:val="007E3736"/>
    <w:rsid w:val="007E3DA3"/>
    <w:rsid w:val="007E3DB6"/>
    <w:rsid w:val="007E3E59"/>
    <w:rsid w:val="007E5E9A"/>
    <w:rsid w:val="007E7076"/>
    <w:rsid w:val="007E7CCC"/>
    <w:rsid w:val="007F015A"/>
    <w:rsid w:val="007F0312"/>
    <w:rsid w:val="007F052B"/>
    <w:rsid w:val="007F08A6"/>
    <w:rsid w:val="007F221F"/>
    <w:rsid w:val="007F2B15"/>
    <w:rsid w:val="007F33CA"/>
    <w:rsid w:val="007F453C"/>
    <w:rsid w:val="007F57FF"/>
    <w:rsid w:val="007F6DB7"/>
    <w:rsid w:val="007F70BA"/>
    <w:rsid w:val="0080117A"/>
    <w:rsid w:val="00801545"/>
    <w:rsid w:val="00801617"/>
    <w:rsid w:val="008028D3"/>
    <w:rsid w:val="0080360D"/>
    <w:rsid w:val="00803EC4"/>
    <w:rsid w:val="008041F8"/>
    <w:rsid w:val="00804224"/>
    <w:rsid w:val="00806173"/>
    <w:rsid w:val="00806A05"/>
    <w:rsid w:val="00807374"/>
    <w:rsid w:val="0081352E"/>
    <w:rsid w:val="008140F8"/>
    <w:rsid w:val="00814238"/>
    <w:rsid w:val="00816261"/>
    <w:rsid w:val="00817617"/>
    <w:rsid w:val="0081763E"/>
    <w:rsid w:val="00820224"/>
    <w:rsid w:val="00822199"/>
    <w:rsid w:val="0082273B"/>
    <w:rsid w:val="00823360"/>
    <w:rsid w:val="00823DE8"/>
    <w:rsid w:val="00824592"/>
    <w:rsid w:val="00825249"/>
    <w:rsid w:val="008264E0"/>
    <w:rsid w:val="00827AA3"/>
    <w:rsid w:val="00830C09"/>
    <w:rsid w:val="00831540"/>
    <w:rsid w:val="008331D6"/>
    <w:rsid w:val="0083462B"/>
    <w:rsid w:val="008347C8"/>
    <w:rsid w:val="00834F4E"/>
    <w:rsid w:val="00836424"/>
    <w:rsid w:val="00836F22"/>
    <w:rsid w:val="00837B10"/>
    <w:rsid w:val="00837DB4"/>
    <w:rsid w:val="0084086B"/>
    <w:rsid w:val="00840BA5"/>
    <w:rsid w:val="008438B6"/>
    <w:rsid w:val="008452CE"/>
    <w:rsid w:val="00845ADC"/>
    <w:rsid w:val="008460A2"/>
    <w:rsid w:val="0084631A"/>
    <w:rsid w:val="00846B08"/>
    <w:rsid w:val="00846BEA"/>
    <w:rsid w:val="008502BE"/>
    <w:rsid w:val="00850D56"/>
    <w:rsid w:val="00850D6F"/>
    <w:rsid w:val="00851D27"/>
    <w:rsid w:val="00852863"/>
    <w:rsid w:val="00852D3F"/>
    <w:rsid w:val="00853182"/>
    <w:rsid w:val="008541CA"/>
    <w:rsid w:val="0085451E"/>
    <w:rsid w:val="0085532E"/>
    <w:rsid w:val="00855853"/>
    <w:rsid w:val="00856048"/>
    <w:rsid w:val="00856329"/>
    <w:rsid w:val="008564A0"/>
    <w:rsid w:val="008574B4"/>
    <w:rsid w:val="00857C17"/>
    <w:rsid w:val="00857C50"/>
    <w:rsid w:val="00860029"/>
    <w:rsid w:val="0086025C"/>
    <w:rsid w:val="00861679"/>
    <w:rsid w:val="008624BB"/>
    <w:rsid w:val="00862D0C"/>
    <w:rsid w:val="00862F5D"/>
    <w:rsid w:val="00864122"/>
    <w:rsid w:val="00864742"/>
    <w:rsid w:val="00864EB3"/>
    <w:rsid w:val="00867AC0"/>
    <w:rsid w:val="008703A1"/>
    <w:rsid w:val="00870437"/>
    <w:rsid w:val="00870523"/>
    <w:rsid w:val="008709FD"/>
    <w:rsid w:val="00870E06"/>
    <w:rsid w:val="0087271A"/>
    <w:rsid w:val="00872B17"/>
    <w:rsid w:val="00872DC6"/>
    <w:rsid w:val="008735B7"/>
    <w:rsid w:val="00874383"/>
    <w:rsid w:val="00874DC6"/>
    <w:rsid w:val="00875FD4"/>
    <w:rsid w:val="00876F94"/>
    <w:rsid w:val="008770BA"/>
    <w:rsid w:val="00880049"/>
    <w:rsid w:val="008805BC"/>
    <w:rsid w:val="0088086E"/>
    <w:rsid w:val="00880FB5"/>
    <w:rsid w:val="00881127"/>
    <w:rsid w:val="008811E1"/>
    <w:rsid w:val="008830AD"/>
    <w:rsid w:val="00883E01"/>
    <w:rsid w:val="00884753"/>
    <w:rsid w:val="0088487B"/>
    <w:rsid w:val="00885B07"/>
    <w:rsid w:val="00885F0B"/>
    <w:rsid w:val="0088652A"/>
    <w:rsid w:val="008866E9"/>
    <w:rsid w:val="00886B99"/>
    <w:rsid w:val="00887286"/>
    <w:rsid w:val="008874D6"/>
    <w:rsid w:val="00887D33"/>
    <w:rsid w:val="00887FBD"/>
    <w:rsid w:val="00890522"/>
    <w:rsid w:val="0089085B"/>
    <w:rsid w:val="008918F3"/>
    <w:rsid w:val="00893112"/>
    <w:rsid w:val="00893CD9"/>
    <w:rsid w:val="00894115"/>
    <w:rsid w:val="0089436B"/>
    <w:rsid w:val="0089536D"/>
    <w:rsid w:val="00895ECC"/>
    <w:rsid w:val="00896130"/>
    <w:rsid w:val="0089717F"/>
    <w:rsid w:val="008978BE"/>
    <w:rsid w:val="00897E33"/>
    <w:rsid w:val="008A020D"/>
    <w:rsid w:val="008A1051"/>
    <w:rsid w:val="008A1508"/>
    <w:rsid w:val="008A19BD"/>
    <w:rsid w:val="008A1B9A"/>
    <w:rsid w:val="008A3567"/>
    <w:rsid w:val="008A38DB"/>
    <w:rsid w:val="008A4C7E"/>
    <w:rsid w:val="008A5094"/>
    <w:rsid w:val="008A54FC"/>
    <w:rsid w:val="008A6D90"/>
    <w:rsid w:val="008A7679"/>
    <w:rsid w:val="008A7EFD"/>
    <w:rsid w:val="008B0368"/>
    <w:rsid w:val="008B0C94"/>
    <w:rsid w:val="008B1B56"/>
    <w:rsid w:val="008B21C4"/>
    <w:rsid w:val="008B2A1D"/>
    <w:rsid w:val="008B43D2"/>
    <w:rsid w:val="008B5BB0"/>
    <w:rsid w:val="008B65E7"/>
    <w:rsid w:val="008B7868"/>
    <w:rsid w:val="008B7C53"/>
    <w:rsid w:val="008B7F33"/>
    <w:rsid w:val="008C0BEA"/>
    <w:rsid w:val="008C0D07"/>
    <w:rsid w:val="008C1009"/>
    <w:rsid w:val="008C1641"/>
    <w:rsid w:val="008C186A"/>
    <w:rsid w:val="008C1F33"/>
    <w:rsid w:val="008C200E"/>
    <w:rsid w:val="008C2C8A"/>
    <w:rsid w:val="008C3677"/>
    <w:rsid w:val="008C3B45"/>
    <w:rsid w:val="008C4A26"/>
    <w:rsid w:val="008C6125"/>
    <w:rsid w:val="008C6595"/>
    <w:rsid w:val="008C67CD"/>
    <w:rsid w:val="008C7F5F"/>
    <w:rsid w:val="008D04AB"/>
    <w:rsid w:val="008D5A1E"/>
    <w:rsid w:val="008D5BA7"/>
    <w:rsid w:val="008D6060"/>
    <w:rsid w:val="008D626A"/>
    <w:rsid w:val="008D697D"/>
    <w:rsid w:val="008D6D84"/>
    <w:rsid w:val="008D7587"/>
    <w:rsid w:val="008E0C5D"/>
    <w:rsid w:val="008E13A1"/>
    <w:rsid w:val="008E1984"/>
    <w:rsid w:val="008E1EC5"/>
    <w:rsid w:val="008E33E5"/>
    <w:rsid w:val="008E34BC"/>
    <w:rsid w:val="008E3C18"/>
    <w:rsid w:val="008E457C"/>
    <w:rsid w:val="008E45E2"/>
    <w:rsid w:val="008E4A30"/>
    <w:rsid w:val="008E4A35"/>
    <w:rsid w:val="008E5212"/>
    <w:rsid w:val="008E5F8F"/>
    <w:rsid w:val="008E68B1"/>
    <w:rsid w:val="008E6D61"/>
    <w:rsid w:val="008F0C23"/>
    <w:rsid w:val="008F0D93"/>
    <w:rsid w:val="008F101F"/>
    <w:rsid w:val="008F139C"/>
    <w:rsid w:val="008F3C4B"/>
    <w:rsid w:val="008F4AF3"/>
    <w:rsid w:val="008F5DA9"/>
    <w:rsid w:val="008F5F27"/>
    <w:rsid w:val="008F72E5"/>
    <w:rsid w:val="008F7924"/>
    <w:rsid w:val="0090052A"/>
    <w:rsid w:val="00900A2B"/>
    <w:rsid w:val="009010FC"/>
    <w:rsid w:val="009011D8"/>
    <w:rsid w:val="0090178A"/>
    <w:rsid w:val="00901DC8"/>
    <w:rsid w:val="00901EE9"/>
    <w:rsid w:val="009029BD"/>
    <w:rsid w:val="00902E2C"/>
    <w:rsid w:val="00903355"/>
    <w:rsid w:val="00904016"/>
    <w:rsid w:val="00904263"/>
    <w:rsid w:val="009045A2"/>
    <w:rsid w:val="00905BAE"/>
    <w:rsid w:val="00906B66"/>
    <w:rsid w:val="009108FA"/>
    <w:rsid w:val="00910C90"/>
    <w:rsid w:val="0091117B"/>
    <w:rsid w:val="00911AE3"/>
    <w:rsid w:val="00912898"/>
    <w:rsid w:val="00912B3D"/>
    <w:rsid w:val="00912B5C"/>
    <w:rsid w:val="00913F1A"/>
    <w:rsid w:val="0091496F"/>
    <w:rsid w:val="00915558"/>
    <w:rsid w:val="00915B4A"/>
    <w:rsid w:val="00915B66"/>
    <w:rsid w:val="00915D2A"/>
    <w:rsid w:val="00916C2F"/>
    <w:rsid w:val="00917361"/>
    <w:rsid w:val="009206D1"/>
    <w:rsid w:val="00920FD6"/>
    <w:rsid w:val="0092187D"/>
    <w:rsid w:val="00924722"/>
    <w:rsid w:val="00925227"/>
    <w:rsid w:val="00925285"/>
    <w:rsid w:val="009264EB"/>
    <w:rsid w:val="0092798B"/>
    <w:rsid w:val="009314C4"/>
    <w:rsid w:val="00931FB3"/>
    <w:rsid w:val="00933CEE"/>
    <w:rsid w:val="00933E17"/>
    <w:rsid w:val="00933ED6"/>
    <w:rsid w:val="009354A2"/>
    <w:rsid w:val="0093575C"/>
    <w:rsid w:val="00936BB2"/>
    <w:rsid w:val="00940433"/>
    <w:rsid w:val="0094052D"/>
    <w:rsid w:val="00941527"/>
    <w:rsid w:val="00941732"/>
    <w:rsid w:val="0094182B"/>
    <w:rsid w:val="00942585"/>
    <w:rsid w:val="00942FA9"/>
    <w:rsid w:val="00943238"/>
    <w:rsid w:val="009432D4"/>
    <w:rsid w:val="00943725"/>
    <w:rsid w:val="00943D27"/>
    <w:rsid w:val="00943D31"/>
    <w:rsid w:val="00944091"/>
    <w:rsid w:val="009446CD"/>
    <w:rsid w:val="0094514E"/>
    <w:rsid w:val="00945551"/>
    <w:rsid w:val="00947501"/>
    <w:rsid w:val="009478B6"/>
    <w:rsid w:val="00947A5E"/>
    <w:rsid w:val="00947B29"/>
    <w:rsid w:val="00950026"/>
    <w:rsid w:val="0095044F"/>
    <w:rsid w:val="00951565"/>
    <w:rsid w:val="00951A14"/>
    <w:rsid w:val="00954358"/>
    <w:rsid w:val="009547F9"/>
    <w:rsid w:val="00954878"/>
    <w:rsid w:val="00954CDE"/>
    <w:rsid w:val="00954D67"/>
    <w:rsid w:val="00954F7C"/>
    <w:rsid w:val="00954FBB"/>
    <w:rsid w:val="00955E34"/>
    <w:rsid w:val="00956648"/>
    <w:rsid w:val="00956743"/>
    <w:rsid w:val="0095676C"/>
    <w:rsid w:val="00957796"/>
    <w:rsid w:val="00957C87"/>
    <w:rsid w:val="00960EC8"/>
    <w:rsid w:val="009613EF"/>
    <w:rsid w:val="009617F3"/>
    <w:rsid w:val="00962706"/>
    <w:rsid w:val="009656E7"/>
    <w:rsid w:val="0096589D"/>
    <w:rsid w:val="00965BFF"/>
    <w:rsid w:val="00965F3E"/>
    <w:rsid w:val="00966817"/>
    <w:rsid w:val="009715E9"/>
    <w:rsid w:val="00971C6F"/>
    <w:rsid w:val="00972718"/>
    <w:rsid w:val="00972742"/>
    <w:rsid w:val="00972D97"/>
    <w:rsid w:val="00972E52"/>
    <w:rsid w:val="00973CFE"/>
    <w:rsid w:val="00973E8E"/>
    <w:rsid w:val="00974378"/>
    <w:rsid w:val="0097697A"/>
    <w:rsid w:val="00977E7C"/>
    <w:rsid w:val="009818EB"/>
    <w:rsid w:val="00982AAB"/>
    <w:rsid w:val="00983D79"/>
    <w:rsid w:val="00984159"/>
    <w:rsid w:val="00984A13"/>
    <w:rsid w:val="00985205"/>
    <w:rsid w:val="00985BE3"/>
    <w:rsid w:val="0098604D"/>
    <w:rsid w:val="0099041F"/>
    <w:rsid w:val="00990519"/>
    <w:rsid w:val="0099088C"/>
    <w:rsid w:val="00991589"/>
    <w:rsid w:val="0099327B"/>
    <w:rsid w:val="009934CD"/>
    <w:rsid w:val="00996230"/>
    <w:rsid w:val="00997436"/>
    <w:rsid w:val="009974FD"/>
    <w:rsid w:val="00997DC2"/>
    <w:rsid w:val="009A1EA7"/>
    <w:rsid w:val="009A2220"/>
    <w:rsid w:val="009A2826"/>
    <w:rsid w:val="009A2F90"/>
    <w:rsid w:val="009A301D"/>
    <w:rsid w:val="009A44FC"/>
    <w:rsid w:val="009A4ACD"/>
    <w:rsid w:val="009A4C9D"/>
    <w:rsid w:val="009A4FE8"/>
    <w:rsid w:val="009A515B"/>
    <w:rsid w:val="009A65B3"/>
    <w:rsid w:val="009A6C4A"/>
    <w:rsid w:val="009B02F3"/>
    <w:rsid w:val="009B0756"/>
    <w:rsid w:val="009B3EC3"/>
    <w:rsid w:val="009B4328"/>
    <w:rsid w:val="009B47C7"/>
    <w:rsid w:val="009B68D4"/>
    <w:rsid w:val="009B6C8E"/>
    <w:rsid w:val="009B6CE5"/>
    <w:rsid w:val="009B7051"/>
    <w:rsid w:val="009B7630"/>
    <w:rsid w:val="009C1287"/>
    <w:rsid w:val="009C165D"/>
    <w:rsid w:val="009C21DA"/>
    <w:rsid w:val="009C2D2E"/>
    <w:rsid w:val="009C37DF"/>
    <w:rsid w:val="009C511F"/>
    <w:rsid w:val="009C6300"/>
    <w:rsid w:val="009C6A68"/>
    <w:rsid w:val="009C6A88"/>
    <w:rsid w:val="009D0257"/>
    <w:rsid w:val="009D0496"/>
    <w:rsid w:val="009D0A21"/>
    <w:rsid w:val="009D1C91"/>
    <w:rsid w:val="009D2595"/>
    <w:rsid w:val="009D2D5B"/>
    <w:rsid w:val="009D31B8"/>
    <w:rsid w:val="009D34DF"/>
    <w:rsid w:val="009D3525"/>
    <w:rsid w:val="009D3A15"/>
    <w:rsid w:val="009D4CE9"/>
    <w:rsid w:val="009D4D88"/>
    <w:rsid w:val="009D5E8B"/>
    <w:rsid w:val="009D63EF"/>
    <w:rsid w:val="009D7B62"/>
    <w:rsid w:val="009E047D"/>
    <w:rsid w:val="009E09BA"/>
    <w:rsid w:val="009E1077"/>
    <w:rsid w:val="009E1BF7"/>
    <w:rsid w:val="009E2106"/>
    <w:rsid w:val="009E323A"/>
    <w:rsid w:val="009E3B4D"/>
    <w:rsid w:val="009E433E"/>
    <w:rsid w:val="009E784C"/>
    <w:rsid w:val="009E7B46"/>
    <w:rsid w:val="009F011A"/>
    <w:rsid w:val="009F142E"/>
    <w:rsid w:val="009F1704"/>
    <w:rsid w:val="009F177C"/>
    <w:rsid w:val="009F1B2F"/>
    <w:rsid w:val="009F1F33"/>
    <w:rsid w:val="009F2542"/>
    <w:rsid w:val="009F44E5"/>
    <w:rsid w:val="009F49EA"/>
    <w:rsid w:val="009F4A2F"/>
    <w:rsid w:val="009F548B"/>
    <w:rsid w:val="009F55C7"/>
    <w:rsid w:val="009F55D8"/>
    <w:rsid w:val="009F5B65"/>
    <w:rsid w:val="009F5E19"/>
    <w:rsid w:val="009F69D7"/>
    <w:rsid w:val="009F6BDB"/>
    <w:rsid w:val="009F7A67"/>
    <w:rsid w:val="00A001B3"/>
    <w:rsid w:val="00A0106C"/>
    <w:rsid w:val="00A024B9"/>
    <w:rsid w:val="00A0334D"/>
    <w:rsid w:val="00A03BC5"/>
    <w:rsid w:val="00A03C8B"/>
    <w:rsid w:val="00A03D0E"/>
    <w:rsid w:val="00A04BA0"/>
    <w:rsid w:val="00A05769"/>
    <w:rsid w:val="00A05B70"/>
    <w:rsid w:val="00A05C12"/>
    <w:rsid w:val="00A05C28"/>
    <w:rsid w:val="00A06CC5"/>
    <w:rsid w:val="00A06F75"/>
    <w:rsid w:val="00A104DE"/>
    <w:rsid w:val="00A10D21"/>
    <w:rsid w:val="00A11FC2"/>
    <w:rsid w:val="00A125FD"/>
    <w:rsid w:val="00A13899"/>
    <w:rsid w:val="00A14233"/>
    <w:rsid w:val="00A15DCD"/>
    <w:rsid w:val="00A16361"/>
    <w:rsid w:val="00A16E46"/>
    <w:rsid w:val="00A2072E"/>
    <w:rsid w:val="00A20F0A"/>
    <w:rsid w:val="00A221B4"/>
    <w:rsid w:val="00A223E0"/>
    <w:rsid w:val="00A228B6"/>
    <w:rsid w:val="00A23127"/>
    <w:rsid w:val="00A23F87"/>
    <w:rsid w:val="00A2411E"/>
    <w:rsid w:val="00A24691"/>
    <w:rsid w:val="00A24A79"/>
    <w:rsid w:val="00A2524E"/>
    <w:rsid w:val="00A25A3C"/>
    <w:rsid w:val="00A25F74"/>
    <w:rsid w:val="00A26222"/>
    <w:rsid w:val="00A27056"/>
    <w:rsid w:val="00A2713B"/>
    <w:rsid w:val="00A274CA"/>
    <w:rsid w:val="00A27B40"/>
    <w:rsid w:val="00A27D79"/>
    <w:rsid w:val="00A3295A"/>
    <w:rsid w:val="00A32CEB"/>
    <w:rsid w:val="00A34CFA"/>
    <w:rsid w:val="00A35726"/>
    <w:rsid w:val="00A3792E"/>
    <w:rsid w:val="00A40964"/>
    <w:rsid w:val="00A409D0"/>
    <w:rsid w:val="00A418A3"/>
    <w:rsid w:val="00A42C0D"/>
    <w:rsid w:val="00A44B8C"/>
    <w:rsid w:val="00A45040"/>
    <w:rsid w:val="00A451CE"/>
    <w:rsid w:val="00A45997"/>
    <w:rsid w:val="00A45CC7"/>
    <w:rsid w:val="00A46208"/>
    <w:rsid w:val="00A50F92"/>
    <w:rsid w:val="00A51AE0"/>
    <w:rsid w:val="00A5388A"/>
    <w:rsid w:val="00A54F11"/>
    <w:rsid w:val="00A57267"/>
    <w:rsid w:val="00A577E6"/>
    <w:rsid w:val="00A57807"/>
    <w:rsid w:val="00A57A76"/>
    <w:rsid w:val="00A60018"/>
    <w:rsid w:val="00A61F40"/>
    <w:rsid w:val="00A625BC"/>
    <w:rsid w:val="00A62955"/>
    <w:rsid w:val="00A64CF0"/>
    <w:rsid w:val="00A6582B"/>
    <w:rsid w:val="00A662E8"/>
    <w:rsid w:val="00A673E7"/>
    <w:rsid w:val="00A70E62"/>
    <w:rsid w:val="00A71ACE"/>
    <w:rsid w:val="00A7265C"/>
    <w:rsid w:val="00A7288F"/>
    <w:rsid w:val="00A728BA"/>
    <w:rsid w:val="00A72B23"/>
    <w:rsid w:val="00A72F38"/>
    <w:rsid w:val="00A7325B"/>
    <w:rsid w:val="00A7345E"/>
    <w:rsid w:val="00A73B22"/>
    <w:rsid w:val="00A73EB3"/>
    <w:rsid w:val="00A74EB4"/>
    <w:rsid w:val="00A74F27"/>
    <w:rsid w:val="00A7637C"/>
    <w:rsid w:val="00A76D96"/>
    <w:rsid w:val="00A8127E"/>
    <w:rsid w:val="00A8272E"/>
    <w:rsid w:val="00A8284F"/>
    <w:rsid w:val="00A8329D"/>
    <w:rsid w:val="00A8460F"/>
    <w:rsid w:val="00A8480D"/>
    <w:rsid w:val="00A84862"/>
    <w:rsid w:val="00A84C76"/>
    <w:rsid w:val="00A85511"/>
    <w:rsid w:val="00A859B3"/>
    <w:rsid w:val="00A85D35"/>
    <w:rsid w:val="00A8738B"/>
    <w:rsid w:val="00A87458"/>
    <w:rsid w:val="00A901E4"/>
    <w:rsid w:val="00A90206"/>
    <w:rsid w:val="00A907F2"/>
    <w:rsid w:val="00A90EB8"/>
    <w:rsid w:val="00A91FAB"/>
    <w:rsid w:val="00A92278"/>
    <w:rsid w:val="00A92CB7"/>
    <w:rsid w:val="00A935CC"/>
    <w:rsid w:val="00A94229"/>
    <w:rsid w:val="00A94573"/>
    <w:rsid w:val="00A96FBB"/>
    <w:rsid w:val="00A97D78"/>
    <w:rsid w:val="00A97E8D"/>
    <w:rsid w:val="00AA0299"/>
    <w:rsid w:val="00AA2B16"/>
    <w:rsid w:val="00AA2E26"/>
    <w:rsid w:val="00AA344F"/>
    <w:rsid w:val="00AA36BD"/>
    <w:rsid w:val="00AA3F23"/>
    <w:rsid w:val="00AA56D6"/>
    <w:rsid w:val="00AA6018"/>
    <w:rsid w:val="00AA6097"/>
    <w:rsid w:val="00AA758B"/>
    <w:rsid w:val="00AA79BC"/>
    <w:rsid w:val="00AB0230"/>
    <w:rsid w:val="00AB0E79"/>
    <w:rsid w:val="00AB16BC"/>
    <w:rsid w:val="00AB16E1"/>
    <w:rsid w:val="00AB28AF"/>
    <w:rsid w:val="00AB29DB"/>
    <w:rsid w:val="00AB2A7A"/>
    <w:rsid w:val="00AB31B0"/>
    <w:rsid w:val="00AB3880"/>
    <w:rsid w:val="00AB3F46"/>
    <w:rsid w:val="00AB4AD3"/>
    <w:rsid w:val="00AB540F"/>
    <w:rsid w:val="00AB62FB"/>
    <w:rsid w:val="00AB6906"/>
    <w:rsid w:val="00AB71F9"/>
    <w:rsid w:val="00AB78D7"/>
    <w:rsid w:val="00AC019A"/>
    <w:rsid w:val="00AC0A44"/>
    <w:rsid w:val="00AC0C68"/>
    <w:rsid w:val="00AC1425"/>
    <w:rsid w:val="00AC288F"/>
    <w:rsid w:val="00AC2C06"/>
    <w:rsid w:val="00AC3B15"/>
    <w:rsid w:val="00AC445B"/>
    <w:rsid w:val="00AC4FB2"/>
    <w:rsid w:val="00AC5054"/>
    <w:rsid w:val="00AC5747"/>
    <w:rsid w:val="00AC61FC"/>
    <w:rsid w:val="00AC702E"/>
    <w:rsid w:val="00AD09B2"/>
    <w:rsid w:val="00AD18D0"/>
    <w:rsid w:val="00AD1A96"/>
    <w:rsid w:val="00AD25BB"/>
    <w:rsid w:val="00AD2B9B"/>
    <w:rsid w:val="00AD34B2"/>
    <w:rsid w:val="00AD3F74"/>
    <w:rsid w:val="00AD46E8"/>
    <w:rsid w:val="00AD5C93"/>
    <w:rsid w:val="00AD6C13"/>
    <w:rsid w:val="00AD76A8"/>
    <w:rsid w:val="00AD7F87"/>
    <w:rsid w:val="00AE07BF"/>
    <w:rsid w:val="00AE163D"/>
    <w:rsid w:val="00AE1BAE"/>
    <w:rsid w:val="00AE2703"/>
    <w:rsid w:val="00AE3C2E"/>
    <w:rsid w:val="00AE4AA4"/>
    <w:rsid w:val="00AE58A5"/>
    <w:rsid w:val="00AE63F3"/>
    <w:rsid w:val="00AE71FA"/>
    <w:rsid w:val="00AE79A6"/>
    <w:rsid w:val="00AF06F2"/>
    <w:rsid w:val="00AF0EE8"/>
    <w:rsid w:val="00AF1B2A"/>
    <w:rsid w:val="00AF29B0"/>
    <w:rsid w:val="00AF2A89"/>
    <w:rsid w:val="00AF42B7"/>
    <w:rsid w:val="00AF5975"/>
    <w:rsid w:val="00AF694E"/>
    <w:rsid w:val="00B0049A"/>
    <w:rsid w:val="00B007CF"/>
    <w:rsid w:val="00B00891"/>
    <w:rsid w:val="00B00B9A"/>
    <w:rsid w:val="00B00D65"/>
    <w:rsid w:val="00B0114C"/>
    <w:rsid w:val="00B01825"/>
    <w:rsid w:val="00B0207C"/>
    <w:rsid w:val="00B0219B"/>
    <w:rsid w:val="00B050CA"/>
    <w:rsid w:val="00B05375"/>
    <w:rsid w:val="00B05DFE"/>
    <w:rsid w:val="00B07275"/>
    <w:rsid w:val="00B07A09"/>
    <w:rsid w:val="00B10B35"/>
    <w:rsid w:val="00B11CDF"/>
    <w:rsid w:val="00B11E6F"/>
    <w:rsid w:val="00B12E2A"/>
    <w:rsid w:val="00B136B7"/>
    <w:rsid w:val="00B15B04"/>
    <w:rsid w:val="00B163A4"/>
    <w:rsid w:val="00B165B3"/>
    <w:rsid w:val="00B1740D"/>
    <w:rsid w:val="00B20826"/>
    <w:rsid w:val="00B21762"/>
    <w:rsid w:val="00B21A1B"/>
    <w:rsid w:val="00B22181"/>
    <w:rsid w:val="00B2343C"/>
    <w:rsid w:val="00B23ABB"/>
    <w:rsid w:val="00B23E30"/>
    <w:rsid w:val="00B2454C"/>
    <w:rsid w:val="00B24690"/>
    <w:rsid w:val="00B254C5"/>
    <w:rsid w:val="00B31F30"/>
    <w:rsid w:val="00B32B67"/>
    <w:rsid w:val="00B34E7B"/>
    <w:rsid w:val="00B351BB"/>
    <w:rsid w:val="00B35735"/>
    <w:rsid w:val="00B35C9A"/>
    <w:rsid w:val="00B360AF"/>
    <w:rsid w:val="00B36D58"/>
    <w:rsid w:val="00B37506"/>
    <w:rsid w:val="00B378CE"/>
    <w:rsid w:val="00B37AD6"/>
    <w:rsid w:val="00B40882"/>
    <w:rsid w:val="00B42A30"/>
    <w:rsid w:val="00B436DF"/>
    <w:rsid w:val="00B50416"/>
    <w:rsid w:val="00B51357"/>
    <w:rsid w:val="00B52C9D"/>
    <w:rsid w:val="00B54108"/>
    <w:rsid w:val="00B54CD3"/>
    <w:rsid w:val="00B55D35"/>
    <w:rsid w:val="00B562F6"/>
    <w:rsid w:val="00B56F9F"/>
    <w:rsid w:val="00B57A1C"/>
    <w:rsid w:val="00B606C5"/>
    <w:rsid w:val="00B60933"/>
    <w:rsid w:val="00B60B27"/>
    <w:rsid w:val="00B62A7E"/>
    <w:rsid w:val="00B62AC9"/>
    <w:rsid w:val="00B63E2F"/>
    <w:rsid w:val="00B646CA"/>
    <w:rsid w:val="00B6599D"/>
    <w:rsid w:val="00B66156"/>
    <w:rsid w:val="00B667C7"/>
    <w:rsid w:val="00B673DC"/>
    <w:rsid w:val="00B70C77"/>
    <w:rsid w:val="00B71E80"/>
    <w:rsid w:val="00B72D96"/>
    <w:rsid w:val="00B74C86"/>
    <w:rsid w:val="00B74EC3"/>
    <w:rsid w:val="00B75213"/>
    <w:rsid w:val="00B75C90"/>
    <w:rsid w:val="00B77B2D"/>
    <w:rsid w:val="00B80FA2"/>
    <w:rsid w:val="00B811E4"/>
    <w:rsid w:val="00B817D7"/>
    <w:rsid w:val="00B81E8B"/>
    <w:rsid w:val="00B825C9"/>
    <w:rsid w:val="00B82FA1"/>
    <w:rsid w:val="00B82FAD"/>
    <w:rsid w:val="00B841E6"/>
    <w:rsid w:val="00B84636"/>
    <w:rsid w:val="00B84750"/>
    <w:rsid w:val="00B85716"/>
    <w:rsid w:val="00B863A7"/>
    <w:rsid w:val="00B866CD"/>
    <w:rsid w:val="00B87735"/>
    <w:rsid w:val="00B87FB2"/>
    <w:rsid w:val="00B912A7"/>
    <w:rsid w:val="00B92364"/>
    <w:rsid w:val="00B92766"/>
    <w:rsid w:val="00B943B0"/>
    <w:rsid w:val="00B96112"/>
    <w:rsid w:val="00B96932"/>
    <w:rsid w:val="00B96C26"/>
    <w:rsid w:val="00B96C6F"/>
    <w:rsid w:val="00B97485"/>
    <w:rsid w:val="00BA0DB0"/>
    <w:rsid w:val="00BA134E"/>
    <w:rsid w:val="00BA21E7"/>
    <w:rsid w:val="00BA34FB"/>
    <w:rsid w:val="00BA523A"/>
    <w:rsid w:val="00BA6697"/>
    <w:rsid w:val="00BA75C2"/>
    <w:rsid w:val="00BB199B"/>
    <w:rsid w:val="00BB4016"/>
    <w:rsid w:val="00BB4747"/>
    <w:rsid w:val="00BB5F25"/>
    <w:rsid w:val="00BB6DAE"/>
    <w:rsid w:val="00BB7684"/>
    <w:rsid w:val="00BC0BDD"/>
    <w:rsid w:val="00BC0CF3"/>
    <w:rsid w:val="00BC2942"/>
    <w:rsid w:val="00BC296F"/>
    <w:rsid w:val="00BC2D6D"/>
    <w:rsid w:val="00BC30D4"/>
    <w:rsid w:val="00BC31C6"/>
    <w:rsid w:val="00BC3581"/>
    <w:rsid w:val="00BC3CAA"/>
    <w:rsid w:val="00BC584B"/>
    <w:rsid w:val="00BC5BF0"/>
    <w:rsid w:val="00BC6805"/>
    <w:rsid w:val="00BC74D9"/>
    <w:rsid w:val="00BC7665"/>
    <w:rsid w:val="00BD061A"/>
    <w:rsid w:val="00BD1121"/>
    <w:rsid w:val="00BD19D7"/>
    <w:rsid w:val="00BD1BB2"/>
    <w:rsid w:val="00BD229A"/>
    <w:rsid w:val="00BD257D"/>
    <w:rsid w:val="00BD3CE7"/>
    <w:rsid w:val="00BD5DDF"/>
    <w:rsid w:val="00BD6596"/>
    <w:rsid w:val="00BD72B2"/>
    <w:rsid w:val="00BD79BE"/>
    <w:rsid w:val="00BD7E10"/>
    <w:rsid w:val="00BE0DC9"/>
    <w:rsid w:val="00BE15A0"/>
    <w:rsid w:val="00BE15F9"/>
    <w:rsid w:val="00BE17DA"/>
    <w:rsid w:val="00BE185A"/>
    <w:rsid w:val="00BE2481"/>
    <w:rsid w:val="00BE3166"/>
    <w:rsid w:val="00BE3A07"/>
    <w:rsid w:val="00BE3D80"/>
    <w:rsid w:val="00BE3F35"/>
    <w:rsid w:val="00BE5C38"/>
    <w:rsid w:val="00BE5FF7"/>
    <w:rsid w:val="00BE636B"/>
    <w:rsid w:val="00BE6827"/>
    <w:rsid w:val="00BE7646"/>
    <w:rsid w:val="00BF003D"/>
    <w:rsid w:val="00BF0688"/>
    <w:rsid w:val="00BF1784"/>
    <w:rsid w:val="00BF1C1D"/>
    <w:rsid w:val="00BF2E46"/>
    <w:rsid w:val="00BF30A9"/>
    <w:rsid w:val="00BF3D03"/>
    <w:rsid w:val="00BF3FE7"/>
    <w:rsid w:val="00BF4358"/>
    <w:rsid w:val="00BF4406"/>
    <w:rsid w:val="00BF568E"/>
    <w:rsid w:val="00BF5724"/>
    <w:rsid w:val="00BF64FD"/>
    <w:rsid w:val="00BF6C45"/>
    <w:rsid w:val="00BF7706"/>
    <w:rsid w:val="00C0071B"/>
    <w:rsid w:val="00C01196"/>
    <w:rsid w:val="00C0223B"/>
    <w:rsid w:val="00C025F7"/>
    <w:rsid w:val="00C0650F"/>
    <w:rsid w:val="00C06B6A"/>
    <w:rsid w:val="00C07F0D"/>
    <w:rsid w:val="00C1107C"/>
    <w:rsid w:val="00C119DE"/>
    <w:rsid w:val="00C11B70"/>
    <w:rsid w:val="00C12083"/>
    <w:rsid w:val="00C12344"/>
    <w:rsid w:val="00C1275E"/>
    <w:rsid w:val="00C133DC"/>
    <w:rsid w:val="00C13627"/>
    <w:rsid w:val="00C15498"/>
    <w:rsid w:val="00C15518"/>
    <w:rsid w:val="00C155E8"/>
    <w:rsid w:val="00C160EC"/>
    <w:rsid w:val="00C16EC0"/>
    <w:rsid w:val="00C173C4"/>
    <w:rsid w:val="00C17F79"/>
    <w:rsid w:val="00C20424"/>
    <w:rsid w:val="00C21FC4"/>
    <w:rsid w:val="00C22A3F"/>
    <w:rsid w:val="00C23FA2"/>
    <w:rsid w:val="00C24515"/>
    <w:rsid w:val="00C25E30"/>
    <w:rsid w:val="00C2673B"/>
    <w:rsid w:val="00C26A42"/>
    <w:rsid w:val="00C26B89"/>
    <w:rsid w:val="00C26CB9"/>
    <w:rsid w:val="00C271AA"/>
    <w:rsid w:val="00C31228"/>
    <w:rsid w:val="00C31741"/>
    <w:rsid w:val="00C319A6"/>
    <w:rsid w:val="00C31E7A"/>
    <w:rsid w:val="00C32503"/>
    <w:rsid w:val="00C336D2"/>
    <w:rsid w:val="00C33E1D"/>
    <w:rsid w:val="00C35DE8"/>
    <w:rsid w:val="00C360E1"/>
    <w:rsid w:val="00C3627E"/>
    <w:rsid w:val="00C36B30"/>
    <w:rsid w:val="00C40069"/>
    <w:rsid w:val="00C408E5"/>
    <w:rsid w:val="00C42A4B"/>
    <w:rsid w:val="00C42F07"/>
    <w:rsid w:val="00C4313D"/>
    <w:rsid w:val="00C438D9"/>
    <w:rsid w:val="00C43E1D"/>
    <w:rsid w:val="00C44091"/>
    <w:rsid w:val="00C44761"/>
    <w:rsid w:val="00C44D6F"/>
    <w:rsid w:val="00C45FCA"/>
    <w:rsid w:val="00C46571"/>
    <w:rsid w:val="00C47DF2"/>
    <w:rsid w:val="00C5051E"/>
    <w:rsid w:val="00C514C7"/>
    <w:rsid w:val="00C5179A"/>
    <w:rsid w:val="00C51979"/>
    <w:rsid w:val="00C51BA7"/>
    <w:rsid w:val="00C52764"/>
    <w:rsid w:val="00C52B9C"/>
    <w:rsid w:val="00C5458B"/>
    <w:rsid w:val="00C54964"/>
    <w:rsid w:val="00C54A4C"/>
    <w:rsid w:val="00C56833"/>
    <w:rsid w:val="00C57F46"/>
    <w:rsid w:val="00C60D08"/>
    <w:rsid w:val="00C60D5E"/>
    <w:rsid w:val="00C61095"/>
    <w:rsid w:val="00C61AE7"/>
    <w:rsid w:val="00C61D4B"/>
    <w:rsid w:val="00C62BC9"/>
    <w:rsid w:val="00C62CBD"/>
    <w:rsid w:val="00C654AB"/>
    <w:rsid w:val="00C66575"/>
    <w:rsid w:val="00C66CD0"/>
    <w:rsid w:val="00C67476"/>
    <w:rsid w:val="00C67712"/>
    <w:rsid w:val="00C679E4"/>
    <w:rsid w:val="00C67FC5"/>
    <w:rsid w:val="00C703C0"/>
    <w:rsid w:val="00C71F0D"/>
    <w:rsid w:val="00C72778"/>
    <w:rsid w:val="00C7288E"/>
    <w:rsid w:val="00C735EA"/>
    <w:rsid w:val="00C74261"/>
    <w:rsid w:val="00C7551D"/>
    <w:rsid w:val="00C75829"/>
    <w:rsid w:val="00C75D09"/>
    <w:rsid w:val="00C7665F"/>
    <w:rsid w:val="00C76802"/>
    <w:rsid w:val="00C805A5"/>
    <w:rsid w:val="00C80BD7"/>
    <w:rsid w:val="00C81BEB"/>
    <w:rsid w:val="00C82707"/>
    <w:rsid w:val="00C82CFB"/>
    <w:rsid w:val="00C839F7"/>
    <w:rsid w:val="00C83C42"/>
    <w:rsid w:val="00C84AA1"/>
    <w:rsid w:val="00C858AD"/>
    <w:rsid w:val="00C8669D"/>
    <w:rsid w:val="00C86998"/>
    <w:rsid w:val="00C86C34"/>
    <w:rsid w:val="00C86E1E"/>
    <w:rsid w:val="00C8753B"/>
    <w:rsid w:val="00C9095A"/>
    <w:rsid w:val="00C91434"/>
    <w:rsid w:val="00C9190B"/>
    <w:rsid w:val="00C94162"/>
    <w:rsid w:val="00C9498B"/>
    <w:rsid w:val="00C94F91"/>
    <w:rsid w:val="00C95053"/>
    <w:rsid w:val="00C95410"/>
    <w:rsid w:val="00C96490"/>
    <w:rsid w:val="00CA1301"/>
    <w:rsid w:val="00CA2D13"/>
    <w:rsid w:val="00CA37E4"/>
    <w:rsid w:val="00CA3867"/>
    <w:rsid w:val="00CA49E4"/>
    <w:rsid w:val="00CA5754"/>
    <w:rsid w:val="00CA6F4A"/>
    <w:rsid w:val="00CA71D4"/>
    <w:rsid w:val="00CA7840"/>
    <w:rsid w:val="00CA7AE7"/>
    <w:rsid w:val="00CA7E5E"/>
    <w:rsid w:val="00CA7F16"/>
    <w:rsid w:val="00CB0815"/>
    <w:rsid w:val="00CB0A21"/>
    <w:rsid w:val="00CB1385"/>
    <w:rsid w:val="00CB27EB"/>
    <w:rsid w:val="00CB2BAD"/>
    <w:rsid w:val="00CB3F01"/>
    <w:rsid w:val="00CB5183"/>
    <w:rsid w:val="00CB66E2"/>
    <w:rsid w:val="00CB70DD"/>
    <w:rsid w:val="00CB71D1"/>
    <w:rsid w:val="00CB76EF"/>
    <w:rsid w:val="00CC011B"/>
    <w:rsid w:val="00CC0429"/>
    <w:rsid w:val="00CC043E"/>
    <w:rsid w:val="00CC0EAE"/>
    <w:rsid w:val="00CC12EC"/>
    <w:rsid w:val="00CC13CC"/>
    <w:rsid w:val="00CC18CC"/>
    <w:rsid w:val="00CC27AD"/>
    <w:rsid w:val="00CC3666"/>
    <w:rsid w:val="00CC3DBA"/>
    <w:rsid w:val="00CC46F9"/>
    <w:rsid w:val="00CC53CC"/>
    <w:rsid w:val="00CC55EB"/>
    <w:rsid w:val="00CC5619"/>
    <w:rsid w:val="00CC59FD"/>
    <w:rsid w:val="00CC5BD6"/>
    <w:rsid w:val="00CC6B4A"/>
    <w:rsid w:val="00CC6E93"/>
    <w:rsid w:val="00CC74CB"/>
    <w:rsid w:val="00CC74D1"/>
    <w:rsid w:val="00CC77F5"/>
    <w:rsid w:val="00CD0185"/>
    <w:rsid w:val="00CD14AA"/>
    <w:rsid w:val="00CD22C6"/>
    <w:rsid w:val="00CD3486"/>
    <w:rsid w:val="00CD34CF"/>
    <w:rsid w:val="00CD40A9"/>
    <w:rsid w:val="00CD4B27"/>
    <w:rsid w:val="00CD5A92"/>
    <w:rsid w:val="00CD62A8"/>
    <w:rsid w:val="00CD6C2E"/>
    <w:rsid w:val="00CD7090"/>
    <w:rsid w:val="00CD74B8"/>
    <w:rsid w:val="00CD7534"/>
    <w:rsid w:val="00CD7B87"/>
    <w:rsid w:val="00CD7F97"/>
    <w:rsid w:val="00CE17E0"/>
    <w:rsid w:val="00CE27CD"/>
    <w:rsid w:val="00CE3949"/>
    <w:rsid w:val="00CE47FD"/>
    <w:rsid w:val="00CE4A4A"/>
    <w:rsid w:val="00CE4FD2"/>
    <w:rsid w:val="00CE5B10"/>
    <w:rsid w:val="00CE5F21"/>
    <w:rsid w:val="00CE70A2"/>
    <w:rsid w:val="00CE7B10"/>
    <w:rsid w:val="00CF0466"/>
    <w:rsid w:val="00CF08D0"/>
    <w:rsid w:val="00CF1BF8"/>
    <w:rsid w:val="00CF2EFD"/>
    <w:rsid w:val="00CF4451"/>
    <w:rsid w:val="00CF45E7"/>
    <w:rsid w:val="00CF4FDE"/>
    <w:rsid w:val="00CF5799"/>
    <w:rsid w:val="00CF6051"/>
    <w:rsid w:val="00CF7947"/>
    <w:rsid w:val="00CF7F4A"/>
    <w:rsid w:val="00D004A4"/>
    <w:rsid w:val="00D019B8"/>
    <w:rsid w:val="00D01B0C"/>
    <w:rsid w:val="00D02092"/>
    <w:rsid w:val="00D03727"/>
    <w:rsid w:val="00D04AD3"/>
    <w:rsid w:val="00D051A5"/>
    <w:rsid w:val="00D06237"/>
    <w:rsid w:val="00D06CBB"/>
    <w:rsid w:val="00D07246"/>
    <w:rsid w:val="00D105CB"/>
    <w:rsid w:val="00D10AAE"/>
    <w:rsid w:val="00D10AC0"/>
    <w:rsid w:val="00D126FF"/>
    <w:rsid w:val="00D13604"/>
    <w:rsid w:val="00D15AA2"/>
    <w:rsid w:val="00D15C4E"/>
    <w:rsid w:val="00D16200"/>
    <w:rsid w:val="00D174B6"/>
    <w:rsid w:val="00D1793E"/>
    <w:rsid w:val="00D2132E"/>
    <w:rsid w:val="00D22710"/>
    <w:rsid w:val="00D2317E"/>
    <w:rsid w:val="00D2338F"/>
    <w:rsid w:val="00D236B0"/>
    <w:rsid w:val="00D24DCA"/>
    <w:rsid w:val="00D24E45"/>
    <w:rsid w:val="00D25335"/>
    <w:rsid w:val="00D255E9"/>
    <w:rsid w:val="00D262E0"/>
    <w:rsid w:val="00D303F7"/>
    <w:rsid w:val="00D308CF"/>
    <w:rsid w:val="00D30F22"/>
    <w:rsid w:val="00D316F0"/>
    <w:rsid w:val="00D31E8A"/>
    <w:rsid w:val="00D323D8"/>
    <w:rsid w:val="00D3287B"/>
    <w:rsid w:val="00D348B2"/>
    <w:rsid w:val="00D35C2A"/>
    <w:rsid w:val="00D36129"/>
    <w:rsid w:val="00D3775A"/>
    <w:rsid w:val="00D37A34"/>
    <w:rsid w:val="00D37D53"/>
    <w:rsid w:val="00D37DAF"/>
    <w:rsid w:val="00D4186E"/>
    <w:rsid w:val="00D42EC4"/>
    <w:rsid w:val="00D42EF6"/>
    <w:rsid w:val="00D43B5F"/>
    <w:rsid w:val="00D4455F"/>
    <w:rsid w:val="00D448E5"/>
    <w:rsid w:val="00D44AFD"/>
    <w:rsid w:val="00D45224"/>
    <w:rsid w:val="00D46804"/>
    <w:rsid w:val="00D47A3E"/>
    <w:rsid w:val="00D508BE"/>
    <w:rsid w:val="00D5191A"/>
    <w:rsid w:val="00D51CEB"/>
    <w:rsid w:val="00D52BB3"/>
    <w:rsid w:val="00D52EB0"/>
    <w:rsid w:val="00D54417"/>
    <w:rsid w:val="00D549B9"/>
    <w:rsid w:val="00D549EB"/>
    <w:rsid w:val="00D550C7"/>
    <w:rsid w:val="00D55C30"/>
    <w:rsid w:val="00D570A7"/>
    <w:rsid w:val="00D570D7"/>
    <w:rsid w:val="00D57372"/>
    <w:rsid w:val="00D5764A"/>
    <w:rsid w:val="00D578DB"/>
    <w:rsid w:val="00D57D20"/>
    <w:rsid w:val="00D61F3D"/>
    <w:rsid w:val="00D62051"/>
    <w:rsid w:val="00D62445"/>
    <w:rsid w:val="00D627D6"/>
    <w:rsid w:val="00D62D45"/>
    <w:rsid w:val="00D62F2C"/>
    <w:rsid w:val="00D632C1"/>
    <w:rsid w:val="00D659B3"/>
    <w:rsid w:val="00D65B0D"/>
    <w:rsid w:val="00D67B21"/>
    <w:rsid w:val="00D70BA8"/>
    <w:rsid w:val="00D70DF4"/>
    <w:rsid w:val="00D72105"/>
    <w:rsid w:val="00D73B66"/>
    <w:rsid w:val="00D73EFE"/>
    <w:rsid w:val="00D740CC"/>
    <w:rsid w:val="00D743AE"/>
    <w:rsid w:val="00D747FD"/>
    <w:rsid w:val="00D76CA5"/>
    <w:rsid w:val="00D76FEC"/>
    <w:rsid w:val="00D77AD4"/>
    <w:rsid w:val="00D800BD"/>
    <w:rsid w:val="00D804BB"/>
    <w:rsid w:val="00D851A2"/>
    <w:rsid w:val="00D8562A"/>
    <w:rsid w:val="00D858BA"/>
    <w:rsid w:val="00D8639C"/>
    <w:rsid w:val="00D86F4C"/>
    <w:rsid w:val="00D86FC7"/>
    <w:rsid w:val="00D8784E"/>
    <w:rsid w:val="00D87A1F"/>
    <w:rsid w:val="00D87BB5"/>
    <w:rsid w:val="00D87EA4"/>
    <w:rsid w:val="00D90837"/>
    <w:rsid w:val="00D91168"/>
    <w:rsid w:val="00D91C60"/>
    <w:rsid w:val="00D91FF2"/>
    <w:rsid w:val="00D936DD"/>
    <w:rsid w:val="00D93C66"/>
    <w:rsid w:val="00D94088"/>
    <w:rsid w:val="00D940BB"/>
    <w:rsid w:val="00D9513E"/>
    <w:rsid w:val="00D951D5"/>
    <w:rsid w:val="00D9533A"/>
    <w:rsid w:val="00D955D5"/>
    <w:rsid w:val="00D962C5"/>
    <w:rsid w:val="00D968F7"/>
    <w:rsid w:val="00D978A8"/>
    <w:rsid w:val="00D979B0"/>
    <w:rsid w:val="00D97A53"/>
    <w:rsid w:val="00DA0042"/>
    <w:rsid w:val="00DA02DD"/>
    <w:rsid w:val="00DA049C"/>
    <w:rsid w:val="00DA0DA3"/>
    <w:rsid w:val="00DA1297"/>
    <w:rsid w:val="00DA12E0"/>
    <w:rsid w:val="00DA30E0"/>
    <w:rsid w:val="00DA3186"/>
    <w:rsid w:val="00DA478D"/>
    <w:rsid w:val="00DA65B1"/>
    <w:rsid w:val="00DA7ED6"/>
    <w:rsid w:val="00DB0382"/>
    <w:rsid w:val="00DB0752"/>
    <w:rsid w:val="00DB0C0A"/>
    <w:rsid w:val="00DB1DB7"/>
    <w:rsid w:val="00DB1EBE"/>
    <w:rsid w:val="00DB2621"/>
    <w:rsid w:val="00DB2C1D"/>
    <w:rsid w:val="00DB2CFE"/>
    <w:rsid w:val="00DB370C"/>
    <w:rsid w:val="00DB41D2"/>
    <w:rsid w:val="00DB420C"/>
    <w:rsid w:val="00DB4F0F"/>
    <w:rsid w:val="00DB51B2"/>
    <w:rsid w:val="00DB5703"/>
    <w:rsid w:val="00DB5706"/>
    <w:rsid w:val="00DB6126"/>
    <w:rsid w:val="00DB62AE"/>
    <w:rsid w:val="00DB6BCB"/>
    <w:rsid w:val="00DB716F"/>
    <w:rsid w:val="00DC05DF"/>
    <w:rsid w:val="00DC0B75"/>
    <w:rsid w:val="00DC2559"/>
    <w:rsid w:val="00DC2605"/>
    <w:rsid w:val="00DC2A26"/>
    <w:rsid w:val="00DC2D59"/>
    <w:rsid w:val="00DC4EF4"/>
    <w:rsid w:val="00DC528F"/>
    <w:rsid w:val="00DC60E8"/>
    <w:rsid w:val="00DD11E5"/>
    <w:rsid w:val="00DD1539"/>
    <w:rsid w:val="00DD17CA"/>
    <w:rsid w:val="00DD1953"/>
    <w:rsid w:val="00DD3919"/>
    <w:rsid w:val="00DD7335"/>
    <w:rsid w:val="00DD7361"/>
    <w:rsid w:val="00DD7759"/>
    <w:rsid w:val="00DD7C21"/>
    <w:rsid w:val="00DD7F43"/>
    <w:rsid w:val="00DE04A1"/>
    <w:rsid w:val="00DE10F4"/>
    <w:rsid w:val="00DE1560"/>
    <w:rsid w:val="00DE1A7B"/>
    <w:rsid w:val="00DE1E28"/>
    <w:rsid w:val="00DE1FBC"/>
    <w:rsid w:val="00DE2012"/>
    <w:rsid w:val="00DE3BF6"/>
    <w:rsid w:val="00DE657D"/>
    <w:rsid w:val="00DE6EF2"/>
    <w:rsid w:val="00DE76E0"/>
    <w:rsid w:val="00DF329C"/>
    <w:rsid w:val="00DF34B0"/>
    <w:rsid w:val="00DF3977"/>
    <w:rsid w:val="00DF3DB9"/>
    <w:rsid w:val="00DF4F9E"/>
    <w:rsid w:val="00DF581C"/>
    <w:rsid w:val="00DF5B1C"/>
    <w:rsid w:val="00DF5C3D"/>
    <w:rsid w:val="00DF76F2"/>
    <w:rsid w:val="00E00F55"/>
    <w:rsid w:val="00E013CF"/>
    <w:rsid w:val="00E016C0"/>
    <w:rsid w:val="00E01C07"/>
    <w:rsid w:val="00E027D8"/>
    <w:rsid w:val="00E03B83"/>
    <w:rsid w:val="00E03DF2"/>
    <w:rsid w:val="00E04240"/>
    <w:rsid w:val="00E05235"/>
    <w:rsid w:val="00E07895"/>
    <w:rsid w:val="00E1010F"/>
    <w:rsid w:val="00E10195"/>
    <w:rsid w:val="00E10431"/>
    <w:rsid w:val="00E10713"/>
    <w:rsid w:val="00E10A84"/>
    <w:rsid w:val="00E11186"/>
    <w:rsid w:val="00E11EB7"/>
    <w:rsid w:val="00E1213F"/>
    <w:rsid w:val="00E12599"/>
    <w:rsid w:val="00E13DB6"/>
    <w:rsid w:val="00E14283"/>
    <w:rsid w:val="00E14657"/>
    <w:rsid w:val="00E15201"/>
    <w:rsid w:val="00E1749A"/>
    <w:rsid w:val="00E2168C"/>
    <w:rsid w:val="00E217DD"/>
    <w:rsid w:val="00E22826"/>
    <w:rsid w:val="00E249E9"/>
    <w:rsid w:val="00E2551F"/>
    <w:rsid w:val="00E2638C"/>
    <w:rsid w:val="00E26B10"/>
    <w:rsid w:val="00E305F6"/>
    <w:rsid w:val="00E30647"/>
    <w:rsid w:val="00E30797"/>
    <w:rsid w:val="00E30D17"/>
    <w:rsid w:val="00E313A9"/>
    <w:rsid w:val="00E322C3"/>
    <w:rsid w:val="00E32A78"/>
    <w:rsid w:val="00E32F1E"/>
    <w:rsid w:val="00E333EA"/>
    <w:rsid w:val="00E3340F"/>
    <w:rsid w:val="00E34DD2"/>
    <w:rsid w:val="00E35089"/>
    <w:rsid w:val="00E351A2"/>
    <w:rsid w:val="00E35F1A"/>
    <w:rsid w:val="00E35F23"/>
    <w:rsid w:val="00E364FB"/>
    <w:rsid w:val="00E3671E"/>
    <w:rsid w:val="00E377FC"/>
    <w:rsid w:val="00E37FFD"/>
    <w:rsid w:val="00E41CB2"/>
    <w:rsid w:val="00E42439"/>
    <w:rsid w:val="00E4280F"/>
    <w:rsid w:val="00E43B8F"/>
    <w:rsid w:val="00E43F06"/>
    <w:rsid w:val="00E44C73"/>
    <w:rsid w:val="00E4569D"/>
    <w:rsid w:val="00E45792"/>
    <w:rsid w:val="00E457CA"/>
    <w:rsid w:val="00E45FE0"/>
    <w:rsid w:val="00E463AE"/>
    <w:rsid w:val="00E4680C"/>
    <w:rsid w:val="00E47663"/>
    <w:rsid w:val="00E47691"/>
    <w:rsid w:val="00E504F6"/>
    <w:rsid w:val="00E52D88"/>
    <w:rsid w:val="00E52EDD"/>
    <w:rsid w:val="00E5340C"/>
    <w:rsid w:val="00E53C4C"/>
    <w:rsid w:val="00E54A22"/>
    <w:rsid w:val="00E54CCC"/>
    <w:rsid w:val="00E564FC"/>
    <w:rsid w:val="00E56591"/>
    <w:rsid w:val="00E57311"/>
    <w:rsid w:val="00E603A3"/>
    <w:rsid w:val="00E60EA9"/>
    <w:rsid w:val="00E61231"/>
    <w:rsid w:val="00E61E20"/>
    <w:rsid w:val="00E626DA"/>
    <w:rsid w:val="00E62CF6"/>
    <w:rsid w:val="00E6305D"/>
    <w:rsid w:val="00E630F2"/>
    <w:rsid w:val="00E63296"/>
    <w:rsid w:val="00E6411F"/>
    <w:rsid w:val="00E645EA"/>
    <w:rsid w:val="00E66518"/>
    <w:rsid w:val="00E70930"/>
    <w:rsid w:val="00E72254"/>
    <w:rsid w:val="00E74D8E"/>
    <w:rsid w:val="00E758E4"/>
    <w:rsid w:val="00E77184"/>
    <w:rsid w:val="00E80A41"/>
    <w:rsid w:val="00E81EBE"/>
    <w:rsid w:val="00E8274B"/>
    <w:rsid w:val="00E8550D"/>
    <w:rsid w:val="00E85AAC"/>
    <w:rsid w:val="00E86C42"/>
    <w:rsid w:val="00E8790C"/>
    <w:rsid w:val="00E87D69"/>
    <w:rsid w:val="00E9014A"/>
    <w:rsid w:val="00E91FED"/>
    <w:rsid w:val="00E92399"/>
    <w:rsid w:val="00E924F9"/>
    <w:rsid w:val="00E927AE"/>
    <w:rsid w:val="00E929B3"/>
    <w:rsid w:val="00E932E9"/>
    <w:rsid w:val="00E958F3"/>
    <w:rsid w:val="00E95E1E"/>
    <w:rsid w:val="00E9613E"/>
    <w:rsid w:val="00E9683A"/>
    <w:rsid w:val="00E97051"/>
    <w:rsid w:val="00E9742E"/>
    <w:rsid w:val="00E97602"/>
    <w:rsid w:val="00EA056B"/>
    <w:rsid w:val="00EA1004"/>
    <w:rsid w:val="00EA1B11"/>
    <w:rsid w:val="00EA1D9B"/>
    <w:rsid w:val="00EA31F3"/>
    <w:rsid w:val="00EA35E8"/>
    <w:rsid w:val="00EA4A4D"/>
    <w:rsid w:val="00EA5055"/>
    <w:rsid w:val="00EA51F2"/>
    <w:rsid w:val="00EA57A0"/>
    <w:rsid w:val="00EA5AB9"/>
    <w:rsid w:val="00EA5E35"/>
    <w:rsid w:val="00EA6EBC"/>
    <w:rsid w:val="00EB0704"/>
    <w:rsid w:val="00EB1DBD"/>
    <w:rsid w:val="00EB281F"/>
    <w:rsid w:val="00EB2CC7"/>
    <w:rsid w:val="00EB3685"/>
    <w:rsid w:val="00EB39A3"/>
    <w:rsid w:val="00EB4100"/>
    <w:rsid w:val="00EB4277"/>
    <w:rsid w:val="00EB54F6"/>
    <w:rsid w:val="00EB6320"/>
    <w:rsid w:val="00EB70F5"/>
    <w:rsid w:val="00EB75CF"/>
    <w:rsid w:val="00EC16B4"/>
    <w:rsid w:val="00EC1BE6"/>
    <w:rsid w:val="00EC339B"/>
    <w:rsid w:val="00EC3E99"/>
    <w:rsid w:val="00EC4BF8"/>
    <w:rsid w:val="00EC5804"/>
    <w:rsid w:val="00EC58CB"/>
    <w:rsid w:val="00EC5A25"/>
    <w:rsid w:val="00EC5F88"/>
    <w:rsid w:val="00EC6452"/>
    <w:rsid w:val="00EC64ED"/>
    <w:rsid w:val="00EC6A60"/>
    <w:rsid w:val="00ED02AF"/>
    <w:rsid w:val="00ED044B"/>
    <w:rsid w:val="00ED120D"/>
    <w:rsid w:val="00ED13C1"/>
    <w:rsid w:val="00ED2A92"/>
    <w:rsid w:val="00ED4584"/>
    <w:rsid w:val="00ED531E"/>
    <w:rsid w:val="00ED6FCB"/>
    <w:rsid w:val="00EE0DAF"/>
    <w:rsid w:val="00EE10EE"/>
    <w:rsid w:val="00EE184D"/>
    <w:rsid w:val="00EE3A05"/>
    <w:rsid w:val="00EE41DF"/>
    <w:rsid w:val="00EE6532"/>
    <w:rsid w:val="00EE6C7E"/>
    <w:rsid w:val="00EE7A34"/>
    <w:rsid w:val="00EF005C"/>
    <w:rsid w:val="00EF03F1"/>
    <w:rsid w:val="00EF0A5C"/>
    <w:rsid w:val="00EF12FF"/>
    <w:rsid w:val="00EF2450"/>
    <w:rsid w:val="00EF29F1"/>
    <w:rsid w:val="00EF2CF2"/>
    <w:rsid w:val="00EF3B70"/>
    <w:rsid w:val="00EF4CE6"/>
    <w:rsid w:val="00EF4E73"/>
    <w:rsid w:val="00EF6EB5"/>
    <w:rsid w:val="00EF7382"/>
    <w:rsid w:val="00F00E9A"/>
    <w:rsid w:val="00F0105F"/>
    <w:rsid w:val="00F01E67"/>
    <w:rsid w:val="00F0301A"/>
    <w:rsid w:val="00F03CA1"/>
    <w:rsid w:val="00F040F1"/>
    <w:rsid w:val="00F057FA"/>
    <w:rsid w:val="00F05FE4"/>
    <w:rsid w:val="00F06FBE"/>
    <w:rsid w:val="00F074C3"/>
    <w:rsid w:val="00F1056E"/>
    <w:rsid w:val="00F14E51"/>
    <w:rsid w:val="00F15149"/>
    <w:rsid w:val="00F163B3"/>
    <w:rsid w:val="00F16A28"/>
    <w:rsid w:val="00F172C2"/>
    <w:rsid w:val="00F175E0"/>
    <w:rsid w:val="00F176C6"/>
    <w:rsid w:val="00F20C71"/>
    <w:rsid w:val="00F21516"/>
    <w:rsid w:val="00F21820"/>
    <w:rsid w:val="00F21EE6"/>
    <w:rsid w:val="00F22506"/>
    <w:rsid w:val="00F22983"/>
    <w:rsid w:val="00F22A78"/>
    <w:rsid w:val="00F22E32"/>
    <w:rsid w:val="00F247A8"/>
    <w:rsid w:val="00F3290D"/>
    <w:rsid w:val="00F329DA"/>
    <w:rsid w:val="00F32A74"/>
    <w:rsid w:val="00F34602"/>
    <w:rsid w:val="00F3472A"/>
    <w:rsid w:val="00F34C95"/>
    <w:rsid w:val="00F35EFB"/>
    <w:rsid w:val="00F370DF"/>
    <w:rsid w:val="00F37499"/>
    <w:rsid w:val="00F377D1"/>
    <w:rsid w:val="00F400ED"/>
    <w:rsid w:val="00F40232"/>
    <w:rsid w:val="00F40C46"/>
    <w:rsid w:val="00F412C3"/>
    <w:rsid w:val="00F413C5"/>
    <w:rsid w:val="00F41BBF"/>
    <w:rsid w:val="00F41CA8"/>
    <w:rsid w:val="00F425B0"/>
    <w:rsid w:val="00F4321C"/>
    <w:rsid w:val="00F43E14"/>
    <w:rsid w:val="00F43EFC"/>
    <w:rsid w:val="00F44018"/>
    <w:rsid w:val="00F44615"/>
    <w:rsid w:val="00F46204"/>
    <w:rsid w:val="00F46F46"/>
    <w:rsid w:val="00F477ED"/>
    <w:rsid w:val="00F507A9"/>
    <w:rsid w:val="00F50BAB"/>
    <w:rsid w:val="00F52516"/>
    <w:rsid w:val="00F529BC"/>
    <w:rsid w:val="00F53726"/>
    <w:rsid w:val="00F53B5F"/>
    <w:rsid w:val="00F543C4"/>
    <w:rsid w:val="00F573F9"/>
    <w:rsid w:val="00F576F9"/>
    <w:rsid w:val="00F600EA"/>
    <w:rsid w:val="00F605FA"/>
    <w:rsid w:val="00F61E85"/>
    <w:rsid w:val="00F62014"/>
    <w:rsid w:val="00F624BB"/>
    <w:rsid w:val="00F62ABB"/>
    <w:rsid w:val="00F62E28"/>
    <w:rsid w:val="00F6325D"/>
    <w:rsid w:val="00F6341F"/>
    <w:rsid w:val="00F639EF"/>
    <w:rsid w:val="00F6551A"/>
    <w:rsid w:val="00F65772"/>
    <w:rsid w:val="00F65A93"/>
    <w:rsid w:val="00F66E34"/>
    <w:rsid w:val="00F7026B"/>
    <w:rsid w:val="00F71313"/>
    <w:rsid w:val="00F71711"/>
    <w:rsid w:val="00F726C1"/>
    <w:rsid w:val="00F72CCF"/>
    <w:rsid w:val="00F72D25"/>
    <w:rsid w:val="00F74315"/>
    <w:rsid w:val="00F74AEB"/>
    <w:rsid w:val="00F74B64"/>
    <w:rsid w:val="00F74FAD"/>
    <w:rsid w:val="00F75FA9"/>
    <w:rsid w:val="00F7649F"/>
    <w:rsid w:val="00F76F25"/>
    <w:rsid w:val="00F80811"/>
    <w:rsid w:val="00F80941"/>
    <w:rsid w:val="00F80F2D"/>
    <w:rsid w:val="00F81FCA"/>
    <w:rsid w:val="00F824D3"/>
    <w:rsid w:val="00F844A3"/>
    <w:rsid w:val="00F8523D"/>
    <w:rsid w:val="00F8540C"/>
    <w:rsid w:val="00F86FDB"/>
    <w:rsid w:val="00F87855"/>
    <w:rsid w:val="00F87B36"/>
    <w:rsid w:val="00F901BA"/>
    <w:rsid w:val="00F90C61"/>
    <w:rsid w:val="00F9121E"/>
    <w:rsid w:val="00F91644"/>
    <w:rsid w:val="00F91E8E"/>
    <w:rsid w:val="00F91F62"/>
    <w:rsid w:val="00F92759"/>
    <w:rsid w:val="00F92932"/>
    <w:rsid w:val="00F933FD"/>
    <w:rsid w:val="00F93472"/>
    <w:rsid w:val="00F93F52"/>
    <w:rsid w:val="00F94162"/>
    <w:rsid w:val="00F94A0E"/>
    <w:rsid w:val="00F94E1F"/>
    <w:rsid w:val="00F95A3F"/>
    <w:rsid w:val="00F9685C"/>
    <w:rsid w:val="00F96DA4"/>
    <w:rsid w:val="00FA07D4"/>
    <w:rsid w:val="00FA0D58"/>
    <w:rsid w:val="00FA13F9"/>
    <w:rsid w:val="00FA14E3"/>
    <w:rsid w:val="00FA2347"/>
    <w:rsid w:val="00FA2623"/>
    <w:rsid w:val="00FA2734"/>
    <w:rsid w:val="00FA3821"/>
    <w:rsid w:val="00FA38F5"/>
    <w:rsid w:val="00FA3ACE"/>
    <w:rsid w:val="00FA436B"/>
    <w:rsid w:val="00FA543D"/>
    <w:rsid w:val="00FA76F6"/>
    <w:rsid w:val="00FA7DBB"/>
    <w:rsid w:val="00FB0473"/>
    <w:rsid w:val="00FB1C11"/>
    <w:rsid w:val="00FB2363"/>
    <w:rsid w:val="00FB277D"/>
    <w:rsid w:val="00FB30D5"/>
    <w:rsid w:val="00FB316D"/>
    <w:rsid w:val="00FB37E9"/>
    <w:rsid w:val="00FB38BF"/>
    <w:rsid w:val="00FB3E3B"/>
    <w:rsid w:val="00FB40E2"/>
    <w:rsid w:val="00FB44CD"/>
    <w:rsid w:val="00FB4A71"/>
    <w:rsid w:val="00FB5004"/>
    <w:rsid w:val="00FB53CB"/>
    <w:rsid w:val="00FB5675"/>
    <w:rsid w:val="00FB77AA"/>
    <w:rsid w:val="00FC05ED"/>
    <w:rsid w:val="00FC1258"/>
    <w:rsid w:val="00FC26F2"/>
    <w:rsid w:val="00FC461B"/>
    <w:rsid w:val="00FC4752"/>
    <w:rsid w:val="00FC5C23"/>
    <w:rsid w:val="00FC5F80"/>
    <w:rsid w:val="00FC6ADC"/>
    <w:rsid w:val="00FC7489"/>
    <w:rsid w:val="00FC74D0"/>
    <w:rsid w:val="00FD09A0"/>
    <w:rsid w:val="00FD0AA0"/>
    <w:rsid w:val="00FD184C"/>
    <w:rsid w:val="00FD1F39"/>
    <w:rsid w:val="00FD2098"/>
    <w:rsid w:val="00FD2AE3"/>
    <w:rsid w:val="00FD3089"/>
    <w:rsid w:val="00FD3412"/>
    <w:rsid w:val="00FD3838"/>
    <w:rsid w:val="00FD39F4"/>
    <w:rsid w:val="00FD57C7"/>
    <w:rsid w:val="00FD6B70"/>
    <w:rsid w:val="00FD6C9C"/>
    <w:rsid w:val="00FE2B40"/>
    <w:rsid w:val="00FE2DC8"/>
    <w:rsid w:val="00FE3160"/>
    <w:rsid w:val="00FE39E8"/>
    <w:rsid w:val="00FE4E61"/>
    <w:rsid w:val="00FE5B84"/>
    <w:rsid w:val="00FE5CCC"/>
    <w:rsid w:val="00FE5E4A"/>
    <w:rsid w:val="00FE5EC7"/>
    <w:rsid w:val="00FE679D"/>
    <w:rsid w:val="00FE7025"/>
    <w:rsid w:val="00FE708C"/>
    <w:rsid w:val="00FE74B1"/>
    <w:rsid w:val="00FE7E17"/>
    <w:rsid w:val="00FF052A"/>
    <w:rsid w:val="00FF3F98"/>
    <w:rsid w:val="00FF41C0"/>
    <w:rsid w:val="00FF50B9"/>
    <w:rsid w:val="00FF6443"/>
    <w:rsid w:val="00FF68DD"/>
    <w:rsid w:val="00FF6AAC"/>
    <w:rsid w:val="00FF6B26"/>
    <w:rsid w:val="00FF6B3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7B84212"/>
  <w15:docId w15:val="{F32B6D0C-8E0F-4355-A1AC-C9B52827A8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026AE4"/>
    <w:rPr>
      <w:sz w:val="24"/>
      <w:szCs w:val="24"/>
      <w:lang w:val="es-PE" w:eastAsia="es-PE"/>
    </w:rPr>
  </w:style>
  <w:style w:type="paragraph" w:styleId="Ttulo1">
    <w:name w:val="heading 1"/>
    <w:basedOn w:val="Normal"/>
    <w:next w:val="Normal"/>
    <w:qFormat/>
    <w:pPr>
      <w:keepNext/>
      <w:outlineLvl w:val="0"/>
    </w:pPr>
    <w:rPr>
      <w:b/>
      <w:bCs/>
      <w:lang w:val="es-ES" w:eastAsia="es-ES"/>
    </w:rPr>
  </w:style>
  <w:style w:type="paragraph" w:styleId="Ttulo2">
    <w:name w:val="heading 2"/>
    <w:basedOn w:val="Normal"/>
    <w:next w:val="Normal"/>
    <w:link w:val="Ttulo2Car"/>
    <w:unhideWhenUsed/>
    <w:qFormat/>
    <w:rsid w:val="00405BF3"/>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2detindependiente">
    <w:name w:val="Body Text Indent 2"/>
    <w:basedOn w:val="Normal"/>
    <w:link w:val="Sangra2detindependienteCar"/>
    <w:pPr>
      <w:spacing w:before="120"/>
      <w:ind w:left="540"/>
      <w:jc w:val="both"/>
    </w:pPr>
    <w:rPr>
      <w:rFonts w:ascii="Century Gothic" w:hAnsi="Century Gothic"/>
      <w:color w:val="000000"/>
      <w:lang w:eastAsia="es-ES"/>
    </w:rPr>
  </w:style>
  <w:style w:type="paragraph" w:styleId="Sangra3detindependiente">
    <w:name w:val="Body Text Indent 3"/>
    <w:basedOn w:val="Normal"/>
    <w:link w:val="Sangra3detindependienteCar"/>
    <w:pPr>
      <w:spacing w:before="80"/>
      <w:ind w:left="1134"/>
      <w:jc w:val="both"/>
    </w:pPr>
    <w:rPr>
      <w:rFonts w:ascii="Century Gothic" w:hAnsi="Century Gothic"/>
      <w:color w:val="000000"/>
      <w:sz w:val="22"/>
      <w:lang w:eastAsia="es-ES"/>
    </w:rPr>
  </w:style>
  <w:style w:type="paragraph" w:styleId="Encabezado">
    <w:name w:val="header"/>
    <w:basedOn w:val="Normal"/>
    <w:link w:val="EncabezadoCar"/>
    <w:uiPriority w:val="99"/>
    <w:pPr>
      <w:tabs>
        <w:tab w:val="center" w:pos="4419"/>
        <w:tab w:val="right" w:pos="8838"/>
      </w:tabs>
    </w:pPr>
  </w:style>
  <w:style w:type="paragraph" w:styleId="Piedepgina">
    <w:name w:val="footer"/>
    <w:basedOn w:val="Normal"/>
    <w:link w:val="PiedepginaCar"/>
    <w:uiPriority w:val="99"/>
    <w:pPr>
      <w:tabs>
        <w:tab w:val="center" w:pos="4419"/>
        <w:tab w:val="right" w:pos="8838"/>
      </w:tabs>
    </w:pPr>
  </w:style>
  <w:style w:type="character" w:styleId="Nmerodepgina">
    <w:name w:val="page number"/>
    <w:basedOn w:val="Fuentedeprrafopredeter"/>
  </w:style>
  <w:style w:type="paragraph" w:styleId="Textodebloque">
    <w:name w:val="Block Text"/>
    <w:basedOn w:val="Normal"/>
    <w:pPr>
      <w:ind w:left="426" w:right="2925"/>
    </w:pPr>
    <w:rPr>
      <w:rFonts w:ascii="Arial" w:hAnsi="Arial"/>
      <w:szCs w:val="20"/>
      <w:lang w:val="es-ES"/>
    </w:rPr>
  </w:style>
  <w:style w:type="paragraph" w:styleId="Ttulo">
    <w:name w:val="Title"/>
    <w:basedOn w:val="Normal"/>
    <w:link w:val="TtuloCar"/>
    <w:qFormat/>
    <w:pPr>
      <w:jc w:val="center"/>
    </w:pPr>
    <w:rPr>
      <w:b/>
      <w:bCs/>
      <w:lang w:val="es-ES" w:eastAsia="es-ES"/>
    </w:rPr>
  </w:style>
  <w:style w:type="paragraph" w:styleId="NormalWeb">
    <w:name w:val="Normal (Web)"/>
    <w:basedOn w:val="Normal"/>
    <w:rsid w:val="008D5BA7"/>
    <w:pPr>
      <w:spacing w:before="100" w:beforeAutospacing="1" w:after="100" w:afterAutospacing="1"/>
    </w:pPr>
    <w:rPr>
      <w:lang w:val="es-ES" w:eastAsia="es-ES"/>
    </w:rPr>
  </w:style>
  <w:style w:type="table" w:styleId="Tablaconcuadrcula">
    <w:name w:val="Table Grid"/>
    <w:basedOn w:val="Tablanormal"/>
    <w:rsid w:val="001A701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1CarCarCar1CarCarCarCarCarCarCar">
    <w:name w:val="Car Car1 Car Car Car1 Car Car Car Car Car Car Car"/>
    <w:basedOn w:val="Normal"/>
    <w:rsid w:val="0028168B"/>
    <w:pPr>
      <w:spacing w:after="160" w:line="240" w:lineRule="exact"/>
    </w:pPr>
    <w:rPr>
      <w:rFonts w:ascii="Verdana" w:hAnsi="Verdana"/>
      <w:sz w:val="20"/>
      <w:szCs w:val="20"/>
      <w:lang w:val="en-US" w:eastAsia="en-US"/>
    </w:rPr>
  </w:style>
  <w:style w:type="paragraph" w:styleId="Textonotapie">
    <w:name w:val="footnote text"/>
    <w:basedOn w:val="Normal"/>
    <w:semiHidden/>
    <w:rsid w:val="00513FE9"/>
    <w:rPr>
      <w:rFonts w:ascii="Arial" w:hAnsi="Arial"/>
      <w:spacing w:val="-5"/>
      <w:sz w:val="20"/>
      <w:szCs w:val="20"/>
      <w:lang w:val="es-ES"/>
    </w:rPr>
  </w:style>
  <w:style w:type="character" w:styleId="Refdenotaalpie">
    <w:name w:val="footnote reference"/>
    <w:semiHidden/>
    <w:rsid w:val="00513FE9"/>
    <w:rPr>
      <w:vertAlign w:val="superscript"/>
    </w:rPr>
  </w:style>
  <w:style w:type="paragraph" w:customStyle="1" w:styleId="1">
    <w:name w:val="1"/>
    <w:basedOn w:val="Normal"/>
    <w:rsid w:val="00077849"/>
    <w:pPr>
      <w:spacing w:after="160" w:line="240" w:lineRule="exact"/>
    </w:pPr>
    <w:rPr>
      <w:rFonts w:ascii="Verdana" w:hAnsi="Verdana"/>
      <w:sz w:val="20"/>
      <w:szCs w:val="20"/>
      <w:lang w:val="en-US" w:eastAsia="en-US"/>
    </w:rPr>
  </w:style>
  <w:style w:type="paragraph" w:customStyle="1" w:styleId="CarCar1CarCarCar">
    <w:name w:val="Car Car1 Car Car Car"/>
    <w:basedOn w:val="Normal"/>
    <w:rsid w:val="00A20F0A"/>
    <w:pPr>
      <w:spacing w:after="160" w:line="240" w:lineRule="exact"/>
    </w:pPr>
    <w:rPr>
      <w:rFonts w:ascii="Verdana" w:hAnsi="Verdana"/>
      <w:sz w:val="20"/>
      <w:szCs w:val="20"/>
      <w:lang w:val="en-US" w:eastAsia="en-US"/>
    </w:rPr>
  </w:style>
  <w:style w:type="paragraph" w:styleId="Sangradetextonormal">
    <w:name w:val="Body Text Indent"/>
    <w:basedOn w:val="Normal"/>
    <w:rsid w:val="00BA0DB0"/>
    <w:pPr>
      <w:spacing w:after="120"/>
      <w:ind w:left="283"/>
    </w:pPr>
  </w:style>
  <w:style w:type="paragraph" w:styleId="Textoindependienteprimerasangra2">
    <w:name w:val="Body Text First Indent 2"/>
    <w:basedOn w:val="Sangradetextonormal"/>
    <w:rsid w:val="00BA0DB0"/>
    <w:pPr>
      <w:ind w:firstLine="210"/>
    </w:pPr>
  </w:style>
  <w:style w:type="paragraph" w:styleId="Listaconvietas">
    <w:name w:val="List Bullet"/>
    <w:basedOn w:val="Normal"/>
    <w:rsid w:val="00CD7090"/>
    <w:pPr>
      <w:numPr>
        <w:numId w:val="1"/>
      </w:numPr>
    </w:pPr>
  </w:style>
  <w:style w:type="paragraph" w:styleId="Listaconvietas2">
    <w:name w:val="List Bullet 2"/>
    <w:basedOn w:val="Normal"/>
    <w:rsid w:val="00CD7090"/>
    <w:pPr>
      <w:numPr>
        <w:numId w:val="2"/>
      </w:numPr>
    </w:pPr>
  </w:style>
  <w:style w:type="paragraph" w:styleId="Descripcin">
    <w:name w:val="caption"/>
    <w:basedOn w:val="Normal"/>
    <w:next w:val="Normal"/>
    <w:qFormat/>
    <w:rsid w:val="002A4F61"/>
    <w:rPr>
      <w:b/>
      <w:bCs/>
      <w:sz w:val="20"/>
      <w:szCs w:val="20"/>
    </w:rPr>
  </w:style>
  <w:style w:type="paragraph" w:styleId="Textoindependiente">
    <w:name w:val="Body Text"/>
    <w:basedOn w:val="Normal"/>
    <w:rsid w:val="002A4F61"/>
    <w:pPr>
      <w:spacing w:after="120"/>
    </w:pPr>
  </w:style>
  <w:style w:type="paragraph" w:customStyle="1" w:styleId="CarCar">
    <w:name w:val="Car Car"/>
    <w:basedOn w:val="Normal"/>
    <w:rsid w:val="00F15149"/>
    <w:pPr>
      <w:spacing w:after="160" w:line="240" w:lineRule="exact"/>
    </w:pPr>
    <w:rPr>
      <w:rFonts w:ascii="Verdana" w:hAnsi="Verdana"/>
      <w:sz w:val="20"/>
      <w:szCs w:val="20"/>
      <w:lang w:val="en-US" w:eastAsia="en-US"/>
    </w:rPr>
  </w:style>
  <w:style w:type="paragraph" w:customStyle="1" w:styleId="CarCar2">
    <w:name w:val="Car Car2"/>
    <w:basedOn w:val="Normal"/>
    <w:rsid w:val="00F247A8"/>
    <w:pPr>
      <w:spacing w:after="160" w:line="240" w:lineRule="exact"/>
    </w:pPr>
    <w:rPr>
      <w:rFonts w:ascii="Verdana" w:hAnsi="Verdana"/>
      <w:sz w:val="20"/>
      <w:szCs w:val="20"/>
      <w:lang w:val="en-US" w:eastAsia="en-US"/>
    </w:rPr>
  </w:style>
  <w:style w:type="paragraph" w:customStyle="1" w:styleId="Estilo">
    <w:name w:val="Estilo"/>
    <w:rsid w:val="00144AAC"/>
    <w:pPr>
      <w:widowControl w:val="0"/>
      <w:autoSpaceDE w:val="0"/>
      <w:autoSpaceDN w:val="0"/>
      <w:adjustRightInd w:val="0"/>
    </w:pPr>
    <w:rPr>
      <w:rFonts w:ascii="Arial" w:hAnsi="Arial" w:cs="Arial"/>
      <w:sz w:val="24"/>
      <w:szCs w:val="24"/>
    </w:rPr>
  </w:style>
  <w:style w:type="numbering" w:customStyle="1" w:styleId="EstiloNumerado1">
    <w:name w:val="Estilo Numerado1"/>
    <w:basedOn w:val="Sinlista"/>
    <w:rsid w:val="00E313A9"/>
    <w:pPr>
      <w:numPr>
        <w:numId w:val="3"/>
      </w:numPr>
    </w:pPr>
  </w:style>
  <w:style w:type="paragraph" w:customStyle="1" w:styleId="parrafonivel2">
    <w:name w:val="parrafo nivel 2"/>
    <w:basedOn w:val="Continuarlista"/>
    <w:link w:val="parrafonivel2Car"/>
    <w:rsid w:val="00122322"/>
    <w:pPr>
      <w:widowControl w:val="0"/>
      <w:spacing w:after="0"/>
      <w:ind w:left="902" w:right="249"/>
      <w:jc w:val="both"/>
    </w:pPr>
    <w:rPr>
      <w:rFonts w:ascii="Arial" w:hAnsi="Arial" w:cs="Arial"/>
      <w:sz w:val="18"/>
      <w:szCs w:val="18"/>
      <w:lang w:val="es-MX" w:eastAsia="es-ES"/>
    </w:rPr>
  </w:style>
  <w:style w:type="character" w:customStyle="1" w:styleId="parrafonivel2Car">
    <w:name w:val="parrafo nivel 2 Car"/>
    <w:link w:val="parrafonivel2"/>
    <w:rsid w:val="00122322"/>
    <w:rPr>
      <w:rFonts w:ascii="Arial" w:hAnsi="Arial" w:cs="Arial"/>
      <w:sz w:val="18"/>
      <w:szCs w:val="18"/>
      <w:lang w:val="es-MX" w:eastAsia="es-ES" w:bidi="ar-SA"/>
    </w:rPr>
  </w:style>
  <w:style w:type="paragraph" w:styleId="Continuarlista">
    <w:name w:val="List Continue"/>
    <w:basedOn w:val="Normal"/>
    <w:rsid w:val="00122322"/>
    <w:pPr>
      <w:spacing w:after="120"/>
      <w:ind w:left="283"/>
    </w:pPr>
  </w:style>
  <w:style w:type="paragraph" w:styleId="Textodeglobo">
    <w:name w:val="Balloon Text"/>
    <w:basedOn w:val="Normal"/>
    <w:link w:val="TextodegloboCar"/>
    <w:rsid w:val="00AB540F"/>
    <w:rPr>
      <w:rFonts w:ascii="Tahoma" w:hAnsi="Tahoma" w:cs="Tahoma"/>
      <w:sz w:val="16"/>
      <w:szCs w:val="16"/>
    </w:rPr>
  </w:style>
  <w:style w:type="character" w:customStyle="1" w:styleId="TextodegloboCar">
    <w:name w:val="Texto de globo Car"/>
    <w:link w:val="Textodeglobo"/>
    <w:rsid w:val="00AB540F"/>
    <w:rPr>
      <w:rFonts w:ascii="Tahoma" w:hAnsi="Tahoma" w:cs="Tahoma"/>
      <w:sz w:val="16"/>
      <w:szCs w:val="16"/>
      <w:lang w:val="es-PE" w:eastAsia="es-PE"/>
    </w:rPr>
  </w:style>
  <w:style w:type="paragraph" w:styleId="Prrafodelista">
    <w:name w:val="List Paragraph"/>
    <w:basedOn w:val="Normal"/>
    <w:uiPriority w:val="34"/>
    <w:qFormat/>
    <w:rsid w:val="003E5843"/>
    <w:pPr>
      <w:ind w:left="708"/>
    </w:pPr>
    <w:rPr>
      <w:color w:val="000000"/>
      <w:sz w:val="20"/>
      <w:szCs w:val="20"/>
      <w:lang w:val="es-ES" w:eastAsia="es-ES"/>
    </w:rPr>
  </w:style>
  <w:style w:type="character" w:customStyle="1" w:styleId="Sangra2detindependienteCar">
    <w:name w:val="Sangría 2 de t. independiente Car"/>
    <w:link w:val="Sangra2detindependiente"/>
    <w:rsid w:val="000342B8"/>
    <w:rPr>
      <w:rFonts w:ascii="Century Gothic" w:hAnsi="Century Gothic"/>
      <w:color w:val="000000"/>
      <w:sz w:val="24"/>
      <w:szCs w:val="24"/>
      <w:lang w:val="es-PE"/>
    </w:rPr>
  </w:style>
  <w:style w:type="character" w:customStyle="1" w:styleId="TtuloCar">
    <w:name w:val="Título Car"/>
    <w:link w:val="Ttulo"/>
    <w:rsid w:val="0037093D"/>
    <w:rPr>
      <w:b/>
      <w:bCs/>
      <w:sz w:val="24"/>
      <w:szCs w:val="24"/>
    </w:rPr>
  </w:style>
  <w:style w:type="paragraph" w:styleId="Sinespaciado">
    <w:name w:val="No Spacing"/>
    <w:uiPriority w:val="1"/>
    <w:qFormat/>
    <w:rsid w:val="00A728BA"/>
    <w:rPr>
      <w:sz w:val="24"/>
      <w:szCs w:val="24"/>
      <w:lang w:val="es-PE" w:eastAsia="es-PE"/>
    </w:rPr>
  </w:style>
  <w:style w:type="character" w:customStyle="1" w:styleId="EncabezadoCar">
    <w:name w:val="Encabezado Car"/>
    <w:basedOn w:val="Fuentedeprrafopredeter"/>
    <w:link w:val="Encabezado"/>
    <w:uiPriority w:val="99"/>
    <w:rsid w:val="000E24EC"/>
    <w:rPr>
      <w:sz w:val="24"/>
      <w:szCs w:val="24"/>
      <w:lang w:val="es-PE" w:eastAsia="es-PE"/>
    </w:rPr>
  </w:style>
  <w:style w:type="character" w:customStyle="1" w:styleId="PiedepginaCar">
    <w:name w:val="Pie de página Car"/>
    <w:basedOn w:val="Fuentedeprrafopredeter"/>
    <w:link w:val="Piedepgina"/>
    <w:uiPriority w:val="99"/>
    <w:rsid w:val="000F56BB"/>
    <w:rPr>
      <w:sz w:val="24"/>
      <w:szCs w:val="24"/>
      <w:lang w:val="es-PE" w:eastAsia="es-PE"/>
    </w:rPr>
  </w:style>
  <w:style w:type="paragraph" w:customStyle="1" w:styleId="Default">
    <w:name w:val="Default"/>
    <w:rsid w:val="000F6912"/>
    <w:pPr>
      <w:autoSpaceDE w:val="0"/>
      <w:autoSpaceDN w:val="0"/>
      <w:adjustRightInd w:val="0"/>
    </w:pPr>
    <w:rPr>
      <w:rFonts w:ascii="Arial" w:hAnsi="Arial" w:cs="Arial"/>
      <w:color w:val="000000"/>
      <w:sz w:val="24"/>
      <w:szCs w:val="24"/>
      <w:lang w:val="es-PE"/>
    </w:rPr>
  </w:style>
  <w:style w:type="paragraph" w:customStyle="1" w:styleId="CarCarCarCarCarCarCar">
    <w:name w:val="Car Car Car Car Car Car Car"/>
    <w:basedOn w:val="Normal"/>
    <w:rsid w:val="00722751"/>
    <w:pPr>
      <w:spacing w:after="160" w:line="240" w:lineRule="exact"/>
    </w:pPr>
    <w:rPr>
      <w:rFonts w:ascii="Tahoma" w:hAnsi="Tahoma" w:cs="Tahoma"/>
      <w:sz w:val="20"/>
      <w:szCs w:val="20"/>
      <w:lang w:val="en-US" w:eastAsia="en-US"/>
    </w:rPr>
  </w:style>
  <w:style w:type="character" w:customStyle="1" w:styleId="Sangra3detindependienteCar">
    <w:name w:val="Sangría 3 de t. independiente Car"/>
    <w:basedOn w:val="Fuentedeprrafopredeter"/>
    <w:link w:val="Sangra3detindependiente"/>
    <w:rsid w:val="00175F13"/>
    <w:rPr>
      <w:rFonts w:ascii="Century Gothic" w:hAnsi="Century Gothic"/>
      <w:color w:val="000000"/>
      <w:sz w:val="22"/>
      <w:szCs w:val="24"/>
      <w:lang w:val="es-PE"/>
    </w:rPr>
  </w:style>
  <w:style w:type="character" w:styleId="Textodelmarcadordeposicin">
    <w:name w:val="Placeholder Text"/>
    <w:basedOn w:val="Fuentedeprrafopredeter"/>
    <w:uiPriority w:val="99"/>
    <w:semiHidden/>
    <w:rsid w:val="002277FF"/>
    <w:rPr>
      <w:color w:val="808080"/>
    </w:rPr>
  </w:style>
  <w:style w:type="character" w:customStyle="1" w:styleId="Ttulo2Car">
    <w:name w:val="Título 2 Car"/>
    <w:basedOn w:val="Fuentedeprrafopredeter"/>
    <w:link w:val="Ttulo2"/>
    <w:semiHidden/>
    <w:rsid w:val="00405BF3"/>
    <w:rPr>
      <w:rFonts w:asciiTheme="majorHAnsi" w:eastAsiaTheme="majorEastAsia" w:hAnsiTheme="majorHAnsi" w:cstheme="majorBidi"/>
      <w:b/>
      <w:bCs/>
      <w:color w:val="4F81BD" w:themeColor="accent1"/>
      <w:sz w:val="26"/>
      <w:szCs w:val="26"/>
      <w:lang w:val="es-PE" w:eastAsia="es-PE"/>
    </w:rPr>
  </w:style>
  <w:style w:type="character" w:styleId="Refdecomentario">
    <w:name w:val="annotation reference"/>
    <w:basedOn w:val="Fuentedeprrafopredeter"/>
    <w:rsid w:val="004B337B"/>
    <w:rPr>
      <w:sz w:val="16"/>
      <w:szCs w:val="16"/>
    </w:rPr>
  </w:style>
  <w:style w:type="paragraph" w:styleId="Textocomentario">
    <w:name w:val="annotation text"/>
    <w:basedOn w:val="Normal"/>
    <w:link w:val="TextocomentarioCar"/>
    <w:rsid w:val="004B337B"/>
    <w:rPr>
      <w:sz w:val="20"/>
      <w:szCs w:val="20"/>
    </w:rPr>
  </w:style>
  <w:style w:type="character" w:customStyle="1" w:styleId="TextocomentarioCar">
    <w:name w:val="Texto comentario Car"/>
    <w:basedOn w:val="Fuentedeprrafopredeter"/>
    <w:link w:val="Textocomentario"/>
    <w:rsid w:val="004B337B"/>
    <w:rPr>
      <w:lang w:val="es-PE" w:eastAsia="es-PE"/>
    </w:rPr>
  </w:style>
  <w:style w:type="paragraph" w:styleId="Asuntodelcomentario">
    <w:name w:val="annotation subject"/>
    <w:basedOn w:val="Textocomentario"/>
    <w:next w:val="Textocomentario"/>
    <w:link w:val="AsuntodelcomentarioCar"/>
    <w:rsid w:val="004B337B"/>
    <w:rPr>
      <w:b/>
      <w:bCs/>
    </w:rPr>
  </w:style>
  <w:style w:type="character" w:customStyle="1" w:styleId="AsuntodelcomentarioCar">
    <w:name w:val="Asunto del comentario Car"/>
    <w:basedOn w:val="TextocomentarioCar"/>
    <w:link w:val="Asuntodelcomentario"/>
    <w:rsid w:val="004B337B"/>
    <w:rPr>
      <w:b/>
      <w:bCs/>
      <w:lang w:val="es-PE" w:eastAsia="es-PE"/>
    </w:rPr>
  </w:style>
  <w:style w:type="paragraph" w:styleId="ndice1">
    <w:name w:val="index 1"/>
    <w:basedOn w:val="Normal"/>
    <w:next w:val="Normal"/>
    <w:autoRedefine/>
    <w:uiPriority w:val="99"/>
    <w:rsid w:val="004C2128"/>
    <w:pPr>
      <w:ind w:left="240" w:hanging="24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3061517">
      <w:bodyDiv w:val="1"/>
      <w:marLeft w:val="0"/>
      <w:marRight w:val="0"/>
      <w:marTop w:val="0"/>
      <w:marBottom w:val="0"/>
      <w:divBdr>
        <w:top w:val="none" w:sz="0" w:space="0" w:color="auto"/>
        <w:left w:val="none" w:sz="0" w:space="0" w:color="auto"/>
        <w:bottom w:val="none" w:sz="0" w:space="0" w:color="auto"/>
        <w:right w:val="none" w:sz="0" w:space="0" w:color="auto"/>
      </w:divBdr>
    </w:div>
    <w:div w:id="176384990">
      <w:bodyDiv w:val="1"/>
      <w:marLeft w:val="0"/>
      <w:marRight w:val="0"/>
      <w:marTop w:val="0"/>
      <w:marBottom w:val="0"/>
      <w:divBdr>
        <w:top w:val="none" w:sz="0" w:space="0" w:color="auto"/>
        <w:left w:val="none" w:sz="0" w:space="0" w:color="auto"/>
        <w:bottom w:val="none" w:sz="0" w:space="0" w:color="auto"/>
        <w:right w:val="none" w:sz="0" w:space="0" w:color="auto"/>
      </w:divBdr>
    </w:div>
    <w:div w:id="395326549">
      <w:bodyDiv w:val="1"/>
      <w:marLeft w:val="0"/>
      <w:marRight w:val="0"/>
      <w:marTop w:val="0"/>
      <w:marBottom w:val="0"/>
      <w:divBdr>
        <w:top w:val="none" w:sz="0" w:space="0" w:color="auto"/>
        <w:left w:val="none" w:sz="0" w:space="0" w:color="auto"/>
        <w:bottom w:val="none" w:sz="0" w:space="0" w:color="auto"/>
        <w:right w:val="none" w:sz="0" w:space="0" w:color="auto"/>
      </w:divBdr>
    </w:div>
    <w:div w:id="415833251">
      <w:bodyDiv w:val="1"/>
      <w:marLeft w:val="0"/>
      <w:marRight w:val="0"/>
      <w:marTop w:val="0"/>
      <w:marBottom w:val="0"/>
      <w:divBdr>
        <w:top w:val="none" w:sz="0" w:space="0" w:color="auto"/>
        <w:left w:val="none" w:sz="0" w:space="0" w:color="auto"/>
        <w:bottom w:val="none" w:sz="0" w:space="0" w:color="auto"/>
        <w:right w:val="none" w:sz="0" w:space="0" w:color="auto"/>
      </w:divBdr>
    </w:div>
    <w:div w:id="540627294">
      <w:bodyDiv w:val="1"/>
      <w:marLeft w:val="0"/>
      <w:marRight w:val="0"/>
      <w:marTop w:val="0"/>
      <w:marBottom w:val="0"/>
      <w:divBdr>
        <w:top w:val="none" w:sz="0" w:space="0" w:color="auto"/>
        <w:left w:val="none" w:sz="0" w:space="0" w:color="auto"/>
        <w:bottom w:val="none" w:sz="0" w:space="0" w:color="auto"/>
        <w:right w:val="none" w:sz="0" w:space="0" w:color="auto"/>
      </w:divBdr>
    </w:div>
    <w:div w:id="739450714">
      <w:bodyDiv w:val="1"/>
      <w:marLeft w:val="0"/>
      <w:marRight w:val="0"/>
      <w:marTop w:val="0"/>
      <w:marBottom w:val="0"/>
      <w:divBdr>
        <w:top w:val="none" w:sz="0" w:space="0" w:color="auto"/>
        <w:left w:val="none" w:sz="0" w:space="0" w:color="auto"/>
        <w:bottom w:val="none" w:sz="0" w:space="0" w:color="auto"/>
        <w:right w:val="none" w:sz="0" w:space="0" w:color="auto"/>
      </w:divBdr>
    </w:div>
    <w:div w:id="784226539">
      <w:bodyDiv w:val="1"/>
      <w:marLeft w:val="0"/>
      <w:marRight w:val="0"/>
      <w:marTop w:val="0"/>
      <w:marBottom w:val="0"/>
      <w:divBdr>
        <w:top w:val="none" w:sz="0" w:space="0" w:color="auto"/>
        <w:left w:val="none" w:sz="0" w:space="0" w:color="auto"/>
        <w:bottom w:val="none" w:sz="0" w:space="0" w:color="auto"/>
        <w:right w:val="none" w:sz="0" w:space="0" w:color="auto"/>
      </w:divBdr>
    </w:div>
    <w:div w:id="843596783">
      <w:bodyDiv w:val="1"/>
      <w:marLeft w:val="0"/>
      <w:marRight w:val="0"/>
      <w:marTop w:val="0"/>
      <w:marBottom w:val="0"/>
      <w:divBdr>
        <w:top w:val="none" w:sz="0" w:space="0" w:color="auto"/>
        <w:left w:val="none" w:sz="0" w:space="0" w:color="auto"/>
        <w:bottom w:val="none" w:sz="0" w:space="0" w:color="auto"/>
        <w:right w:val="none" w:sz="0" w:space="0" w:color="auto"/>
      </w:divBdr>
    </w:div>
    <w:div w:id="892234302">
      <w:bodyDiv w:val="1"/>
      <w:marLeft w:val="0"/>
      <w:marRight w:val="0"/>
      <w:marTop w:val="0"/>
      <w:marBottom w:val="0"/>
      <w:divBdr>
        <w:top w:val="none" w:sz="0" w:space="0" w:color="auto"/>
        <w:left w:val="none" w:sz="0" w:space="0" w:color="auto"/>
        <w:bottom w:val="none" w:sz="0" w:space="0" w:color="auto"/>
        <w:right w:val="none" w:sz="0" w:space="0" w:color="auto"/>
      </w:divBdr>
    </w:div>
    <w:div w:id="975142752">
      <w:bodyDiv w:val="1"/>
      <w:marLeft w:val="0"/>
      <w:marRight w:val="0"/>
      <w:marTop w:val="0"/>
      <w:marBottom w:val="0"/>
      <w:divBdr>
        <w:top w:val="none" w:sz="0" w:space="0" w:color="auto"/>
        <w:left w:val="none" w:sz="0" w:space="0" w:color="auto"/>
        <w:bottom w:val="none" w:sz="0" w:space="0" w:color="auto"/>
        <w:right w:val="none" w:sz="0" w:space="0" w:color="auto"/>
      </w:divBdr>
    </w:div>
    <w:div w:id="975915218">
      <w:bodyDiv w:val="1"/>
      <w:marLeft w:val="0"/>
      <w:marRight w:val="0"/>
      <w:marTop w:val="0"/>
      <w:marBottom w:val="0"/>
      <w:divBdr>
        <w:top w:val="none" w:sz="0" w:space="0" w:color="auto"/>
        <w:left w:val="none" w:sz="0" w:space="0" w:color="auto"/>
        <w:bottom w:val="none" w:sz="0" w:space="0" w:color="auto"/>
        <w:right w:val="none" w:sz="0" w:space="0" w:color="auto"/>
      </w:divBdr>
    </w:div>
    <w:div w:id="983580970">
      <w:bodyDiv w:val="1"/>
      <w:marLeft w:val="0"/>
      <w:marRight w:val="0"/>
      <w:marTop w:val="0"/>
      <w:marBottom w:val="0"/>
      <w:divBdr>
        <w:top w:val="none" w:sz="0" w:space="0" w:color="auto"/>
        <w:left w:val="none" w:sz="0" w:space="0" w:color="auto"/>
        <w:bottom w:val="none" w:sz="0" w:space="0" w:color="auto"/>
        <w:right w:val="none" w:sz="0" w:space="0" w:color="auto"/>
      </w:divBdr>
    </w:div>
    <w:div w:id="1005203631">
      <w:bodyDiv w:val="1"/>
      <w:marLeft w:val="0"/>
      <w:marRight w:val="0"/>
      <w:marTop w:val="0"/>
      <w:marBottom w:val="0"/>
      <w:divBdr>
        <w:top w:val="none" w:sz="0" w:space="0" w:color="auto"/>
        <w:left w:val="none" w:sz="0" w:space="0" w:color="auto"/>
        <w:bottom w:val="none" w:sz="0" w:space="0" w:color="auto"/>
        <w:right w:val="none" w:sz="0" w:space="0" w:color="auto"/>
      </w:divBdr>
    </w:div>
    <w:div w:id="1079984520">
      <w:bodyDiv w:val="1"/>
      <w:marLeft w:val="0"/>
      <w:marRight w:val="0"/>
      <w:marTop w:val="0"/>
      <w:marBottom w:val="0"/>
      <w:divBdr>
        <w:top w:val="none" w:sz="0" w:space="0" w:color="auto"/>
        <w:left w:val="none" w:sz="0" w:space="0" w:color="auto"/>
        <w:bottom w:val="none" w:sz="0" w:space="0" w:color="auto"/>
        <w:right w:val="none" w:sz="0" w:space="0" w:color="auto"/>
      </w:divBdr>
    </w:div>
    <w:div w:id="1217623748">
      <w:bodyDiv w:val="1"/>
      <w:marLeft w:val="0"/>
      <w:marRight w:val="0"/>
      <w:marTop w:val="0"/>
      <w:marBottom w:val="0"/>
      <w:divBdr>
        <w:top w:val="none" w:sz="0" w:space="0" w:color="auto"/>
        <w:left w:val="none" w:sz="0" w:space="0" w:color="auto"/>
        <w:bottom w:val="none" w:sz="0" w:space="0" w:color="auto"/>
        <w:right w:val="none" w:sz="0" w:space="0" w:color="auto"/>
      </w:divBdr>
    </w:div>
    <w:div w:id="1301574323">
      <w:bodyDiv w:val="1"/>
      <w:marLeft w:val="0"/>
      <w:marRight w:val="0"/>
      <w:marTop w:val="0"/>
      <w:marBottom w:val="0"/>
      <w:divBdr>
        <w:top w:val="none" w:sz="0" w:space="0" w:color="auto"/>
        <w:left w:val="none" w:sz="0" w:space="0" w:color="auto"/>
        <w:bottom w:val="none" w:sz="0" w:space="0" w:color="auto"/>
        <w:right w:val="none" w:sz="0" w:space="0" w:color="auto"/>
      </w:divBdr>
    </w:div>
    <w:div w:id="1354454922">
      <w:bodyDiv w:val="1"/>
      <w:marLeft w:val="0"/>
      <w:marRight w:val="0"/>
      <w:marTop w:val="0"/>
      <w:marBottom w:val="0"/>
      <w:divBdr>
        <w:top w:val="none" w:sz="0" w:space="0" w:color="auto"/>
        <w:left w:val="none" w:sz="0" w:space="0" w:color="auto"/>
        <w:bottom w:val="none" w:sz="0" w:space="0" w:color="auto"/>
        <w:right w:val="none" w:sz="0" w:space="0" w:color="auto"/>
      </w:divBdr>
    </w:div>
    <w:div w:id="1485925057">
      <w:bodyDiv w:val="1"/>
      <w:marLeft w:val="0"/>
      <w:marRight w:val="0"/>
      <w:marTop w:val="0"/>
      <w:marBottom w:val="0"/>
      <w:divBdr>
        <w:top w:val="none" w:sz="0" w:space="0" w:color="auto"/>
        <w:left w:val="none" w:sz="0" w:space="0" w:color="auto"/>
        <w:bottom w:val="none" w:sz="0" w:space="0" w:color="auto"/>
        <w:right w:val="none" w:sz="0" w:space="0" w:color="auto"/>
      </w:divBdr>
    </w:div>
    <w:div w:id="1529832887">
      <w:bodyDiv w:val="1"/>
      <w:marLeft w:val="0"/>
      <w:marRight w:val="0"/>
      <w:marTop w:val="0"/>
      <w:marBottom w:val="0"/>
      <w:divBdr>
        <w:top w:val="none" w:sz="0" w:space="0" w:color="auto"/>
        <w:left w:val="none" w:sz="0" w:space="0" w:color="auto"/>
        <w:bottom w:val="none" w:sz="0" w:space="0" w:color="auto"/>
        <w:right w:val="none" w:sz="0" w:space="0" w:color="auto"/>
      </w:divBdr>
    </w:div>
    <w:div w:id="1544946456">
      <w:bodyDiv w:val="1"/>
      <w:marLeft w:val="0"/>
      <w:marRight w:val="0"/>
      <w:marTop w:val="0"/>
      <w:marBottom w:val="0"/>
      <w:divBdr>
        <w:top w:val="none" w:sz="0" w:space="0" w:color="auto"/>
        <w:left w:val="none" w:sz="0" w:space="0" w:color="auto"/>
        <w:bottom w:val="none" w:sz="0" w:space="0" w:color="auto"/>
        <w:right w:val="none" w:sz="0" w:space="0" w:color="auto"/>
      </w:divBdr>
    </w:div>
    <w:div w:id="1619871568">
      <w:bodyDiv w:val="1"/>
      <w:marLeft w:val="0"/>
      <w:marRight w:val="0"/>
      <w:marTop w:val="0"/>
      <w:marBottom w:val="0"/>
      <w:divBdr>
        <w:top w:val="none" w:sz="0" w:space="0" w:color="auto"/>
        <w:left w:val="none" w:sz="0" w:space="0" w:color="auto"/>
        <w:bottom w:val="none" w:sz="0" w:space="0" w:color="auto"/>
        <w:right w:val="none" w:sz="0" w:space="0" w:color="auto"/>
      </w:divBdr>
    </w:div>
    <w:div w:id="1688215327">
      <w:bodyDiv w:val="1"/>
      <w:marLeft w:val="0"/>
      <w:marRight w:val="0"/>
      <w:marTop w:val="0"/>
      <w:marBottom w:val="0"/>
      <w:divBdr>
        <w:top w:val="none" w:sz="0" w:space="0" w:color="auto"/>
        <w:left w:val="none" w:sz="0" w:space="0" w:color="auto"/>
        <w:bottom w:val="none" w:sz="0" w:space="0" w:color="auto"/>
        <w:right w:val="none" w:sz="0" w:space="0" w:color="auto"/>
      </w:divBdr>
    </w:div>
    <w:div w:id="1707173771">
      <w:bodyDiv w:val="1"/>
      <w:marLeft w:val="0"/>
      <w:marRight w:val="0"/>
      <w:marTop w:val="0"/>
      <w:marBottom w:val="0"/>
      <w:divBdr>
        <w:top w:val="none" w:sz="0" w:space="0" w:color="auto"/>
        <w:left w:val="none" w:sz="0" w:space="0" w:color="auto"/>
        <w:bottom w:val="none" w:sz="0" w:space="0" w:color="auto"/>
        <w:right w:val="none" w:sz="0" w:space="0" w:color="auto"/>
      </w:divBdr>
    </w:div>
    <w:div w:id="18513333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8C2B7B-149C-4881-BB3F-0A79DB155D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8460</Words>
  <Characters>46533</Characters>
  <Application>Microsoft Office Word</Application>
  <DocSecurity>0</DocSecurity>
  <Lines>387</Lines>
  <Paragraphs>109</Paragraphs>
  <ScaleCrop>false</ScaleCrop>
  <HeadingPairs>
    <vt:vector size="2" baseType="variant">
      <vt:variant>
        <vt:lpstr>Título</vt:lpstr>
      </vt:variant>
      <vt:variant>
        <vt:i4>1</vt:i4>
      </vt:variant>
    </vt:vector>
  </HeadingPairs>
  <TitlesOfParts>
    <vt:vector size="1" baseType="lpstr">
      <vt:lpstr>SERVICIO DE SUMINISTRO DE ENERGÍA Y POTENCIA  ELÉCTRICA PARA EL NUEVO TERMINAL ILO</vt:lpstr>
    </vt:vector>
  </TitlesOfParts>
  <Company>Petroperu S.A.</Company>
  <LinksUpToDate>false</LinksUpToDate>
  <CharactersWithSpaces>54884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SERVICIO DE SUMINISTRO DE ENERGÍA Y POTENCIA  ELÉCTRICA PARA EL NUEVO TERMINAL ILO</dc:title>
  <dc:creator>Petróleos del Perú</dc:creator>
  <cp:lastModifiedBy>Rosa Alicia Ortiz Meza</cp:lastModifiedBy>
  <cp:revision>2</cp:revision>
  <cp:lastPrinted>2018-01-25T19:51:00Z</cp:lastPrinted>
  <dcterms:created xsi:type="dcterms:W3CDTF">2018-02-07T14:52:00Z</dcterms:created>
  <dcterms:modified xsi:type="dcterms:W3CDTF">2018-02-07T14:52:00Z</dcterms:modified>
</cp:coreProperties>
</file>