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D04" w:rsidRDefault="00030D04" w:rsidP="00030D04">
      <w:pPr>
        <w:ind w:left="360" w:right="-318" w:hanging="180"/>
        <w:jc w:val="center"/>
        <w:rPr>
          <w:sz w:val="22"/>
          <w:szCs w:val="22"/>
          <w:u w:val="single"/>
        </w:rPr>
      </w:pPr>
      <w:r>
        <w:rPr>
          <w:b/>
          <w:sz w:val="22"/>
          <w:szCs w:val="22"/>
          <w:lang w:val="es-ES"/>
        </w:rPr>
        <w:t>FORMATO DE COTIZACIÓN</w:t>
      </w:r>
    </w:p>
    <w:p w:rsidR="00030D04" w:rsidRDefault="00030D04" w:rsidP="00030D04">
      <w:pPr>
        <w:ind w:left="360" w:right="-318" w:hanging="180"/>
        <w:rPr>
          <w:sz w:val="22"/>
          <w:szCs w:val="22"/>
        </w:rPr>
      </w:pPr>
    </w:p>
    <w:p w:rsidR="00030D04" w:rsidRDefault="00030D04" w:rsidP="00030D04">
      <w:pPr>
        <w:tabs>
          <w:tab w:val="left" w:pos="540"/>
        </w:tabs>
        <w:ind w:left="540" w:right="-54"/>
        <w:jc w:val="right"/>
        <w:rPr>
          <w:spacing w:val="2"/>
          <w:sz w:val="22"/>
          <w:szCs w:val="22"/>
          <w:lang w:val="es-ES_tradnl"/>
        </w:rPr>
      </w:pPr>
      <w:r>
        <w:rPr>
          <w:spacing w:val="2"/>
          <w:sz w:val="22"/>
          <w:szCs w:val="22"/>
          <w:lang w:val="es-ES_tradnl"/>
        </w:rPr>
        <w:t>Lima, … de … de 201</w:t>
      </w:r>
      <w:r w:rsidR="000F2F2A">
        <w:rPr>
          <w:spacing w:val="2"/>
          <w:sz w:val="22"/>
          <w:szCs w:val="22"/>
          <w:lang w:val="es-ES_tradnl"/>
        </w:rPr>
        <w:t>8</w:t>
      </w:r>
    </w:p>
    <w:p w:rsidR="00030D04" w:rsidRDefault="00030D04" w:rsidP="00030D04">
      <w:pPr>
        <w:ind w:left="360" w:right="-317" w:hanging="180"/>
        <w:rPr>
          <w:sz w:val="22"/>
          <w:szCs w:val="22"/>
        </w:rPr>
      </w:pPr>
    </w:p>
    <w:p w:rsidR="00030D04" w:rsidRDefault="00030D04" w:rsidP="00030D04">
      <w:pPr>
        <w:ind w:left="360" w:right="-79" w:hanging="180"/>
        <w:jc w:val="both"/>
        <w:rPr>
          <w:b/>
          <w:sz w:val="22"/>
          <w:szCs w:val="22"/>
          <w:lang w:val="es-ES"/>
        </w:rPr>
      </w:pPr>
    </w:p>
    <w:p w:rsidR="00030D04" w:rsidRDefault="00030D04" w:rsidP="00030D04">
      <w:pPr>
        <w:tabs>
          <w:tab w:val="left" w:pos="540"/>
        </w:tabs>
        <w:ind w:right="-54"/>
        <w:jc w:val="both"/>
        <w:rPr>
          <w:b/>
          <w:sz w:val="22"/>
          <w:szCs w:val="22"/>
          <w:lang w:val="es-ES"/>
        </w:rPr>
      </w:pPr>
      <w:r>
        <w:rPr>
          <w:b/>
          <w:sz w:val="22"/>
          <w:szCs w:val="22"/>
          <w:lang w:val="es-ES"/>
        </w:rPr>
        <w:t>Señores</w:t>
      </w:r>
    </w:p>
    <w:p w:rsidR="00030D04" w:rsidRDefault="00030D04" w:rsidP="00030D04">
      <w:pPr>
        <w:tabs>
          <w:tab w:val="left" w:pos="540"/>
        </w:tabs>
        <w:ind w:right="-5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Petróleos del Perú – PETROPERÚ S.A</w:t>
      </w:r>
    </w:p>
    <w:p w:rsidR="00030D04" w:rsidRDefault="00030D04" w:rsidP="00030D04">
      <w:pPr>
        <w:tabs>
          <w:tab w:val="left" w:pos="540"/>
        </w:tabs>
        <w:ind w:right="-54"/>
        <w:jc w:val="both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 xml:space="preserve">Avenida </w:t>
      </w:r>
      <w:r>
        <w:rPr>
          <w:spacing w:val="2"/>
          <w:sz w:val="22"/>
          <w:szCs w:val="22"/>
          <w:lang w:val="pt-BR"/>
        </w:rPr>
        <w:t xml:space="preserve">Enrique </w:t>
      </w:r>
      <w:proofErr w:type="spellStart"/>
      <w:r>
        <w:rPr>
          <w:spacing w:val="2"/>
          <w:sz w:val="22"/>
          <w:szCs w:val="22"/>
          <w:lang w:val="pt-BR"/>
        </w:rPr>
        <w:t>Canaval</w:t>
      </w:r>
      <w:proofErr w:type="spellEnd"/>
      <w:r>
        <w:rPr>
          <w:spacing w:val="2"/>
          <w:sz w:val="22"/>
          <w:szCs w:val="22"/>
          <w:lang w:val="pt-BR"/>
        </w:rPr>
        <w:t xml:space="preserve"> </w:t>
      </w:r>
      <w:proofErr w:type="spellStart"/>
      <w:r>
        <w:rPr>
          <w:spacing w:val="2"/>
          <w:sz w:val="22"/>
          <w:szCs w:val="22"/>
          <w:lang w:val="pt-BR"/>
        </w:rPr>
        <w:t>Moreyra</w:t>
      </w:r>
      <w:proofErr w:type="spellEnd"/>
      <w:r>
        <w:rPr>
          <w:spacing w:val="2"/>
          <w:sz w:val="22"/>
          <w:szCs w:val="22"/>
          <w:lang w:val="pt-BR"/>
        </w:rPr>
        <w:t xml:space="preserve"> N° 150</w:t>
      </w:r>
    </w:p>
    <w:p w:rsidR="00030D04" w:rsidRDefault="00030D04" w:rsidP="00030D04">
      <w:pPr>
        <w:tabs>
          <w:tab w:val="left" w:pos="540"/>
        </w:tabs>
        <w:ind w:right="-54"/>
        <w:jc w:val="both"/>
        <w:rPr>
          <w:b/>
          <w:sz w:val="22"/>
          <w:szCs w:val="22"/>
          <w:lang w:val="es-ES"/>
        </w:rPr>
      </w:pPr>
      <w:r>
        <w:rPr>
          <w:sz w:val="22"/>
          <w:szCs w:val="22"/>
          <w:u w:val="single"/>
          <w:lang w:val="es-ES"/>
        </w:rPr>
        <w:t>San Isidro.</w:t>
      </w:r>
    </w:p>
    <w:p w:rsidR="00030D04" w:rsidRDefault="00030D04" w:rsidP="00030D04">
      <w:pPr>
        <w:ind w:left="360" w:hanging="180"/>
        <w:jc w:val="both"/>
        <w:rPr>
          <w:sz w:val="22"/>
          <w:szCs w:val="22"/>
          <w:u w:val="single"/>
          <w:lang w:val="es-ES"/>
        </w:rPr>
      </w:pPr>
    </w:p>
    <w:p w:rsidR="00030D04" w:rsidRDefault="00030D04" w:rsidP="00030D04">
      <w:pPr>
        <w:ind w:left="360" w:hanging="180"/>
        <w:jc w:val="both"/>
        <w:rPr>
          <w:b/>
          <w:sz w:val="22"/>
          <w:szCs w:val="22"/>
          <w:lang w:val="es-ES"/>
        </w:rPr>
      </w:pPr>
    </w:p>
    <w:p w:rsidR="00030D04" w:rsidRDefault="00030D04" w:rsidP="000F2F2A">
      <w:pPr>
        <w:tabs>
          <w:tab w:val="left" w:pos="540"/>
        </w:tabs>
        <w:ind w:left="1410" w:right="-54" w:hanging="1410"/>
        <w:jc w:val="both"/>
        <w:rPr>
          <w:spacing w:val="-2"/>
          <w:sz w:val="22"/>
          <w:szCs w:val="22"/>
          <w:lang w:val="es-ES_tradnl"/>
        </w:rPr>
      </w:pPr>
      <w:r>
        <w:rPr>
          <w:b/>
          <w:spacing w:val="2"/>
          <w:sz w:val="22"/>
          <w:szCs w:val="22"/>
          <w:lang w:val="es-ES_tradnl"/>
        </w:rPr>
        <w:t xml:space="preserve">Referencia: </w:t>
      </w:r>
      <w:r>
        <w:rPr>
          <w:b/>
          <w:spacing w:val="2"/>
          <w:sz w:val="22"/>
          <w:szCs w:val="22"/>
          <w:lang w:val="es-ES_tradnl"/>
        </w:rPr>
        <w:tab/>
      </w:r>
      <w:r w:rsidR="000F2F2A" w:rsidRPr="000F2F2A">
        <w:rPr>
          <w:spacing w:val="-2"/>
          <w:sz w:val="22"/>
          <w:szCs w:val="22"/>
          <w:lang w:val="es-ES_tradnl"/>
        </w:rPr>
        <w:t xml:space="preserve">SERVICIO DE MEJORAMIENTO DE LA PLATAFORMA DE ESTACIONAMIENTO Y DE DESPACHO DE GLP – PLANTA DE VENTAS TALARA – SECTOR: </w:t>
      </w:r>
      <w:r w:rsidR="007A0922">
        <w:rPr>
          <w:spacing w:val="-2"/>
          <w:sz w:val="22"/>
          <w:szCs w:val="22"/>
          <w:lang w:val="es-ES_tradnl"/>
        </w:rPr>
        <w:t xml:space="preserve">PAVIMENTACIÓN </w:t>
      </w:r>
      <w:r w:rsidR="002F3BDB">
        <w:rPr>
          <w:spacing w:val="-2"/>
          <w:sz w:val="22"/>
          <w:szCs w:val="22"/>
          <w:lang w:val="es-ES_tradnl"/>
        </w:rPr>
        <w:t>ZONA DE CIRCULACIÓN DE DESPACHO GLP</w:t>
      </w:r>
      <w:r w:rsidR="000F2F2A" w:rsidRPr="000F2F2A">
        <w:rPr>
          <w:spacing w:val="-2"/>
          <w:sz w:val="22"/>
          <w:szCs w:val="22"/>
          <w:lang w:val="es-ES_tradnl"/>
        </w:rPr>
        <w:t>.</w:t>
      </w:r>
    </w:p>
    <w:p w:rsidR="000F2F2A" w:rsidRDefault="000F2F2A" w:rsidP="000F2F2A">
      <w:pPr>
        <w:tabs>
          <w:tab w:val="left" w:pos="540"/>
        </w:tabs>
        <w:ind w:right="-54"/>
        <w:jc w:val="both"/>
        <w:rPr>
          <w:sz w:val="22"/>
          <w:szCs w:val="22"/>
          <w:lang w:val="es-ES"/>
        </w:rPr>
      </w:pPr>
    </w:p>
    <w:p w:rsidR="000F2F2A" w:rsidRDefault="000F2F2A" w:rsidP="000F2F2A">
      <w:pPr>
        <w:spacing w:after="120"/>
        <w:jc w:val="both"/>
        <w:rPr>
          <w:sz w:val="22"/>
          <w:szCs w:val="22"/>
        </w:rPr>
      </w:pPr>
      <w:r w:rsidRPr="009F71E8">
        <w:rPr>
          <w:sz w:val="22"/>
          <w:szCs w:val="22"/>
        </w:rPr>
        <w:t>Estimados señores:</w:t>
      </w:r>
    </w:p>
    <w:p w:rsidR="000F2F2A" w:rsidRDefault="000F2F2A" w:rsidP="000F2F2A">
      <w:pPr>
        <w:spacing w:after="120"/>
        <w:jc w:val="both"/>
        <w:rPr>
          <w:sz w:val="22"/>
          <w:szCs w:val="22"/>
        </w:rPr>
      </w:pPr>
    </w:p>
    <w:p w:rsidR="000F2F2A" w:rsidRPr="009F71E8" w:rsidRDefault="000F2F2A" w:rsidP="000F2F2A">
      <w:pPr>
        <w:spacing w:after="120"/>
        <w:jc w:val="both"/>
        <w:rPr>
          <w:sz w:val="22"/>
          <w:szCs w:val="22"/>
        </w:rPr>
      </w:pPr>
      <w:r w:rsidRPr="009F71E8">
        <w:rPr>
          <w:sz w:val="22"/>
          <w:szCs w:val="22"/>
        </w:rPr>
        <w:t>El presente tiene por objeto alcanzar nuestra propuesta económica, para la prestación del servicio de la referencia. En tal sentido, nuestra propuesta a Suma Alzada es la siguiente:</w:t>
      </w:r>
    </w:p>
    <w:p w:rsidR="000F2F2A" w:rsidRDefault="000F2F2A" w:rsidP="000F2F2A">
      <w:pPr>
        <w:spacing w:after="120"/>
        <w:jc w:val="both"/>
        <w:rPr>
          <w:sz w:val="22"/>
          <w:szCs w:val="22"/>
        </w:rPr>
      </w:pPr>
    </w:p>
    <w:p w:rsidR="000F2F2A" w:rsidRDefault="000F2F2A" w:rsidP="000F2F2A">
      <w:pPr>
        <w:spacing w:after="120"/>
        <w:jc w:val="both"/>
        <w:rPr>
          <w:sz w:val="22"/>
          <w:szCs w:val="22"/>
        </w:rPr>
      </w:pPr>
    </w:p>
    <w:p w:rsidR="000F2F2A" w:rsidRDefault="000F2F2A" w:rsidP="000F2F2A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Son: S/</w:t>
      </w:r>
      <w:r w:rsidRPr="009F71E8">
        <w:rPr>
          <w:sz w:val="22"/>
          <w:szCs w:val="22"/>
        </w:rPr>
        <w:t xml:space="preserve">. … (…con 00/100 </w:t>
      </w:r>
      <w:r>
        <w:rPr>
          <w:sz w:val="22"/>
          <w:szCs w:val="22"/>
        </w:rPr>
        <w:t>Soles</w:t>
      </w:r>
      <w:r w:rsidRPr="009F71E8">
        <w:rPr>
          <w:sz w:val="22"/>
          <w:szCs w:val="22"/>
        </w:rPr>
        <w:t>), incluido el I.G.V.</w:t>
      </w:r>
    </w:p>
    <w:p w:rsidR="000F2F2A" w:rsidRDefault="000F2F2A" w:rsidP="000F2F2A">
      <w:pPr>
        <w:spacing w:after="120"/>
        <w:jc w:val="both"/>
        <w:rPr>
          <w:sz w:val="22"/>
          <w:szCs w:val="22"/>
        </w:rPr>
      </w:pPr>
    </w:p>
    <w:p w:rsidR="000F2F2A" w:rsidRDefault="000F2F2A" w:rsidP="000F2F2A">
      <w:pPr>
        <w:spacing w:after="120"/>
        <w:jc w:val="both"/>
        <w:rPr>
          <w:sz w:val="22"/>
          <w:szCs w:val="22"/>
        </w:rPr>
      </w:pPr>
    </w:p>
    <w:p w:rsidR="000F2F2A" w:rsidRPr="002A0569" w:rsidRDefault="000F2F2A" w:rsidP="000F2F2A">
      <w:pPr>
        <w:tabs>
          <w:tab w:val="left" w:pos="0"/>
        </w:tabs>
        <w:jc w:val="both"/>
        <w:rPr>
          <w:sz w:val="22"/>
          <w:szCs w:val="22"/>
        </w:rPr>
      </w:pPr>
      <w:r w:rsidRPr="002A0569">
        <w:rPr>
          <w:sz w:val="22"/>
          <w:szCs w:val="22"/>
        </w:rPr>
        <w:t>Atentamente,</w:t>
      </w:r>
    </w:p>
    <w:p w:rsidR="000F2F2A" w:rsidRDefault="000F2F2A" w:rsidP="000F2F2A">
      <w:pPr>
        <w:pStyle w:val="Sangradetextonormal"/>
        <w:tabs>
          <w:tab w:val="left" w:pos="3969"/>
        </w:tabs>
        <w:ind w:left="0"/>
        <w:rPr>
          <w:rFonts w:ascii="Arial" w:hAnsi="Arial" w:cs="Arial"/>
          <w:sz w:val="22"/>
          <w:szCs w:val="22"/>
        </w:rPr>
      </w:pPr>
    </w:p>
    <w:p w:rsidR="000F2F2A" w:rsidRDefault="000F2F2A" w:rsidP="000F2F2A">
      <w:pPr>
        <w:pStyle w:val="Sangradetextonormal"/>
        <w:tabs>
          <w:tab w:val="left" w:pos="3969"/>
        </w:tabs>
        <w:ind w:left="0"/>
        <w:rPr>
          <w:rFonts w:ascii="Arial" w:hAnsi="Arial" w:cs="Arial"/>
          <w:sz w:val="22"/>
          <w:szCs w:val="22"/>
        </w:rPr>
      </w:pPr>
    </w:p>
    <w:p w:rsidR="000F2F2A" w:rsidRPr="002A0569" w:rsidRDefault="000F2F2A" w:rsidP="000F2F2A">
      <w:pPr>
        <w:pStyle w:val="Sangradetextonormal"/>
        <w:tabs>
          <w:tab w:val="left" w:pos="3969"/>
        </w:tabs>
        <w:ind w:left="0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>_____________________</w:t>
      </w:r>
    </w:p>
    <w:p w:rsidR="000F2F2A" w:rsidRPr="002A0569" w:rsidRDefault="000F2F2A" w:rsidP="000F2F2A">
      <w:pPr>
        <w:spacing w:after="60"/>
        <w:jc w:val="both"/>
        <w:rPr>
          <w:sz w:val="22"/>
          <w:szCs w:val="22"/>
        </w:rPr>
      </w:pPr>
      <w:r w:rsidRPr="002A0569">
        <w:rPr>
          <w:sz w:val="22"/>
          <w:szCs w:val="22"/>
        </w:rPr>
        <w:t>(Nombre/ Razón Social) P</w:t>
      </w:r>
      <w:r>
        <w:rPr>
          <w:sz w:val="22"/>
          <w:szCs w:val="22"/>
        </w:rPr>
        <w:t>ROVEEDOR</w:t>
      </w:r>
    </w:p>
    <w:p w:rsidR="000F2F2A" w:rsidRPr="002A0569" w:rsidRDefault="000F2F2A" w:rsidP="000F2F2A">
      <w:pPr>
        <w:spacing w:after="60"/>
        <w:jc w:val="both"/>
        <w:rPr>
          <w:sz w:val="22"/>
          <w:szCs w:val="22"/>
        </w:rPr>
      </w:pPr>
      <w:r w:rsidRPr="002A0569">
        <w:rPr>
          <w:sz w:val="22"/>
          <w:szCs w:val="22"/>
        </w:rPr>
        <w:t xml:space="preserve">RUC/DNI </w:t>
      </w:r>
    </w:p>
    <w:p w:rsidR="000F2F2A" w:rsidRDefault="000F2F2A" w:rsidP="000F2F2A">
      <w:pPr>
        <w:tabs>
          <w:tab w:val="left" w:pos="540"/>
        </w:tabs>
        <w:jc w:val="both"/>
        <w:rPr>
          <w:sz w:val="22"/>
          <w:szCs w:val="22"/>
        </w:rPr>
      </w:pPr>
      <w:r w:rsidRPr="002A0569">
        <w:rPr>
          <w:sz w:val="22"/>
          <w:szCs w:val="22"/>
        </w:rPr>
        <w:t>Firma del Representante Legal</w:t>
      </w:r>
    </w:p>
    <w:p w:rsidR="000F2F2A" w:rsidRDefault="000F2F2A" w:rsidP="000F2F2A">
      <w:pPr>
        <w:tabs>
          <w:tab w:val="left" w:pos="540"/>
        </w:tabs>
        <w:jc w:val="both"/>
        <w:rPr>
          <w:sz w:val="22"/>
          <w:szCs w:val="22"/>
        </w:rPr>
      </w:pPr>
    </w:p>
    <w:p w:rsidR="000F2F2A" w:rsidRPr="00A65480" w:rsidRDefault="000F2F2A" w:rsidP="000F2F2A">
      <w:pPr>
        <w:tabs>
          <w:tab w:val="left" w:pos="540"/>
        </w:tabs>
        <w:jc w:val="both"/>
        <w:rPr>
          <w:sz w:val="22"/>
          <w:szCs w:val="22"/>
        </w:rPr>
      </w:pPr>
      <w:r w:rsidRPr="009F71E8">
        <w:rPr>
          <w:sz w:val="22"/>
          <w:szCs w:val="22"/>
          <w:u w:val="single"/>
        </w:rPr>
        <w:t>Notas:</w:t>
      </w:r>
    </w:p>
    <w:p w:rsidR="000F2F2A" w:rsidRPr="009F71E8" w:rsidRDefault="000F2F2A" w:rsidP="000F2F2A">
      <w:pPr>
        <w:pStyle w:val="BTNormal"/>
        <w:numPr>
          <w:ilvl w:val="1"/>
          <w:numId w:val="2"/>
        </w:numPr>
        <w:spacing w:after="0"/>
        <w:ind w:left="1276" w:hanging="567"/>
        <w:rPr>
          <w:rFonts w:ascii="Arial" w:hAnsi="Arial" w:cs="Arial"/>
        </w:rPr>
      </w:pPr>
      <w:r w:rsidRPr="009F71E8">
        <w:rPr>
          <w:rFonts w:ascii="Arial" w:hAnsi="Arial" w:cs="Arial"/>
        </w:rPr>
        <w:t>El Plazo de validez de la oferta será hasta la firma del contrato.</w:t>
      </w:r>
    </w:p>
    <w:p w:rsidR="000F2F2A" w:rsidRPr="009F71E8" w:rsidRDefault="000F2F2A" w:rsidP="000F2F2A">
      <w:pPr>
        <w:pStyle w:val="BTNormal"/>
        <w:numPr>
          <w:ilvl w:val="1"/>
          <w:numId w:val="2"/>
        </w:numPr>
        <w:spacing w:after="0"/>
        <w:ind w:left="1276" w:hanging="567"/>
        <w:rPr>
          <w:rFonts w:ascii="Arial" w:hAnsi="Arial" w:cs="Arial"/>
        </w:rPr>
      </w:pPr>
      <w:r w:rsidRPr="009F71E8">
        <w:rPr>
          <w:rFonts w:ascii="Arial" w:hAnsi="Arial" w:cs="Arial"/>
        </w:rPr>
        <w:t>El monto total de la propuesta económi</w:t>
      </w:r>
      <w:r>
        <w:rPr>
          <w:rFonts w:ascii="Arial" w:hAnsi="Arial" w:cs="Arial"/>
        </w:rPr>
        <w:t xml:space="preserve">ca será expresado en letras y </w:t>
      </w:r>
      <w:r w:rsidRPr="009F71E8">
        <w:rPr>
          <w:rFonts w:ascii="Arial" w:hAnsi="Arial" w:cs="Arial"/>
        </w:rPr>
        <w:t>números.</w:t>
      </w:r>
    </w:p>
    <w:p w:rsidR="000F2F2A" w:rsidRPr="009F71E8" w:rsidRDefault="000F2F2A" w:rsidP="000F2F2A">
      <w:pPr>
        <w:rPr>
          <w:sz w:val="22"/>
          <w:szCs w:val="22"/>
        </w:rPr>
      </w:pPr>
    </w:p>
    <w:p w:rsidR="000F2F2A" w:rsidRDefault="000F2F2A" w:rsidP="000F2F2A">
      <w:pPr>
        <w:spacing w:after="120"/>
        <w:jc w:val="both"/>
        <w:rPr>
          <w:sz w:val="22"/>
          <w:szCs w:val="22"/>
        </w:rPr>
      </w:pPr>
    </w:p>
    <w:p w:rsidR="000F2F2A" w:rsidRDefault="000F2F2A">
      <w:pPr>
        <w:spacing w:after="160" w:line="259" w:lineRule="auto"/>
        <w:rPr>
          <w:rFonts w:eastAsia="Arial Unicode MS"/>
          <w:b/>
          <w:kern w:val="2"/>
          <w:sz w:val="22"/>
          <w:szCs w:val="22"/>
          <w:lang w:val="es-ES_tradnl"/>
        </w:rPr>
      </w:pPr>
      <w:r>
        <w:rPr>
          <w:rFonts w:eastAsia="Arial Unicode MS"/>
          <w:b/>
          <w:kern w:val="2"/>
          <w:sz w:val="22"/>
          <w:szCs w:val="22"/>
          <w:lang w:val="es-ES_tradnl"/>
        </w:rPr>
        <w:br w:type="page"/>
      </w:r>
    </w:p>
    <w:p w:rsidR="00030D04" w:rsidRDefault="00030D04" w:rsidP="00030D04">
      <w:pPr>
        <w:tabs>
          <w:tab w:val="right" w:pos="8931"/>
        </w:tabs>
        <w:spacing w:after="120"/>
        <w:ind w:left="567"/>
        <w:jc w:val="center"/>
        <w:rPr>
          <w:rFonts w:eastAsia="Arial Unicode MS"/>
          <w:b/>
          <w:kern w:val="2"/>
          <w:sz w:val="22"/>
          <w:szCs w:val="22"/>
          <w:lang w:val="es-ES_tradnl"/>
        </w:rPr>
      </w:pPr>
      <w:r>
        <w:rPr>
          <w:rFonts w:eastAsia="Arial Unicode MS"/>
          <w:b/>
          <w:kern w:val="2"/>
          <w:sz w:val="22"/>
          <w:szCs w:val="22"/>
          <w:lang w:val="es-ES_tradnl"/>
        </w:rPr>
        <w:lastRenderedPageBreak/>
        <w:t>Declaración Jurada de Cumplimiento de Condiciones Técnicas</w:t>
      </w:r>
    </w:p>
    <w:p w:rsidR="00030D04" w:rsidRDefault="00030D04" w:rsidP="00030D04">
      <w:pPr>
        <w:spacing w:before="240"/>
        <w:ind w:right="-1"/>
        <w:rPr>
          <w:sz w:val="21"/>
          <w:szCs w:val="21"/>
        </w:rPr>
      </w:pPr>
      <w:r>
        <w:rPr>
          <w:sz w:val="21"/>
          <w:szCs w:val="21"/>
        </w:rPr>
        <w:t xml:space="preserve">                  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     </w:t>
      </w:r>
      <w:r w:rsidR="000F2F2A">
        <w:rPr>
          <w:sz w:val="21"/>
          <w:szCs w:val="21"/>
        </w:rPr>
        <w:t xml:space="preserve">           </w:t>
      </w:r>
      <w:proofErr w:type="gramStart"/>
      <w:r w:rsidR="000F2F2A">
        <w:rPr>
          <w:sz w:val="21"/>
          <w:szCs w:val="21"/>
        </w:rPr>
        <w:t>Lima,…</w:t>
      </w:r>
      <w:proofErr w:type="gramEnd"/>
      <w:r w:rsidR="000F2F2A">
        <w:rPr>
          <w:sz w:val="21"/>
          <w:szCs w:val="21"/>
        </w:rPr>
        <w:t>.. de … de 2018</w:t>
      </w:r>
    </w:p>
    <w:p w:rsidR="00030D04" w:rsidRDefault="00030D04" w:rsidP="00030D04">
      <w:pPr>
        <w:ind w:right="-1095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Señores</w:t>
      </w:r>
    </w:p>
    <w:p w:rsidR="00030D04" w:rsidRDefault="00030D04" w:rsidP="00030D04">
      <w:pPr>
        <w:ind w:right="-1095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Petróleos del Perú – PETROPERÚ S.A</w:t>
      </w:r>
    </w:p>
    <w:p w:rsidR="00030D04" w:rsidRDefault="00030D04" w:rsidP="00030D04">
      <w:pPr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Av. </w:t>
      </w:r>
      <w:proofErr w:type="spellStart"/>
      <w:proofErr w:type="gramStart"/>
      <w:r>
        <w:rPr>
          <w:b/>
          <w:sz w:val="21"/>
          <w:szCs w:val="21"/>
        </w:rPr>
        <w:t>Canaval</w:t>
      </w:r>
      <w:proofErr w:type="spellEnd"/>
      <w:r>
        <w:rPr>
          <w:b/>
          <w:sz w:val="21"/>
          <w:szCs w:val="21"/>
        </w:rPr>
        <w:t xml:space="preserve">  </w:t>
      </w:r>
      <w:proofErr w:type="spellStart"/>
      <w:r>
        <w:rPr>
          <w:b/>
          <w:sz w:val="21"/>
          <w:szCs w:val="21"/>
        </w:rPr>
        <w:t>Moreyra</w:t>
      </w:r>
      <w:proofErr w:type="spellEnd"/>
      <w:proofErr w:type="gramEnd"/>
      <w:r>
        <w:rPr>
          <w:b/>
          <w:sz w:val="21"/>
          <w:szCs w:val="21"/>
        </w:rPr>
        <w:t xml:space="preserve"> </w:t>
      </w:r>
      <w:proofErr w:type="spellStart"/>
      <w:r>
        <w:rPr>
          <w:b/>
          <w:sz w:val="21"/>
          <w:szCs w:val="21"/>
        </w:rPr>
        <w:t>N°</w:t>
      </w:r>
      <w:proofErr w:type="spellEnd"/>
      <w:r>
        <w:rPr>
          <w:b/>
          <w:sz w:val="21"/>
          <w:szCs w:val="21"/>
        </w:rPr>
        <w:t xml:space="preserve"> 150</w:t>
      </w:r>
    </w:p>
    <w:p w:rsidR="00030D04" w:rsidRDefault="00030D04" w:rsidP="00030D04">
      <w:pPr>
        <w:jc w:val="both"/>
        <w:rPr>
          <w:b/>
          <w:sz w:val="21"/>
          <w:szCs w:val="21"/>
          <w:u w:val="single"/>
        </w:rPr>
      </w:pPr>
      <w:r>
        <w:rPr>
          <w:b/>
          <w:sz w:val="21"/>
          <w:szCs w:val="21"/>
          <w:u w:val="single"/>
        </w:rPr>
        <w:t xml:space="preserve">San </w:t>
      </w:r>
      <w:proofErr w:type="gramStart"/>
      <w:r>
        <w:rPr>
          <w:b/>
          <w:sz w:val="21"/>
          <w:szCs w:val="21"/>
          <w:u w:val="single"/>
        </w:rPr>
        <w:t>Isidro</w:t>
      </w:r>
      <w:r>
        <w:rPr>
          <w:b/>
          <w:sz w:val="21"/>
          <w:szCs w:val="21"/>
        </w:rPr>
        <w:t>.-</w:t>
      </w:r>
      <w:proofErr w:type="gramEnd"/>
    </w:p>
    <w:p w:rsidR="00030D04" w:rsidRDefault="00030D04" w:rsidP="00030D04">
      <w:pPr>
        <w:tabs>
          <w:tab w:val="left" w:pos="2127"/>
        </w:tabs>
        <w:spacing w:after="120" w:line="276" w:lineRule="auto"/>
        <w:jc w:val="both"/>
        <w:rPr>
          <w:b/>
          <w:sz w:val="21"/>
          <w:szCs w:val="21"/>
        </w:rPr>
      </w:pPr>
    </w:p>
    <w:p w:rsidR="000F2F2A" w:rsidRDefault="00030D04" w:rsidP="000F2F2A">
      <w:pPr>
        <w:tabs>
          <w:tab w:val="left" w:pos="540"/>
        </w:tabs>
        <w:ind w:left="1410" w:right="-54" w:hanging="1410"/>
        <w:jc w:val="both"/>
        <w:rPr>
          <w:spacing w:val="-2"/>
          <w:sz w:val="22"/>
          <w:szCs w:val="22"/>
          <w:lang w:val="es-ES_tradnl"/>
        </w:rPr>
      </w:pPr>
      <w:r>
        <w:rPr>
          <w:b/>
          <w:spacing w:val="2"/>
          <w:sz w:val="22"/>
          <w:szCs w:val="22"/>
          <w:lang w:val="es-ES_tradnl"/>
        </w:rPr>
        <w:t xml:space="preserve">Referencia: </w:t>
      </w:r>
      <w:r>
        <w:rPr>
          <w:b/>
          <w:spacing w:val="2"/>
          <w:sz w:val="22"/>
          <w:szCs w:val="22"/>
          <w:lang w:val="es-ES_tradnl"/>
        </w:rPr>
        <w:tab/>
      </w:r>
      <w:r w:rsidR="000F2F2A" w:rsidRPr="000F2F2A">
        <w:rPr>
          <w:spacing w:val="-2"/>
          <w:sz w:val="22"/>
          <w:szCs w:val="22"/>
          <w:lang w:val="es-ES_tradnl"/>
        </w:rPr>
        <w:t xml:space="preserve">SERVICIO DE MEJORAMIENTO DE LA PLATAFORMA DE ESTACIONAMIENTO Y DE DESPACHO DE GLP – PLANTA DE VENTAS TALARA – SECTOR: </w:t>
      </w:r>
      <w:r w:rsidR="002F3BDB">
        <w:rPr>
          <w:spacing w:val="-2"/>
          <w:sz w:val="22"/>
          <w:szCs w:val="22"/>
          <w:lang w:val="es-ES_tradnl"/>
        </w:rPr>
        <w:t>PAVIMENTACIÓN ZONA DE CIRCULACIÓN DE DESPACHO GLP</w:t>
      </w:r>
      <w:bookmarkStart w:id="0" w:name="_GoBack"/>
      <w:bookmarkEnd w:id="0"/>
    </w:p>
    <w:p w:rsidR="00030D04" w:rsidRDefault="00030D04" w:rsidP="00030D04">
      <w:pPr>
        <w:tabs>
          <w:tab w:val="left" w:pos="540"/>
        </w:tabs>
        <w:ind w:right="-54"/>
        <w:jc w:val="both"/>
        <w:rPr>
          <w:spacing w:val="-2"/>
          <w:sz w:val="22"/>
          <w:szCs w:val="22"/>
          <w:lang w:val="es-ES_tradnl"/>
        </w:rPr>
      </w:pPr>
    </w:p>
    <w:p w:rsidR="00030D04" w:rsidRDefault="00030D04" w:rsidP="00030D04">
      <w:pPr>
        <w:ind w:right="-6"/>
        <w:jc w:val="both"/>
        <w:rPr>
          <w:b/>
          <w:sz w:val="21"/>
          <w:szCs w:val="21"/>
        </w:rPr>
      </w:pPr>
    </w:p>
    <w:p w:rsidR="00030D04" w:rsidRDefault="00030D04" w:rsidP="00030D04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 xml:space="preserve">. , con R.U.C. </w:t>
      </w:r>
      <w:proofErr w:type="spellStart"/>
      <w:r>
        <w:rPr>
          <w:rFonts w:ascii="Arial" w:hAnsi="Arial" w:cs="Arial"/>
          <w:sz w:val="22"/>
          <w:szCs w:val="22"/>
        </w:rPr>
        <w:t>Nº</w:t>
      </w:r>
      <w:proofErr w:type="spellEnd"/>
      <w:r>
        <w:rPr>
          <w:rFonts w:ascii="Arial" w:hAnsi="Arial" w:cs="Arial"/>
          <w:sz w:val="22"/>
          <w:szCs w:val="22"/>
        </w:rPr>
        <w:t xml:space="preserve"> ……………………….., con domicilio legal en……………………………………..– ………………..– ………………….. - Lima, teléfono 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 xml:space="preserve">, e-mail …………………………………., debidamente representada por ……………………………….., con  D.N.I </w:t>
      </w:r>
      <w:proofErr w:type="spellStart"/>
      <w:r>
        <w:rPr>
          <w:rFonts w:ascii="Arial" w:hAnsi="Arial" w:cs="Arial"/>
          <w:sz w:val="22"/>
          <w:szCs w:val="22"/>
        </w:rPr>
        <w:t>N°</w:t>
      </w:r>
      <w:proofErr w:type="spellEnd"/>
      <w:r>
        <w:rPr>
          <w:rFonts w:ascii="Arial" w:hAnsi="Arial" w:cs="Arial"/>
          <w:sz w:val="22"/>
          <w:szCs w:val="22"/>
        </w:rPr>
        <w:t xml:space="preserve"> ………………….., declaramos bajo juramento que cumplimos con las Condiciones Técnicas alcanzadas.</w:t>
      </w:r>
    </w:p>
    <w:p w:rsidR="00030D04" w:rsidRDefault="00030D04" w:rsidP="00030D04">
      <w:pPr>
        <w:tabs>
          <w:tab w:val="left" w:pos="0"/>
        </w:tabs>
        <w:jc w:val="both"/>
        <w:rPr>
          <w:sz w:val="22"/>
          <w:szCs w:val="22"/>
        </w:rPr>
      </w:pPr>
    </w:p>
    <w:p w:rsidR="00030D04" w:rsidRDefault="00030D04" w:rsidP="00030D04">
      <w:pPr>
        <w:tabs>
          <w:tab w:val="left" w:pos="0"/>
        </w:tabs>
        <w:jc w:val="both"/>
        <w:rPr>
          <w:sz w:val="22"/>
          <w:szCs w:val="22"/>
        </w:rPr>
      </w:pPr>
    </w:p>
    <w:p w:rsidR="00030D04" w:rsidRDefault="00030D04" w:rsidP="00030D04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Atentamente,</w:t>
      </w:r>
    </w:p>
    <w:p w:rsidR="00030D04" w:rsidRDefault="00030D04" w:rsidP="00030D04">
      <w:pPr>
        <w:pStyle w:val="Sangradetextonormal"/>
        <w:tabs>
          <w:tab w:val="left" w:pos="3969"/>
        </w:tabs>
        <w:ind w:left="0"/>
        <w:rPr>
          <w:rFonts w:ascii="Arial" w:hAnsi="Arial" w:cs="Arial"/>
          <w:sz w:val="22"/>
          <w:szCs w:val="22"/>
        </w:rPr>
      </w:pPr>
    </w:p>
    <w:p w:rsidR="00030D04" w:rsidRDefault="00030D04" w:rsidP="00030D04">
      <w:pPr>
        <w:pStyle w:val="Sangradetextonormal"/>
        <w:tabs>
          <w:tab w:val="left" w:pos="3969"/>
        </w:tabs>
        <w:ind w:left="0"/>
        <w:rPr>
          <w:rFonts w:ascii="Arial" w:hAnsi="Arial" w:cs="Arial"/>
          <w:sz w:val="22"/>
          <w:szCs w:val="22"/>
        </w:rPr>
      </w:pPr>
    </w:p>
    <w:p w:rsidR="00030D04" w:rsidRDefault="00030D04" w:rsidP="00030D04">
      <w:pPr>
        <w:pStyle w:val="Sangradetextonormal"/>
        <w:tabs>
          <w:tab w:val="left" w:pos="3969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</w:t>
      </w:r>
    </w:p>
    <w:p w:rsidR="00030D04" w:rsidRDefault="00030D04" w:rsidP="00030D04">
      <w:pPr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(Nombre/ Razón Social) PROVEEDOR</w:t>
      </w:r>
    </w:p>
    <w:p w:rsidR="00030D04" w:rsidRDefault="00030D04" w:rsidP="00030D04">
      <w:pPr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RUC/DNI </w:t>
      </w:r>
    </w:p>
    <w:p w:rsidR="00030D04" w:rsidRDefault="00030D04" w:rsidP="00030D04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Firma del Representante Legal</w:t>
      </w:r>
    </w:p>
    <w:p w:rsidR="00030D04" w:rsidRDefault="00030D04" w:rsidP="00030D04">
      <w:pPr>
        <w:tabs>
          <w:tab w:val="left" w:pos="4111"/>
        </w:tabs>
        <w:ind w:right="-1"/>
        <w:rPr>
          <w:position w:val="-6"/>
          <w:sz w:val="21"/>
          <w:szCs w:val="21"/>
        </w:rPr>
      </w:pPr>
    </w:p>
    <w:p w:rsidR="00E51EF9" w:rsidRDefault="00E51EF9"/>
    <w:sectPr w:rsidR="00E51EF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3A16"/>
    <w:multiLevelType w:val="hybridMultilevel"/>
    <w:tmpl w:val="2640E01C"/>
    <w:lvl w:ilvl="0" w:tplc="77AC7CE6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1" w:tplc="BA94711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0"/>
        <w:szCs w:val="20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52C844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Times New Roman" w:hint="default"/>
      </w:rPr>
    </w:lvl>
    <w:lvl w:ilvl="4" w:tplc="0FE048D6">
      <w:start w:val="1"/>
      <w:numFmt w:val="lowerLetter"/>
      <w:lvlText w:val="%5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2DF80D4E">
      <w:start w:val="1"/>
      <w:numFmt w:val="upp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b/>
      </w:rPr>
    </w:lvl>
    <w:lvl w:ilvl="6" w:tplc="2DDEE472">
      <w:start w:val="1"/>
      <w:numFmt w:val="lowerRoman"/>
      <w:lvlText w:val="(%7)"/>
      <w:lvlJc w:val="left"/>
      <w:pPr>
        <w:ind w:left="5400" w:hanging="72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31471DE"/>
    <w:multiLevelType w:val="hybridMultilevel"/>
    <w:tmpl w:val="2B0CC382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9257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D04"/>
    <w:rsid w:val="00030D04"/>
    <w:rsid w:val="000F2F2A"/>
    <w:rsid w:val="002F3BDB"/>
    <w:rsid w:val="007A0922"/>
    <w:rsid w:val="00E5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3E9038"/>
  <w15:chartTrackingRefBased/>
  <w15:docId w15:val="{29DC1810-1EE7-4E03-8FA2-23F5F888C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0D04"/>
    <w:pPr>
      <w:spacing w:after="0" w:line="240" w:lineRule="auto"/>
    </w:pPr>
    <w:rPr>
      <w:rFonts w:ascii="Arial" w:eastAsia="Times New Roman" w:hAnsi="Arial" w:cs="Arial"/>
      <w:bCs/>
      <w:sz w:val="19"/>
      <w:szCs w:val="19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030D04"/>
    <w:pPr>
      <w:spacing w:after="120"/>
      <w:ind w:left="283"/>
    </w:pPr>
    <w:rPr>
      <w:rFonts w:ascii="Times New Roman" w:hAnsi="Times New Roman" w:cs="Times New Roman"/>
      <w:bCs w:val="0"/>
      <w:sz w:val="20"/>
      <w:szCs w:val="20"/>
      <w:lang w:val="es-ES" w:eastAsia="es-MX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030D04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extoindependiente2">
    <w:name w:val="Body Text 2"/>
    <w:basedOn w:val="Normal"/>
    <w:link w:val="Textoindependiente2Car"/>
    <w:semiHidden/>
    <w:unhideWhenUsed/>
    <w:rsid w:val="00030D04"/>
    <w:pPr>
      <w:spacing w:after="120" w:line="480" w:lineRule="auto"/>
    </w:pPr>
    <w:rPr>
      <w:rFonts w:ascii="Times New Roman" w:hAnsi="Times New Roman" w:cs="Times New Roman"/>
      <w:bCs w:val="0"/>
      <w:sz w:val="20"/>
      <w:szCs w:val="20"/>
      <w:lang w:val="es-ES" w:eastAsia="es-MX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030D04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customStyle="1" w:styleId="BTNormal">
    <w:name w:val="BT Normal"/>
    <w:basedOn w:val="Normal"/>
    <w:link w:val="BTNormalCar"/>
    <w:qFormat/>
    <w:rsid w:val="000F2F2A"/>
    <w:pPr>
      <w:spacing w:after="240" w:line="276" w:lineRule="auto"/>
      <w:ind w:left="567"/>
      <w:jc w:val="both"/>
    </w:pPr>
    <w:rPr>
      <w:rFonts w:ascii="Calibri" w:hAnsi="Calibri" w:cs="Calibri"/>
      <w:sz w:val="22"/>
      <w:szCs w:val="22"/>
    </w:rPr>
  </w:style>
  <w:style w:type="character" w:customStyle="1" w:styleId="BTNormalCar">
    <w:name w:val="BT Normal Car"/>
    <w:link w:val="BTNormal"/>
    <w:rsid w:val="000F2F2A"/>
    <w:rPr>
      <w:rFonts w:ascii="Calibri" w:eastAsia="Times New Roman" w:hAnsi="Calibri" w:cs="Calibri"/>
      <w:bCs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0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 Karol Mori Manuyama</dc:creator>
  <cp:keywords/>
  <dc:description/>
  <cp:lastModifiedBy>Rosa Alicia Ortiz Meza</cp:lastModifiedBy>
  <cp:revision>2</cp:revision>
  <dcterms:created xsi:type="dcterms:W3CDTF">2018-09-21T19:39:00Z</dcterms:created>
  <dcterms:modified xsi:type="dcterms:W3CDTF">2018-09-21T19:39:00Z</dcterms:modified>
</cp:coreProperties>
</file>