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bookmarkStart w:id="0" w:name="_GoBack"/>
      <w:bookmarkEnd w:id="0"/>
      <w:r w:rsidRPr="009F71E8">
        <w:rPr>
          <w:rFonts w:ascii="Arial" w:eastAsia="Arial Unicode MS" w:hAnsi="Arial" w:cs="Arial"/>
          <w:b/>
          <w:kern w:val="1"/>
          <w:sz w:val="22"/>
          <w:szCs w:val="22"/>
          <w:lang w:val="es-ES_tradnl"/>
        </w:rPr>
        <w:t xml:space="preserve">Formato </w:t>
      </w:r>
      <w:r>
        <w:rPr>
          <w:rFonts w:ascii="Arial" w:eastAsia="Arial Unicode MS" w:hAnsi="Arial" w:cs="Arial"/>
          <w:b/>
          <w:kern w:val="1"/>
          <w:sz w:val="22"/>
          <w:szCs w:val="22"/>
          <w:lang w:val="es-ES_tradnl"/>
        </w:rPr>
        <w:t>N°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sidR="00DF6197">
        <w:rPr>
          <w:rFonts w:ascii="Arial" w:hAnsi="Arial" w:cs="Arial"/>
          <w:sz w:val="21"/>
          <w:szCs w:val="21"/>
        </w:rPr>
        <w:t xml:space="preserve">           Talara</w:t>
      </w:r>
      <w:r>
        <w:rPr>
          <w:rFonts w:ascii="Arial" w:hAnsi="Arial" w:cs="Arial"/>
          <w:sz w:val="21"/>
          <w:szCs w:val="21"/>
        </w:rPr>
        <w:t>,….. de … de 201</w:t>
      </w:r>
      <w:r w:rsidR="004E1843">
        <w:rPr>
          <w:rFonts w:ascii="Arial" w:hAnsi="Arial" w:cs="Arial"/>
          <w:sz w:val="21"/>
          <w:szCs w:val="21"/>
        </w:rPr>
        <w:t>9</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F105FB" w:rsidP="009C044A">
      <w:pPr>
        <w:jc w:val="both"/>
        <w:rPr>
          <w:rFonts w:ascii="Arial" w:hAnsi="Arial" w:cs="Arial"/>
          <w:b/>
          <w:sz w:val="21"/>
          <w:szCs w:val="21"/>
        </w:rPr>
      </w:pPr>
      <w:r w:rsidRPr="00F105FB">
        <w:rPr>
          <w:rFonts w:ascii="Arial" w:hAnsi="Arial" w:cs="Arial"/>
          <w:b/>
          <w:sz w:val="21"/>
          <w:szCs w:val="21"/>
        </w:rPr>
        <w:t>Prolongación Avenida G-2 Talara</w:t>
      </w:r>
    </w:p>
    <w:p w:rsidR="009C044A" w:rsidRPr="00761623" w:rsidRDefault="00F105FB" w:rsidP="009C044A">
      <w:pPr>
        <w:jc w:val="both"/>
        <w:rPr>
          <w:rFonts w:ascii="Arial" w:hAnsi="Arial" w:cs="Arial"/>
          <w:b/>
          <w:sz w:val="21"/>
          <w:szCs w:val="21"/>
          <w:u w:val="single"/>
        </w:rPr>
      </w:pPr>
      <w:r>
        <w:rPr>
          <w:rFonts w:ascii="Arial" w:hAnsi="Arial" w:cs="Arial"/>
          <w:b/>
          <w:sz w:val="21"/>
          <w:szCs w:val="21"/>
          <w:u w:val="single"/>
        </w:rPr>
        <w:t>Talara.-</w:t>
      </w:r>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CA3241" w:rsidRPr="00CA3241" w:rsidRDefault="009C044A" w:rsidP="00CA3241">
      <w:pPr>
        <w:tabs>
          <w:tab w:val="left" w:pos="2127"/>
        </w:tabs>
        <w:spacing w:after="120" w:line="276" w:lineRule="auto"/>
        <w:ind w:left="1416" w:hanging="1416"/>
        <w:jc w:val="both"/>
        <w:rPr>
          <w:rFonts w:ascii="Arial" w:hAnsi="Arial" w:cs="Arial"/>
          <w:b/>
          <w:sz w:val="22"/>
          <w:szCs w:val="22"/>
          <w:lang w:val="es-PE"/>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CA3241" w:rsidRPr="00CA3241">
        <w:rPr>
          <w:rFonts w:ascii="Arial" w:hAnsi="Arial" w:cs="Arial"/>
          <w:sz w:val="22"/>
          <w:szCs w:val="22"/>
        </w:rPr>
        <w:t>“SERVICIO DE MANTENIMIENTO MAYOR DE TANQUES DE REFINERÍA TALARA”</w:t>
      </w:r>
    </w:p>
    <w:p w:rsidR="00700AA7" w:rsidRDefault="00700AA7" w:rsidP="00FE2C26">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rPr>
        <w:t>Estimados señores:</w:t>
      </w:r>
    </w:p>
    <w:p w:rsidR="00700AA7" w:rsidRPr="009F71E8" w:rsidRDefault="00700AA7" w:rsidP="00700AA7">
      <w:pPr>
        <w:spacing w:after="120"/>
        <w:jc w:val="both"/>
        <w:rPr>
          <w:rFonts w:ascii="Arial" w:hAnsi="Arial" w:cs="Arial"/>
          <w:sz w:val="22"/>
          <w:szCs w:val="22"/>
        </w:rPr>
      </w:pPr>
      <w:r w:rsidRPr="009F71E8">
        <w:rPr>
          <w:rFonts w:ascii="Arial" w:hAnsi="Arial" w:cs="Arial"/>
          <w:sz w:val="22"/>
          <w:szCs w:val="22"/>
        </w:rPr>
        <w:t>El presente tiene por objeto alcanzar nuestra propuesta ec</w:t>
      </w:r>
      <w:r>
        <w:rPr>
          <w:rFonts w:ascii="Arial" w:hAnsi="Arial" w:cs="Arial"/>
          <w:sz w:val="22"/>
          <w:szCs w:val="22"/>
        </w:rPr>
        <w:t xml:space="preserve">onómica, para la prestación </w:t>
      </w:r>
      <w:r w:rsidR="00F916B8">
        <w:rPr>
          <w:rFonts w:ascii="Arial" w:hAnsi="Arial" w:cs="Arial"/>
          <w:sz w:val="22"/>
          <w:szCs w:val="22"/>
        </w:rPr>
        <w:t xml:space="preserve">del servicio </w:t>
      </w:r>
      <w:r w:rsidRPr="009F71E8">
        <w:rPr>
          <w:rFonts w:ascii="Arial" w:hAnsi="Arial" w:cs="Arial"/>
          <w:sz w:val="22"/>
          <w:szCs w:val="22"/>
        </w:rPr>
        <w:t xml:space="preserve">de la referencia. En tal sentido, nuestra propuesta a </w:t>
      </w:r>
      <w:r>
        <w:rPr>
          <w:rFonts w:ascii="Arial" w:hAnsi="Arial" w:cs="Arial"/>
          <w:sz w:val="22"/>
          <w:szCs w:val="22"/>
        </w:rPr>
        <w:t>Precios Unitarios</w:t>
      </w:r>
      <w:r w:rsidRPr="009F71E8">
        <w:rPr>
          <w:rFonts w:ascii="Arial" w:hAnsi="Arial" w:cs="Arial"/>
          <w:sz w:val="22"/>
          <w:szCs w:val="22"/>
        </w:rPr>
        <w:t xml:space="preserve"> es la siguiente:</w:t>
      </w:r>
    </w:p>
    <w:p w:rsidR="007412B4" w:rsidRDefault="007412B4" w:rsidP="007412B4">
      <w:pPr>
        <w:jc w:val="center"/>
        <w:rPr>
          <w:b/>
        </w:rPr>
      </w:pPr>
    </w:p>
    <w:p w:rsidR="00F30A50" w:rsidRDefault="00F30A50" w:rsidP="007412B4">
      <w:pPr>
        <w:jc w:val="center"/>
        <w:rPr>
          <w:b/>
        </w:rPr>
      </w:pPr>
    </w:p>
    <w:tbl>
      <w:tblPr>
        <w:tblW w:w="979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1"/>
        <w:gridCol w:w="4371"/>
        <w:gridCol w:w="860"/>
        <w:gridCol w:w="1220"/>
        <w:gridCol w:w="1200"/>
        <w:gridCol w:w="1560"/>
      </w:tblGrid>
      <w:tr w:rsidR="00F30A50" w:rsidRPr="003D74C3" w:rsidTr="00F30A50">
        <w:trPr>
          <w:trHeight w:val="530"/>
        </w:trPr>
        <w:tc>
          <w:tcPr>
            <w:tcW w:w="591" w:type="dxa"/>
            <w:shd w:val="clear" w:color="auto" w:fill="BFBFBF" w:themeFill="background1" w:themeFillShade="BF"/>
            <w:vAlign w:val="center"/>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ÍTEM</w:t>
            </w:r>
          </w:p>
        </w:tc>
        <w:tc>
          <w:tcPr>
            <w:tcW w:w="4371" w:type="dxa"/>
            <w:shd w:val="clear" w:color="auto" w:fill="BFBFBF" w:themeFill="background1" w:themeFillShade="BF"/>
            <w:vAlign w:val="center"/>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DESCRIPCIÓN DE PARTIDA</w:t>
            </w:r>
          </w:p>
        </w:tc>
        <w:tc>
          <w:tcPr>
            <w:tcW w:w="851" w:type="dxa"/>
            <w:shd w:val="clear" w:color="auto" w:fill="BFBFBF" w:themeFill="background1" w:themeFillShade="BF"/>
            <w:vAlign w:val="center"/>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UNIDAD</w:t>
            </w:r>
          </w:p>
        </w:tc>
        <w:tc>
          <w:tcPr>
            <w:tcW w:w="1220" w:type="dxa"/>
            <w:shd w:val="clear" w:color="auto" w:fill="BFBFBF" w:themeFill="background1" w:themeFillShade="BF"/>
            <w:vAlign w:val="center"/>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CANT.</w:t>
            </w:r>
          </w:p>
        </w:tc>
        <w:tc>
          <w:tcPr>
            <w:tcW w:w="1200" w:type="dxa"/>
            <w:shd w:val="clear" w:color="auto" w:fill="BFBFBF" w:themeFill="background1" w:themeFillShade="BF"/>
            <w:vAlign w:val="center"/>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P.U.</w:t>
            </w:r>
          </w:p>
          <w:p w:rsidR="00F30A50" w:rsidRPr="00F30A50" w:rsidRDefault="00F30A50" w:rsidP="00D34BA4">
            <w:pPr>
              <w:jc w:val="center"/>
              <w:rPr>
                <w:rFonts w:cs="Arial"/>
                <w:b/>
                <w:bCs/>
                <w:sz w:val="18"/>
                <w:szCs w:val="18"/>
                <w:lang w:eastAsia="es-PE"/>
              </w:rPr>
            </w:pPr>
            <w:r w:rsidRPr="00F30A50">
              <w:rPr>
                <w:rFonts w:cs="Arial"/>
                <w:b/>
                <w:bCs/>
                <w:sz w:val="18"/>
                <w:szCs w:val="18"/>
                <w:lang w:eastAsia="es-PE"/>
              </w:rPr>
              <w:t>(S/)</w:t>
            </w:r>
          </w:p>
        </w:tc>
        <w:tc>
          <w:tcPr>
            <w:tcW w:w="1560" w:type="dxa"/>
            <w:shd w:val="clear" w:color="auto" w:fill="BFBFBF" w:themeFill="background1" w:themeFillShade="BF"/>
            <w:vAlign w:val="center"/>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 xml:space="preserve"> SUBTOTAL </w:t>
            </w:r>
          </w:p>
          <w:p w:rsidR="00F30A50" w:rsidRPr="00F30A50" w:rsidRDefault="00F30A50" w:rsidP="00D34BA4">
            <w:pPr>
              <w:jc w:val="center"/>
              <w:rPr>
                <w:rFonts w:cs="Arial"/>
                <w:b/>
                <w:bCs/>
                <w:sz w:val="18"/>
                <w:szCs w:val="18"/>
                <w:lang w:eastAsia="es-PE"/>
              </w:rPr>
            </w:pPr>
            <w:r w:rsidRPr="00F30A50">
              <w:rPr>
                <w:rFonts w:cs="Arial"/>
                <w:b/>
                <w:bCs/>
                <w:sz w:val="18"/>
                <w:szCs w:val="18"/>
                <w:lang w:eastAsia="es-PE"/>
              </w:rPr>
              <w:t>(S/)</w:t>
            </w: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TRABAJOS PRELIMINARES</w:t>
            </w:r>
          </w:p>
        </w:tc>
        <w:tc>
          <w:tcPr>
            <w:tcW w:w="85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 </w:t>
            </w:r>
          </w:p>
        </w:tc>
        <w:tc>
          <w:tcPr>
            <w:tcW w:w="1200"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 </w:t>
            </w:r>
          </w:p>
        </w:tc>
        <w:tc>
          <w:tcPr>
            <w:tcW w:w="1560"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 </w:t>
            </w: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o retiro de Platos Ciegos 2" </w:t>
            </w:r>
            <w:proofErr w:type="spellStart"/>
            <w:r w:rsidRPr="003D74C3">
              <w:rPr>
                <w:rFonts w:cs="Arial"/>
                <w:color w:val="000000"/>
                <w:sz w:val="18"/>
                <w:szCs w:val="18"/>
                <w:lang w:eastAsia="es-PE"/>
              </w:rPr>
              <w:t>diam</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o retiro de Platos Ciegos 3" </w:t>
            </w:r>
            <w:proofErr w:type="spellStart"/>
            <w:r w:rsidRPr="003D74C3">
              <w:rPr>
                <w:rFonts w:cs="Arial"/>
                <w:color w:val="000000"/>
                <w:sz w:val="18"/>
                <w:szCs w:val="18"/>
                <w:lang w:eastAsia="es-PE"/>
              </w:rPr>
              <w:t>diam</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o retiro de Platos Ciegos 4" </w:t>
            </w:r>
            <w:proofErr w:type="spellStart"/>
            <w:r w:rsidRPr="003D74C3">
              <w:rPr>
                <w:rFonts w:cs="Arial"/>
                <w:color w:val="000000"/>
                <w:sz w:val="18"/>
                <w:szCs w:val="18"/>
                <w:lang w:eastAsia="es-PE"/>
              </w:rPr>
              <w:t>diam</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o retiro de Platos Ciegos 6" </w:t>
            </w:r>
            <w:proofErr w:type="spellStart"/>
            <w:r w:rsidRPr="003D74C3">
              <w:rPr>
                <w:rFonts w:cs="Arial"/>
                <w:color w:val="000000"/>
                <w:sz w:val="18"/>
                <w:szCs w:val="18"/>
                <w:lang w:eastAsia="es-PE"/>
              </w:rPr>
              <w:t>diam</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o retiro de Platos Ciegos 8" </w:t>
            </w:r>
            <w:proofErr w:type="spellStart"/>
            <w:r w:rsidRPr="003D74C3">
              <w:rPr>
                <w:rFonts w:cs="Arial"/>
                <w:color w:val="000000"/>
                <w:sz w:val="18"/>
                <w:szCs w:val="18"/>
                <w:lang w:eastAsia="es-PE"/>
              </w:rPr>
              <w:t>diam</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o retiro de Platos Ciegos 10" </w:t>
            </w:r>
            <w:proofErr w:type="spellStart"/>
            <w:r w:rsidRPr="003D74C3">
              <w:rPr>
                <w:rFonts w:cs="Arial"/>
                <w:color w:val="000000"/>
                <w:sz w:val="18"/>
                <w:szCs w:val="18"/>
                <w:lang w:eastAsia="es-PE"/>
              </w:rPr>
              <w:t>diam</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o retiro de Platos Ciegos 12" </w:t>
            </w:r>
            <w:proofErr w:type="spellStart"/>
            <w:r w:rsidRPr="003D74C3">
              <w:rPr>
                <w:rFonts w:cs="Arial"/>
                <w:color w:val="000000"/>
                <w:sz w:val="18"/>
                <w:szCs w:val="18"/>
                <w:lang w:eastAsia="es-PE"/>
              </w:rPr>
              <w:t>diam</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o retiro de Platos Ciegos 16" </w:t>
            </w:r>
            <w:proofErr w:type="spellStart"/>
            <w:r w:rsidRPr="003D74C3">
              <w:rPr>
                <w:rFonts w:cs="Arial"/>
                <w:color w:val="000000"/>
                <w:sz w:val="18"/>
                <w:szCs w:val="18"/>
                <w:lang w:eastAsia="es-PE"/>
              </w:rPr>
              <w:t>diam</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proofErr w:type="spellStart"/>
            <w:r w:rsidRPr="003D74C3">
              <w:rPr>
                <w:rFonts w:cs="Arial"/>
                <w:color w:val="000000"/>
                <w:sz w:val="18"/>
                <w:szCs w:val="18"/>
                <w:lang w:eastAsia="es-PE"/>
              </w:rPr>
              <w:t>Moviliz</w:t>
            </w:r>
            <w:proofErr w:type="spellEnd"/>
            <w:r w:rsidRPr="003D74C3">
              <w:rPr>
                <w:rFonts w:cs="Arial"/>
                <w:color w:val="000000"/>
                <w:sz w:val="18"/>
                <w:szCs w:val="18"/>
                <w:lang w:eastAsia="es-PE"/>
              </w:rPr>
              <w:t xml:space="preserve">. y </w:t>
            </w:r>
            <w:proofErr w:type="spellStart"/>
            <w:r w:rsidRPr="003D74C3">
              <w:rPr>
                <w:rFonts w:cs="Arial"/>
                <w:color w:val="000000"/>
                <w:sz w:val="18"/>
                <w:szCs w:val="18"/>
                <w:lang w:eastAsia="es-PE"/>
              </w:rPr>
              <w:t>desmoviliz</w:t>
            </w:r>
            <w:proofErr w:type="spellEnd"/>
            <w:r w:rsidRPr="003D74C3">
              <w:rPr>
                <w:rFonts w:cs="Arial"/>
                <w:color w:val="000000"/>
                <w:sz w:val="18"/>
                <w:szCs w:val="18"/>
                <w:lang w:eastAsia="es-PE"/>
              </w:rPr>
              <w:t xml:space="preserve">. de Equipos TK menor de 50,000 </w:t>
            </w:r>
            <w:proofErr w:type="spellStart"/>
            <w:r w:rsidRPr="003D74C3">
              <w:rPr>
                <w:rFonts w:cs="Arial"/>
                <w:color w:val="000000"/>
                <w:sz w:val="18"/>
                <w:szCs w:val="18"/>
                <w:lang w:eastAsia="es-PE"/>
              </w:rPr>
              <w:t>Bls</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TK</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proofErr w:type="spellStart"/>
            <w:r w:rsidRPr="003D74C3">
              <w:rPr>
                <w:rFonts w:cs="Arial"/>
                <w:color w:val="000000"/>
                <w:sz w:val="18"/>
                <w:szCs w:val="18"/>
                <w:lang w:eastAsia="es-PE"/>
              </w:rPr>
              <w:t>Moviliz</w:t>
            </w:r>
            <w:proofErr w:type="spellEnd"/>
            <w:r w:rsidRPr="003D74C3">
              <w:rPr>
                <w:rFonts w:cs="Arial"/>
                <w:color w:val="000000"/>
                <w:sz w:val="18"/>
                <w:szCs w:val="18"/>
                <w:lang w:eastAsia="es-PE"/>
              </w:rPr>
              <w:t xml:space="preserve">. y </w:t>
            </w:r>
            <w:proofErr w:type="spellStart"/>
            <w:r w:rsidRPr="003D74C3">
              <w:rPr>
                <w:rFonts w:cs="Arial"/>
                <w:color w:val="000000"/>
                <w:sz w:val="18"/>
                <w:szCs w:val="18"/>
                <w:lang w:eastAsia="es-PE"/>
              </w:rPr>
              <w:t>desmoviliz</w:t>
            </w:r>
            <w:proofErr w:type="spellEnd"/>
            <w:r w:rsidRPr="003D74C3">
              <w:rPr>
                <w:rFonts w:cs="Arial"/>
                <w:color w:val="000000"/>
                <w:sz w:val="18"/>
                <w:szCs w:val="18"/>
                <w:lang w:eastAsia="es-PE"/>
              </w:rPr>
              <w:t xml:space="preserve">. de Equipos TK mayor de 50,000 </w:t>
            </w:r>
            <w:proofErr w:type="spellStart"/>
            <w:r w:rsidRPr="003D74C3">
              <w:rPr>
                <w:rFonts w:cs="Arial"/>
                <w:color w:val="000000"/>
                <w:sz w:val="18"/>
                <w:szCs w:val="18"/>
                <w:lang w:eastAsia="es-PE"/>
              </w:rPr>
              <w:t>Bls</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TK</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Almacén provisional en obra de 20 M2.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Almacén provisional en obra de 35 M2.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1.13</w:t>
            </w:r>
          </w:p>
        </w:tc>
        <w:tc>
          <w:tcPr>
            <w:tcW w:w="4371" w:type="dxa"/>
            <w:shd w:val="clear" w:color="000000" w:fill="FFFFFF"/>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instalación y mantenimiento de baño químico portátil</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Medición de Verticalidad y </w:t>
            </w:r>
            <w:proofErr w:type="spellStart"/>
            <w:r w:rsidRPr="003D74C3">
              <w:rPr>
                <w:rFonts w:cs="Arial"/>
                <w:color w:val="000000"/>
                <w:sz w:val="18"/>
                <w:szCs w:val="18"/>
                <w:lang w:eastAsia="es-PE"/>
              </w:rPr>
              <w:t>Circunf</w:t>
            </w:r>
            <w:proofErr w:type="spellEnd"/>
            <w:r w:rsidRPr="003D74C3">
              <w:rPr>
                <w:rFonts w:cs="Arial"/>
                <w:color w:val="000000"/>
                <w:sz w:val="18"/>
                <w:szCs w:val="18"/>
                <w:lang w:eastAsia="es-PE"/>
              </w:rPr>
              <w:t xml:space="preserve">. TK menor de 50,000 </w:t>
            </w:r>
            <w:proofErr w:type="spellStart"/>
            <w:r w:rsidRPr="003D74C3">
              <w:rPr>
                <w:rFonts w:cs="Arial"/>
                <w:color w:val="000000"/>
                <w:sz w:val="18"/>
                <w:szCs w:val="18"/>
                <w:lang w:eastAsia="es-PE"/>
              </w:rPr>
              <w:t>Bls</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TK</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Medición de Verticalidad y </w:t>
            </w:r>
            <w:proofErr w:type="spellStart"/>
            <w:r w:rsidRPr="003D74C3">
              <w:rPr>
                <w:rFonts w:cs="Arial"/>
                <w:color w:val="000000"/>
                <w:sz w:val="18"/>
                <w:szCs w:val="18"/>
                <w:lang w:eastAsia="es-PE"/>
              </w:rPr>
              <w:t>Circunf</w:t>
            </w:r>
            <w:proofErr w:type="spellEnd"/>
            <w:r w:rsidRPr="003D74C3">
              <w:rPr>
                <w:rFonts w:cs="Arial"/>
                <w:color w:val="000000"/>
                <w:sz w:val="18"/>
                <w:szCs w:val="18"/>
                <w:lang w:eastAsia="es-PE"/>
              </w:rPr>
              <w:t xml:space="preserve">. TK mayor de 50,000 </w:t>
            </w:r>
            <w:proofErr w:type="spellStart"/>
            <w:r w:rsidRPr="003D74C3">
              <w:rPr>
                <w:rFonts w:cs="Arial"/>
                <w:color w:val="000000"/>
                <w:sz w:val="18"/>
                <w:szCs w:val="18"/>
                <w:lang w:eastAsia="es-PE"/>
              </w:rPr>
              <w:t>Bls</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TK</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Medición de niveles del fondo del Tanque menor de 50,000 </w:t>
            </w:r>
            <w:proofErr w:type="spellStart"/>
            <w:r w:rsidRPr="003D74C3">
              <w:rPr>
                <w:rFonts w:cs="Arial"/>
                <w:color w:val="000000"/>
                <w:sz w:val="18"/>
                <w:szCs w:val="18"/>
                <w:lang w:eastAsia="es-PE"/>
              </w:rPr>
              <w:t>Bls</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TK</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Medición de niveles del fondo del Tanque mayor de 50,000 </w:t>
            </w:r>
            <w:proofErr w:type="spellStart"/>
            <w:r w:rsidRPr="003D74C3">
              <w:rPr>
                <w:rFonts w:cs="Arial"/>
                <w:color w:val="000000"/>
                <w:sz w:val="18"/>
                <w:szCs w:val="18"/>
                <w:lang w:eastAsia="es-PE"/>
              </w:rPr>
              <w:t>Bls</w:t>
            </w:r>
            <w:proofErr w:type="spellEnd"/>
            <w:r w:rsidRPr="003D74C3">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TK</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Apertura o cerrado de </w:t>
            </w:r>
            <w:proofErr w:type="spellStart"/>
            <w:r w:rsidRPr="003D74C3">
              <w:rPr>
                <w:rFonts w:cs="Arial"/>
                <w:color w:val="000000"/>
                <w:sz w:val="18"/>
                <w:szCs w:val="18"/>
                <w:lang w:eastAsia="es-PE"/>
              </w:rPr>
              <w:t>Manholes</w:t>
            </w:r>
            <w:proofErr w:type="spellEnd"/>
            <w:r w:rsidRPr="003D74C3">
              <w:rPr>
                <w:rFonts w:cs="Arial"/>
                <w:color w:val="000000"/>
                <w:sz w:val="18"/>
                <w:szCs w:val="18"/>
                <w:lang w:eastAsia="es-PE"/>
              </w:rPr>
              <w:t xml:space="preserve"> del Cilindro con sus tapas</w:t>
            </w:r>
            <w:r>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Apertura o cerrado de </w:t>
            </w:r>
            <w:proofErr w:type="spellStart"/>
            <w:r w:rsidRPr="003D74C3">
              <w:rPr>
                <w:rFonts w:cs="Arial"/>
                <w:color w:val="000000"/>
                <w:sz w:val="18"/>
                <w:szCs w:val="18"/>
                <w:lang w:eastAsia="es-PE"/>
              </w:rPr>
              <w:t>Manholes</w:t>
            </w:r>
            <w:proofErr w:type="spellEnd"/>
            <w:r w:rsidRPr="003D74C3">
              <w:rPr>
                <w:rFonts w:cs="Arial"/>
                <w:color w:val="000000"/>
                <w:sz w:val="18"/>
                <w:szCs w:val="18"/>
                <w:lang w:eastAsia="es-PE"/>
              </w:rPr>
              <w:t xml:space="preserve"> del Techo con sus tapas</w:t>
            </w:r>
            <w:r>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1.20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Transporte de material proporcionado por Petroperú</w:t>
            </w:r>
            <w:r>
              <w:rPr>
                <w:rFonts w:cs="Arial"/>
                <w:color w:val="000000"/>
                <w:sz w:val="18"/>
                <w:szCs w:val="18"/>
                <w:lang w:eastAsia="es-PE"/>
              </w:rPr>
              <w:t>, dentro de Refinería Talara.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TN</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120.63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53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1.21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Transporte de mater</w:t>
            </w:r>
            <w:r>
              <w:rPr>
                <w:rFonts w:cs="Arial"/>
                <w:color w:val="000000"/>
                <w:sz w:val="18"/>
                <w:szCs w:val="18"/>
                <w:lang w:eastAsia="es-PE"/>
              </w:rPr>
              <w:t>ial a Patio de Tanques Tablazo.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TN</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140.64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1.22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Transporte de chatarra a Almacenes de Patio de Tanques Tablazo</w:t>
            </w:r>
            <w:r>
              <w:rPr>
                <w:rFonts w:cs="Arial"/>
                <w:color w:val="000000"/>
                <w:sz w:val="18"/>
                <w:szCs w:val="18"/>
                <w:lang w:eastAsia="es-PE"/>
              </w:rPr>
              <w:t>.</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TN</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250.92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lastRenderedPageBreak/>
              <w:t>2.00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RETIRO BORRA, LIMPIEZA E INSPECCIÓN</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2.01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Retiro Borra oleaginosa. Procedimiento </w:t>
            </w:r>
            <w:proofErr w:type="spellStart"/>
            <w:r w:rsidRPr="003D74C3">
              <w:rPr>
                <w:rFonts w:cs="Arial"/>
                <w:color w:val="000000"/>
                <w:sz w:val="18"/>
                <w:szCs w:val="18"/>
                <w:lang w:eastAsia="es-PE"/>
              </w:rPr>
              <w:t>Nº</w:t>
            </w:r>
            <w:proofErr w:type="spellEnd"/>
            <w:r w:rsidRPr="003D74C3">
              <w:rPr>
                <w:rFonts w:cs="Arial"/>
                <w:color w:val="000000"/>
                <w:sz w:val="18"/>
                <w:szCs w:val="18"/>
                <w:lang w:eastAsia="es-PE"/>
              </w:rPr>
              <w:t xml:space="preserve"> PROO2-093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470.56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2.02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Traslado de Borra oleaginosa. Procedimiento </w:t>
            </w:r>
            <w:proofErr w:type="spellStart"/>
            <w:r w:rsidRPr="003D74C3">
              <w:rPr>
                <w:rFonts w:cs="Arial"/>
                <w:color w:val="000000"/>
                <w:sz w:val="18"/>
                <w:szCs w:val="18"/>
                <w:lang w:eastAsia="es-PE"/>
              </w:rPr>
              <w:t>Nº</w:t>
            </w:r>
            <w:proofErr w:type="spellEnd"/>
            <w:r w:rsidRPr="003D74C3">
              <w:rPr>
                <w:rFonts w:cs="Arial"/>
                <w:color w:val="000000"/>
                <w:sz w:val="18"/>
                <w:szCs w:val="18"/>
                <w:lang w:eastAsia="es-PE"/>
              </w:rPr>
              <w:t xml:space="preserve"> INSO2-015</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470.56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2.03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Mezcla de Borra oleaginosa. Procedimiento </w:t>
            </w:r>
            <w:proofErr w:type="spellStart"/>
            <w:r w:rsidRPr="003D74C3">
              <w:rPr>
                <w:rFonts w:cs="Arial"/>
                <w:color w:val="000000"/>
                <w:sz w:val="18"/>
                <w:szCs w:val="18"/>
                <w:lang w:eastAsia="es-PE"/>
              </w:rPr>
              <w:t>Nº</w:t>
            </w:r>
            <w:proofErr w:type="spellEnd"/>
            <w:r w:rsidRPr="003D74C3">
              <w:rPr>
                <w:rFonts w:cs="Arial"/>
                <w:color w:val="000000"/>
                <w:sz w:val="18"/>
                <w:szCs w:val="18"/>
                <w:lang w:eastAsia="es-PE"/>
              </w:rPr>
              <w:t xml:space="preserve"> PROO2-093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389.84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2.04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Tratamiento y confinamiento de Borra oleaginosa. Procedimiento </w:t>
            </w:r>
            <w:proofErr w:type="spellStart"/>
            <w:r w:rsidRPr="003D74C3">
              <w:rPr>
                <w:rFonts w:cs="Arial"/>
                <w:color w:val="000000"/>
                <w:sz w:val="18"/>
                <w:szCs w:val="18"/>
                <w:lang w:eastAsia="es-PE"/>
              </w:rPr>
              <w:t>Nº</w:t>
            </w:r>
            <w:proofErr w:type="spellEnd"/>
            <w:r w:rsidRPr="003D74C3">
              <w:rPr>
                <w:rFonts w:cs="Arial"/>
                <w:color w:val="000000"/>
                <w:sz w:val="18"/>
                <w:szCs w:val="18"/>
                <w:lang w:eastAsia="es-PE"/>
              </w:rPr>
              <w:t xml:space="preserve"> PROO2-093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2.05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residual remanente o recuperación de producto a tanque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16.80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2.06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Andamios multidireccionales para Inspección interior por Petroperú</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DIA</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2.07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Juego de andamios de 10m de altura para inspección exterior por Petroperú </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DIA</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2.08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Andamios colgantes para inspección por Petroperú </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DIA</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2.09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Suministro de reflectores de Luz Halógena para inspección por Petroperú </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DIA</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3.00</w:t>
            </w:r>
          </w:p>
        </w:tc>
        <w:tc>
          <w:tcPr>
            <w:tcW w:w="5222" w:type="dxa"/>
            <w:gridSpan w:val="2"/>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RETIRO, MANTENIMIENTO E INSTALACIÓN DE ACCESORIOS</w:t>
            </w:r>
          </w:p>
        </w:tc>
        <w:tc>
          <w:tcPr>
            <w:tcW w:w="1220"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 </w:t>
            </w:r>
          </w:p>
        </w:tc>
        <w:tc>
          <w:tcPr>
            <w:tcW w:w="1200" w:type="dxa"/>
            <w:shd w:val="clear" w:color="auto" w:fill="BFBFBF" w:themeFill="background1" w:themeFillShade="BF"/>
            <w:noWrap/>
            <w:vAlign w:val="center"/>
          </w:tcPr>
          <w:p w:rsidR="00F30A50" w:rsidRPr="00F30A50" w:rsidRDefault="00F30A50" w:rsidP="00D34BA4">
            <w:pPr>
              <w:rPr>
                <w:rFonts w:cs="Arial"/>
                <w:b/>
                <w:bCs/>
                <w:sz w:val="18"/>
                <w:szCs w:val="18"/>
                <w:lang w:eastAsia="es-PE"/>
              </w:rPr>
            </w:pPr>
          </w:p>
        </w:tc>
        <w:tc>
          <w:tcPr>
            <w:tcW w:w="1560" w:type="dxa"/>
            <w:shd w:val="clear" w:color="auto" w:fill="BFBFBF" w:themeFill="background1" w:themeFillShade="BF"/>
            <w:noWrap/>
            <w:vAlign w:val="center"/>
          </w:tcPr>
          <w:p w:rsidR="00F30A50" w:rsidRPr="00F30A50" w:rsidRDefault="00F30A50" w:rsidP="00D34BA4">
            <w:pPr>
              <w:rPr>
                <w:rFonts w:cs="Arial"/>
                <w:b/>
                <w:bCs/>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3.01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Mantenimiento de respiradores atmosféricos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3.02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respiradores atmosféricos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3.03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e instalación de respirador atmosférico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3.04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e instalación de respiradores presión vacío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3.05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Confección e instalación de recolectores de </w:t>
            </w:r>
            <w:proofErr w:type="spellStart"/>
            <w:r w:rsidRPr="003D74C3">
              <w:rPr>
                <w:rFonts w:cs="Arial"/>
                <w:color w:val="000000"/>
                <w:sz w:val="18"/>
                <w:szCs w:val="18"/>
                <w:lang w:eastAsia="es-PE"/>
              </w:rPr>
              <w:t>Wipe</w:t>
            </w:r>
            <w:proofErr w:type="spellEnd"/>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3.06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Cámaras de Espuma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3.07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Mantenimiento de Cámaras de Espuma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3.08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Cámaras de Espuma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3.09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e instalación de válvulas de seguridad</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3.10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e instalación de vasos de nivel</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3.11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sistema de medición automática de TK</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3.12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sistema de medición automática de TK</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3.13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sistema de medición tipo wincha de TK</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3.14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sistema de medición tipo wincha de TK</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4.00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TRABAJOS CIVILES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Sello Asfáltico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406.75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Impermeabilización con asfalto a la pestaña del Fondo del TK </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406.75</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53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Impermeabilización con productos plásticos a la Pestaña del Fondo del TK </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406.67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Sello Asfáltico (Cemento Asfálticos)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406.67</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4.05</w:t>
            </w:r>
          </w:p>
        </w:tc>
        <w:tc>
          <w:tcPr>
            <w:tcW w:w="4371" w:type="dxa"/>
            <w:shd w:val="clear" w:color="000000" w:fill="FFFFFF"/>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y nivelación del terreno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4,200.00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4.06</w:t>
            </w:r>
          </w:p>
        </w:tc>
        <w:tc>
          <w:tcPr>
            <w:tcW w:w="4371" w:type="dxa"/>
            <w:shd w:val="clear" w:color="000000" w:fill="FFFFFF"/>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Excavación de zanjas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2,287.30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4.07</w:t>
            </w:r>
          </w:p>
        </w:tc>
        <w:tc>
          <w:tcPr>
            <w:tcW w:w="4371" w:type="dxa"/>
            <w:shd w:val="clear" w:color="000000" w:fill="FFFFFF"/>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Relleno compactado con material del lugar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4.08</w:t>
            </w:r>
          </w:p>
        </w:tc>
        <w:tc>
          <w:tcPr>
            <w:tcW w:w="4371" w:type="dxa"/>
            <w:shd w:val="clear" w:color="000000" w:fill="FFFFFF"/>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Relleno compactado capas de 0.15m al 90% Proctor modificado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891.62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Cimiento estructural de F'C=175 Kg/Cm2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108.45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Anillos de concreto F'C=210 Kg/Cm2 C/P. Partida 3/4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349.17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Bases de concreto F'C=175 Kg/Cm2 C/P. Partida 1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24.89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1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Bases de concreto F'C=210 Kg/Cm2 C/P. Partida 1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15.70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Acero </w:t>
            </w:r>
            <w:proofErr w:type="spellStart"/>
            <w:r w:rsidRPr="003D74C3">
              <w:rPr>
                <w:rFonts w:cs="Arial"/>
                <w:color w:val="000000"/>
                <w:sz w:val="18"/>
                <w:szCs w:val="18"/>
                <w:lang w:eastAsia="es-PE"/>
              </w:rPr>
              <w:t>Fy</w:t>
            </w:r>
            <w:proofErr w:type="spellEnd"/>
            <w:r w:rsidRPr="003D74C3">
              <w:rPr>
                <w:rFonts w:cs="Arial"/>
                <w:color w:val="000000"/>
                <w:sz w:val="18"/>
                <w:szCs w:val="18"/>
                <w:lang w:eastAsia="es-PE"/>
              </w:rPr>
              <w:t>=4200 trabajado e instalado (Incluye suministro)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16,903.54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lastRenderedPageBreak/>
              <w:t>4.14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Encofrado y desencofrado de anillos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853.85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4.15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Encofrado y desencofrado de bases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129.96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4.18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Demoliciones de concreto a mano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4.19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Demoliciones de concreto a máquina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137.74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Picado de tarrajeo de muros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Rotura de concreto y ladrillos de concreto hueco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hideMark/>
          </w:tcPr>
          <w:p w:rsidR="00F30A50" w:rsidRDefault="00F30A50" w:rsidP="00D34BA4">
            <w:r w:rsidRPr="0053123A">
              <w:rPr>
                <w:rFonts w:cs="Arial"/>
                <w:color w:val="000000"/>
                <w:sz w:val="18"/>
                <w:szCs w:val="18"/>
                <w:lang w:eastAsia="es-PE"/>
              </w:rPr>
              <w:t xml:space="preserve">            13.00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Construcción/Reparación de muros de concreto hueco según plano C-5030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hideMark/>
          </w:tcPr>
          <w:p w:rsidR="00F30A50" w:rsidRDefault="00F30A50" w:rsidP="00D34BA4">
            <w:r w:rsidRPr="0053123A">
              <w:rPr>
                <w:rFonts w:cs="Arial"/>
                <w:color w:val="000000"/>
                <w:sz w:val="18"/>
                <w:szCs w:val="18"/>
                <w:lang w:eastAsia="es-PE"/>
              </w:rPr>
              <w:t xml:space="preserve">            13.00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Tarrajeo </w:t>
            </w:r>
            <w:proofErr w:type="spellStart"/>
            <w:r w:rsidRPr="003D74C3">
              <w:rPr>
                <w:rFonts w:cs="Arial"/>
                <w:color w:val="000000"/>
                <w:sz w:val="18"/>
                <w:szCs w:val="18"/>
                <w:lang w:eastAsia="es-PE"/>
              </w:rPr>
              <w:t>frotachado</w:t>
            </w:r>
            <w:proofErr w:type="spellEnd"/>
            <w:r w:rsidRPr="003D74C3">
              <w:rPr>
                <w:rFonts w:cs="Arial"/>
                <w:color w:val="000000"/>
                <w:sz w:val="18"/>
                <w:szCs w:val="18"/>
                <w:lang w:eastAsia="es-PE"/>
              </w:rPr>
              <w:t xml:space="preserve"> de muros mezcla 1:3 de 2 cm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y colocación de mayólica en escuadras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de tapas escuadras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manual de muros para acceso al TK</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163.93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Reparación de muros cortados para acceso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170.00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del sello deteriorado en muros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610.00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4.29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Conformación de rasante previa en muros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610.00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53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4.30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Imprimación asfáltica en muros (Asfalto proporcionado por Petroperú)</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4.31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Sello asfáltico en muros (Asfalto proporcionado por Petroperú)</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565.00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4.32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Aplicación de impermeabilizante sobre cemento (incluye material)</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140.00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53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4.33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Aplicación de aditivo para pegar concreto antiguo con nuevo (incluye suministro)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99.00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4.34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Solado F'C = 100 Kg/cm2, espesor de 10 cm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140.00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5.00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SUMINISTRO DE AGREGADOS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5.01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de afirmado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1,607.87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5.02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de hormigón</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171.00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5.03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de arena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161.67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5.04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de grava 1/4"&lt;D&gt;1"</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131.48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5.05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de grava 1"&lt;D&gt;2"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Default="00F30A50" w:rsidP="00D34BA4">
            <w:r w:rsidRPr="002870D6">
              <w:rPr>
                <w:rFonts w:cs="Arial"/>
                <w:color w:val="000000"/>
                <w:sz w:val="18"/>
                <w:szCs w:val="18"/>
                <w:lang w:eastAsia="es-PE"/>
              </w:rPr>
              <w:t xml:space="preserve">          </w:t>
            </w:r>
            <w:r>
              <w:rPr>
                <w:rFonts w:cs="Arial"/>
                <w:color w:val="000000"/>
                <w:sz w:val="18"/>
                <w:szCs w:val="18"/>
                <w:lang w:eastAsia="es-PE"/>
              </w:rPr>
              <w:t>100.00</w:t>
            </w:r>
            <w:r w:rsidRPr="002870D6">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5.06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Suministro de piedra </w:t>
            </w:r>
            <w:proofErr w:type="spellStart"/>
            <w:r w:rsidRPr="003D74C3">
              <w:rPr>
                <w:rFonts w:cs="Arial"/>
                <w:color w:val="000000"/>
                <w:sz w:val="18"/>
                <w:szCs w:val="18"/>
                <w:lang w:eastAsia="es-PE"/>
              </w:rPr>
              <w:t>Over</w:t>
            </w:r>
            <w:proofErr w:type="spellEnd"/>
            <w:r w:rsidRPr="003D74C3">
              <w:rPr>
                <w:rFonts w:cs="Arial"/>
                <w:color w:val="000000"/>
                <w:sz w:val="18"/>
                <w:szCs w:val="18"/>
                <w:lang w:eastAsia="es-PE"/>
              </w:rPr>
              <w:t xml:space="preserve"> de 4" Ø</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Default="00F30A50" w:rsidP="00D34BA4">
            <w:pPr>
              <w:jc w:val="right"/>
            </w:pPr>
            <w:r>
              <w:rPr>
                <w:rFonts w:cs="Arial"/>
                <w:color w:val="000000"/>
                <w:sz w:val="18"/>
                <w:szCs w:val="18"/>
                <w:lang w:eastAsia="es-PE"/>
              </w:rPr>
              <w:t>50.00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5.07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Eliminación del material excedente de excavaciones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2,383.80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6.00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TRABAJOS EN FONDOS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6.01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planchas de muestra del fondo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6.02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fondos antiguos de 5/16"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179,108.94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6.03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Sumidero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9.00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6.04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Retiro de </w:t>
            </w:r>
            <w:proofErr w:type="spellStart"/>
            <w:r w:rsidRPr="003D74C3">
              <w:rPr>
                <w:rFonts w:cs="Arial"/>
                <w:color w:val="000000"/>
                <w:sz w:val="18"/>
                <w:szCs w:val="18"/>
                <w:lang w:eastAsia="es-PE"/>
              </w:rPr>
              <w:t>Sand</w:t>
            </w:r>
            <w:proofErr w:type="spellEnd"/>
            <w:r w:rsidRPr="003D74C3">
              <w:rPr>
                <w:rFonts w:cs="Arial"/>
                <w:color w:val="000000"/>
                <w:sz w:val="18"/>
                <w:szCs w:val="18"/>
                <w:lang w:eastAsia="es-PE"/>
              </w:rPr>
              <w:t xml:space="preserve"> </w:t>
            </w:r>
            <w:proofErr w:type="spellStart"/>
            <w:r w:rsidRPr="003D74C3">
              <w:rPr>
                <w:rFonts w:cs="Arial"/>
                <w:color w:val="000000"/>
                <w:sz w:val="18"/>
                <w:szCs w:val="18"/>
                <w:lang w:eastAsia="es-PE"/>
              </w:rPr>
              <w:t>Oil</w:t>
            </w:r>
            <w:proofErr w:type="spellEnd"/>
            <w:r w:rsidRPr="003D74C3">
              <w:rPr>
                <w:rFonts w:cs="Arial"/>
                <w:color w:val="000000"/>
                <w:sz w:val="18"/>
                <w:szCs w:val="18"/>
                <w:lang w:eastAsia="es-PE"/>
              </w:rPr>
              <w:t xml:space="preserve"> y transporte a 10 Km.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3,071.00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6.05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esparcido y compactación de arena de río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M3</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338.58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53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6.06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e instalación de geomembrana HDPE de e=1.5 mm (incluye accesorios)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3,159.16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6.07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Suministro e instalación de </w:t>
            </w:r>
            <w:proofErr w:type="spellStart"/>
            <w:r w:rsidRPr="003D74C3">
              <w:rPr>
                <w:rFonts w:cs="Arial"/>
                <w:color w:val="000000"/>
                <w:sz w:val="18"/>
                <w:szCs w:val="18"/>
                <w:lang w:eastAsia="es-PE"/>
              </w:rPr>
              <w:t>Polylock</w:t>
            </w:r>
            <w:proofErr w:type="spellEnd"/>
            <w:r w:rsidRPr="003D74C3">
              <w:rPr>
                <w:rFonts w:cs="Arial"/>
                <w:color w:val="000000"/>
                <w:sz w:val="18"/>
                <w:szCs w:val="18"/>
                <w:lang w:eastAsia="es-PE"/>
              </w:rPr>
              <w:t xml:space="preserve"> tipo C</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413.92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6.08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Cambio total de Fondo o reemplazo parcial de 5/16"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177,001.12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6.09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de Sumidero 24" Ø X 12" H</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6.10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Sumidero 24" Ø X 12" H</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6.11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de Sumidero 36" Ø X 18" x 3/8"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6.12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Sumidero 36" Ø X 18" x 3/8"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lastRenderedPageBreak/>
              <w:t>6.13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de Sumidero 48" x 24" x 3/8"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6.14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Sumidero 48" x 24" x 3/8"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6.15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de Plancha de aforo en Fondo de </w:t>
            </w:r>
            <w:proofErr w:type="spellStart"/>
            <w:r w:rsidRPr="003D74C3">
              <w:rPr>
                <w:rFonts w:cs="Arial"/>
                <w:color w:val="000000"/>
                <w:sz w:val="18"/>
                <w:szCs w:val="18"/>
                <w:lang w:eastAsia="es-PE"/>
              </w:rPr>
              <w:t>TKs</w:t>
            </w:r>
            <w:proofErr w:type="spellEnd"/>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6.16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tubería testigo de fugas por el fondo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6.17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Planchas de refuerzo en el Fondo del TK</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1,391.83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7.00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TRABAJOS EN CILINDROS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Apertura ventana plancha 5/16" de 1.80 x 2.20 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Apertura ventana plancha 1/2" de 1.80 x 4.80 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Apertura ventana plancha 5/8" de 1.50 x 2.40 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w:t>
            </w:r>
            <w:r>
              <w:rPr>
                <w:rFonts w:cs="Arial"/>
                <w:color w:val="000000"/>
                <w:sz w:val="18"/>
                <w:szCs w:val="18"/>
                <w:lang w:eastAsia="es-PE"/>
              </w:rPr>
              <w:t>1.00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Apertura ventana plancha 3/4" de 1.80 x 2.20 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Cerrado ventana plancha 5/16" de 1.80 x 2.20 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Cerrado ventana plancha 1/2" de 1.80 x 4.80 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Cerrado ventana plancha 5/8" de 1.50 x 2.40 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Cerrado ventana plancha 3/4" de 1.80 x 2.20 m.</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Eliminación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Eliminación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Eliminación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27"</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Eliminación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30"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Retiro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20" para reemplazo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Retiro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24" para reemplazo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Retiro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27" para reemplazo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w:t>
            </w:r>
            <w:r>
              <w:rPr>
                <w:rFonts w:cs="Arial"/>
                <w:color w:val="000000"/>
                <w:sz w:val="18"/>
                <w:szCs w:val="18"/>
                <w:lang w:eastAsia="es-PE"/>
              </w:rPr>
              <w:t>1.00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Retiro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30" para reemplazo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Confección e instalación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Confección e instalación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7.19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Confección e instalación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27"</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Confección e instalación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30"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Cerrado de tapa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20"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Cerrado de tapa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24"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Cerrado de tapa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27"</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Cerrado de tapa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30"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Calafateo y sellado de remaches y juntas remachadas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anillos o planchas del cilindro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57,950.08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anillos o planchas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61,877.08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Planchas de refuerzo en pared del Cilindro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2,150.00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7.29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Soldeo de remaches y juntas traslapadas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7.30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termo pozo y termómetro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7.31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Gateo de tanque (</w:t>
            </w:r>
            <w:proofErr w:type="spellStart"/>
            <w:r w:rsidRPr="003D74C3">
              <w:rPr>
                <w:rFonts w:cs="Arial"/>
                <w:color w:val="000000"/>
                <w:sz w:val="18"/>
                <w:szCs w:val="18"/>
                <w:lang w:eastAsia="es-PE"/>
              </w:rPr>
              <w:t>izaje</w:t>
            </w:r>
            <w:proofErr w:type="spellEnd"/>
            <w:r w:rsidRPr="003D74C3">
              <w:rPr>
                <w:rFonts w:cs="Arial"/>
                <w:color w:val="000000"/>
                <w:sz w:val="18"/>
                <w:szCs w:val="18"/>
                <w:lang w:eastAsia="es-PE"/>
              </w:rPr>
              <w:t xml:space="preserve"> y descenso)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410,164.00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5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7.32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Conformado y maquinado de anillo de rigidez</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7.33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Reparación de verticalidad y redondez del cilindro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2,000.00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8.00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REEMPLAZO Y REPARACIÓN DE TECHO</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8.01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plancha de techo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12,936.30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8.02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Armado de las estructuras del techo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11,711.08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8.03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Reemplazo de elementos de la estructura del techo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4,098.88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8.04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planchas del techo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12,912.92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lastRenderedPageBreak/>
              <w:t>8.05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Confección e instalación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24" en techo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8.06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Planchas de refuerzo en el techo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1,649.69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8.07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Plancha de refuerzo en techo retirando planchas existentes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 xml:space="preserve">    </w:t>
            </w:r>
            <w:r>
              <w:rPr>
                <w:rFonts w:cs="Arial"/>
                <w:color w:val="000000"/>
                <w:sz w:val="18"/>
                <w:szCs w:val="18"/>
                <w:lang w:eastAsia="es-PE"/>
              </w:rPr>
              <w:t>1000.00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8.08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Reparación de soldadura circunferencial del techo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 xml:space="preserve">           </w:t>
            </w:r>
            <w:r>
              <w:rPr>
                <w:rFonts w:cs="Arial"/>
                <w:color w:val="000000"/>
                <w:sz w:val="18"/>
                <w:szCs w:val="18"/>
                <w:lang w:eastAsia="es-PE"/>
              </w:rPr>
              <w:t>20.00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9.00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TRABAJOS VARIOS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material de 3/16" a 1/2"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60.40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material de 5/8" a 1"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Soldadura de Filete de 3/16"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Soldadura de Filete de 1/4"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Soldadura de Filete de 5/16"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206.56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Soldadura a Tope en planchas de 3/16"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Soldadura de tope en planchas de 1/4"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Soldadura de tope en planchas de 5/16"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152.07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Soldadura de tope en planchas de 3/8"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432.26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Rolado de planchas y ángulos en obra en taller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56,556.79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Esmerilado y relleno con soldadura de </w:t>
            </w:r>
            <w:proofErr w:type="spellStart"/>
            <w:r w:rsidRPr="003D74C3">
              <w:rPr>
                <w:rFonts w:cs="Arial"/>
                <w:color w:val="000000"/>
                <w:sz w:val="18"/>
                <w:szCs w:val="18"/>
                <w:lang w:eastAsia="es-PE"/>
              </w:rPr>
              <w:t>Pits</w:t>
            </w:r>
            <w:proofErr w:type="spellEnd"/>
            <w:r w:rsidRPr="003D74C3">
              <w:rPr>
                <w:rFonts w:cs="Arial"/>
                <w:color w:val="000000"/>
                <w:sz w:val="18"/>
                <w:szCs w:val="18"/>
                <w:lang w:eastAsia="es-PE"/>
              </w:rPr>
              <w:t xml:space="preserve"> en superficie de </w:t>
            </w:r>
            <w:proofErr w:type="spellStart"/>
            <w:r w:rsidRPr="003D74C3">
              <w:rPr>
                <w:rFonts w:cs="Arial"/>
                <w:color w:val="000000"/>
                <w:sz w:val="18"/>
                <w:szCs w:val="18"/>
                <w:lang w:eastAsia="es-PE"/>
              </w:rPr>
              <w:t>Tks</w:t>
            </w:r>
            <w:proofErr w:type="spellEnd"/>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259.00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Esmerilado de restos de Soldadura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29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Remoción de soldadura hasta 2" con Oxicorte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29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de pozo a tierra (incluye materiales, cable)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9.15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Mantenimiento de pozo a tierra (incluye materiales, cable)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9.16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de soporte tipo H u otro diseño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9.17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soporte tipo H u otro diseño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9.1</w:t>
            </w:r>
            <w:r w:rsidRPr="003D74C3">
              <w:rPr>
                <w:rFonts w:cs="Arial"/>
                <w:color w:val="000000"/>
                <w:sz w:val="18"/>
                <w:szCs w:val="18"/>
                <w:lang w:eastAsia="es-PE"/>
              </w:rPr>
              <w:t>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Arriostramientos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17,343.38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9.1</w:t>
            </w:r>
            <w:r w:rsidRPr="003D74C3">
              <w:rPr>
                <w:rFonts w:cs="Arial"/>
                <w:color w:val="000000"/>
                <w:sz w:val="18"/>
                <w:szCs w:val="18"/>
                <w:lang w:eastAsia="es-PE"/>
              </w:rPr>
              <w:t>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válvula de alivio de 3/4"x1" y válvulas de bloqueo de 1"x800 PSI</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9.2</w:t>
            </w:r>
            <w:r w:rsidRPr="003D74C3">
              <w:rPr>
                <w:rFonts w:cs="Arial"/>
                <w:color w:val="000000"/>
                <w:sz w:val="18"/>
                <w:szCs w:val="18"/>
                <w:lang w:eastAsia="es-PE"/>
              </w:rPr>
              <w:t>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Doblado de tubería de 3" en anillo del tanque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45"/>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10.00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TUBERÍAS, BRIDAS Y VÁLVULAS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Tuberías &lt;=2"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Tuberías 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Tuberías 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29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Tuberías 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29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Tuberías 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Tuberías 10"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Tuberías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Corte de Tuberías 16" y mayores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Soldada de Tuberías &lt;=2"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Soldada de Tuberías 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Soldada de Tuberías 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212.00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Soldada de Tuberías 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90.00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Soldada de Tuberías 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Soldada de Tuberías 10"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Soldada de Tuberías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30.00 </w:t>
            </w:r>
          </w:p>
        </w:tc>
        <w:tc>
          <w:tcPr>
            <w:tcW w:w="1200" w:type="dxa"/>
            <w:shd w:val="clear" w:color="auto" w:fill="auto"/>
            <w:noWrap/>
            <w:vAlign w:val="center"/>
          </w:tcPr>
          <w:p w:rsidR="00F30A50" w:rsidRPr="003D74C3" w:rsidRDefault="00F30A50" w:rsidP="00D34BA4">
            <w:pPr>
              <w:jc w:val="right"/>
              <w:rPr>
                <w:rFonts w:cs="Arial"/>
                <w:b/>
                <w:bCs/>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Soldada de Tuberías 16" y mayores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w:t>
            </w:r>
            <w:r>
              <w:rPr>
                <w:rFonts w:cs="Arial"/>
                <w:color w:val="000000"/>
                <w:sz w:val="18"/>
                <w:szCs w:val="18"/>
                <w:lang w:eastAsia="es-PE"/>
              </w:rPr>
              <w:t>1.00</w:t>
            </w:r>
          </w:p>
        </w:tc>
        <w:tc>
          <w:tcPr>
            <w:tcW w:w="1200" w:type="dxa"/>
            <w:shd w:val="clear" w:color="auto" w:fill="auto"/>
            <w:noWrap/>
            <w:vAlign w:val="center"/>
          </w:tcPr>
          <w:p w:rsidR="00F30A50" w:rsidRPr="003D74C3" w:rsidRDefault="00F30A50" w:rsidP="00D34BA4">
            <w:pPr>
              <w:jc w:val="right"/>
              <w:rPr>
                <w:rFonts w:cs="Arial"/>
                <w:b/>
                <w:bCs/>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Manipuleo de Tuberías &lt;=2"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115.00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lastRenderedPageBreak/>
              <w:t>10.18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Manipuleo de Tuberías 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412.45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10.19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Manipuleo de Tuberías 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802.85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Manipuleo de Tuberías 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431.15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Manipuleo de Tuberías 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Manipuleo de Tuberías 10"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Manipuleo de Tuberías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145.00 </w:t>
            </w:r>
          </w:p>
        </w:tc>
        <w:tc>
          <w:tcPr>
            <w:tcW w:w="1200" w:type="dxa"/>
            <w:shd w:val="clear" w:color="auto" w:fill="auto"/>
            <w:noWrap/>
            <w:vAlign w:val="center"/>
          </w:tcPr>
          <w:p w:rsidR="00F30A50" w:rsidRPr="003D74C3" w:rsidRDefault="00F30A50" w:rsidP="00D34BA4">
            <w:pPr>
              <w:jc w:val="right"/>
              <w:rPr>
                <w:rFonts w:cs="Arial"/>
                <w:b/>
                <w:bCs/>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Manipuleo de Tuberías 16"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w:t>
            </w:r>
            <w:r>
              <w:rPr>
                <w:rFonts w:cs="Arial"/>
                <w:color w:val="000000"/>
                <w:sz w:val="18"/>
                <w:szCs w:val="18"/>
                <w:lang w:eastAsia="es-PE"/>
              </w:rPr>
              <w:t>6.00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b/>
                <w:bCs/>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Válvulas &lt;=2"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Válvulas 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Válvulas 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19.00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Válvulas 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10.29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Válvulas 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Válvulas 10"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Válvulas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Válvulas 16" y mayores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Válvulas Bridadas 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Válvulas Bridadas 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Válvulas Bridadas 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29.00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Válvulas Bridadas 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9.00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Válvulas Bridadas 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Válvulas Bridadas 10"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10.39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Válvulas Bridadas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19.00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Válvulas Bridadas 16" y mayores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de dos Bridas de &lt;=2"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de dos Bridas de 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de dos Bridas de 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de dos Bridas de 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de dos Bridas de 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de dos Bridas de 10"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w:t>
            </w:r>
            <w:r>
              <w:rPr>
                <w:rFonts w:cs="Arial"/>
                <w:color w:val="000000"/>
                <w:sz w:val="18"/>
                <w:szCs w:val="18"/>
                <w:lang w:eastAsia="es-PE"/>
              </w:rPr>
              <w:t>1.00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de dos Bridas de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Unión de dos Bridas de 16" y mayores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10.49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Accesorio de un extremo roscado &lt;= 1"</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220.00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10.50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Accesorio de un extremo roscado 1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9.00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10.51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Accesorio de un extremo roscado 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11.00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RETIRO E INSTALACIÓN DE BOQUILLAS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Boquillas de &lt;= 3"</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Boquillas de &lt;=4"</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9.00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Boquillas de 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Boquillas de 8"</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Boquillas de 10"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Boquillas de 12"</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Boquillas de 16"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Boquillas de &lt;= 3" de acuerdo al API 650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Boquillas de 4" de acuerdo al API 650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lastRenderedPageBreak/>
              <w:t>11.10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Boquillas de 6" de acuerdo al API 650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Boquillas de 8" de acuerdo al API 650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Boquillas de 10" de acuerdo al API 650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Boquillas de 12" de acuerdo al API 650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11.14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Boquillas de 16" a 20" de acuerdo al API 650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53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12.00</w:t>
            </w:r>
          </w:p>
        </w:tc>
        <w:tc>
          <w:tcPr>
            <w:tcW w:w="5222" w:type="dxa"/>
            <w:gridSpan w:val="2"/>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CONSTRUCCIÓN E INSTALACIÓN DE ESCALERAS Y PLATAFORMAS</w:t>
            </w:r>
          </w:p>
        </w:tc>
        <w:tc>
          <w:tcPr>
            <w:tcW w:w="1220"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 </w:t>
            </w:r>
          </w:p>
        </w:tc>
        <w:tc>
          <w:tcPr>
            <w:tcW w:w="1200" w:type="dxa"/>
            <w:shd w:val="clear" w:color="auto" w:fill="BFBFBF" w:themeFill="background1" w:themeFillShade="BF"/>
            <w:noWrap/>
            <w:vAlign w:val="center"/>
          </w:tcPr>
          <w:p w:rsidR="00F30A50" w:rsidRPr="00F30A50" w:rsidRDefault="00F30A50" w:rsidP="00D34BA4">
            <w:pPr>
              <w:rPr>
                <w:rFonts w:cs="Arial"/>
                <w:b/>
                <w:bCs/>
                <w:sz w:val="18"/>
                <w:szCs w:val="18"/>
                <w:lang w:eastAsia="es-PE"/>
              </w:rPr>
            </w:pPr>
          </w:p>
        </w:tc>
        <w:tc>
          <w:tcPr>
            <w:tcW w:w="1560" w:type="dxa"/>
            <w:shd w:val="clear" w:color="auto" w:fill="BFBFBF" w:themeFill="background1" w:themeFillShade="BF"/>
            <w:noWrap/>
            <w:vAlign w:val="center"/>
          </w:tcPr>
          <w:p w:rsidR="00F30A50" w:rsidRPr="00F30A50" w:rsidRDefault="00F30A50" w:rsidP="00D34BA4">
            <w:pPr>
              <w:rPr>
                <w:rFonts w:cs="Arial"/>
                <w:b/>
                <w:bCs/>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12.01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Fabricación y montaje de plataformas y pasarelas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22,721.88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12.02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e instalación de escaleras a tanques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12,763.16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12.03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escaleras, plataformas y otras estructuras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6,920.76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13.00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LIMPIEZA</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13.01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Manual de Superficie Plana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912.00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13.02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Manual de Estructuras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13.03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Mecánica de Superficie Plana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13.04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Mecánica de Estructuras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13.05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Mecánica de Tuberías &lt;=6"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13.06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Mecánica de Tuberías &gt;=6"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13.07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de Hidrocarburos superficie del cilindro, fondo y techo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1,345.00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13.08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de polvo y grasa de paredes tanques y de sellos de techos flotantes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14.00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TRABAJOS DE PREPARACIÓN DE SUPERFICIE</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w:t>
            </w:r>
          </w:p>
        </w:tc>
        <w:tc>
          <w:tcPr>
            <w:tcW w:w="4371" w:type="dxa"/>
            <w:shd w:val="clear" w:color="auto" w:fill="auto"/>
            <w:noWrap/>
            <w:vAlign w:val="center"/>
            <w:hideMark/>
          </w:tcPr>
          <w:p w:rsidR="00F30A50" w:rsidRPr="003D74C3" w:rsidRDefault="00F30A50" w:rsidP="00D34BA4">
            <w:pPr>
              <w:rPr>
                <w:rFonts w:cs="Arial"/>
                <w:b/>
                <w:bCs/>
                <w:color w:val="000000"/>
                <w:sz w:val="18"/>
                <w:szCs w:val="18"/>
                <w:lang w:eastAsia="es-PE"/>
              </w:rPr>
            </w:pPr>
            <w:r w:rsidRPr="003D74C3">
              <w:rPr>
                <w:rFonts w:cs="Arial"/>
                <w:b/>
                <w:bCs/>
                <w:color w:val="000000"/>
                <w:sz w:val="18"/>
                <w:szCs w:val="18"/>
                <w:lang w:eastAsia="es-PE"/>
              </w:rPr>
              <w:t>EXTERIOR TANQUES</w:t>
            </w:r>
          </w:p>
        </w:tc>
        <w:tc>
          <w:tcPr>
            <w:tcW w:w="851" w:type="dxa"/>
            <w:shd w:val="clear" w:color="auto" w:fill="auto"/>
            <w:noWrap/>
            <w:vAlign w:val="center"/>
            <w:hideMark/>
          </w:tcPr>
          <w:p w:rsidR="00F30A50" w:rsidRPr="003D74C3" w:rsidRDefault="00F30A50" w:rsidP="00D34BA4">
            <w:pPr>
              <w:rPr>
                <w:rFonts w:ascii="Calibri" w:hAnsi="Calibri" w:cs="Calibri"/>
                <w:color w:val="000000"/>
                <w:lang w:eastAsia="es-PE"/>
              </w:rPr>
            </w:pPr>
            <w:r w:rsidRPr="003D74C3">
              <w:rPr>
                <w:rFonts w:ascii="Calibri" w:hAnsi="Calibri" w:cs="Calibri"/>
                <w:color w:val="000000"/>
                <w:lang w:eastAsia="es-PE"/>
              </w:rPr>
              <w:t> </w:t>
            </w:r>
          </w:p>
        </w:tc>
        <w:tc>
          <w:tcPr>
            <w:tcW w:w="1220" w:type="dxa"/>
            <w:shd w:val="clear" w:color="auto" w:fill="auto"/>
            <w:noWrap/>
            <w:vAlign w:val="center"/>
          </w:tcPr>
          <w:p w:rsidR="00F30A50" w:rsidRPr="003D74C3" w:rsidRDefault="00F30A50" w:rsidP="00D34BA4">
            <w:pPr>
              <w:jc w:val="center"/>
              <w:rPr>
                <w:rFonts w:cs="Arial"/>
                <w:color w:val="000000"/>
                <w:sz w:val="18"/>
                <w:szCs w:val="18"/>
                <w:lang w:eastAsia="es-PE"/>
              </w:rPr>
            </w:pP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14.01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Preparación de superficie con chorro abrasivo húmedo a Superficie plana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 xml:space="preserve">       2,801.17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14.0</w:t>
            </w:r>
            <w:r>
              <w:rPr>
                <w:rFonts w:cs="Arial"/>
                <w:color w:val="000000"/>
                <w:sz w:val="18"/>
                <w:szCs w:val="18"/>
                <w:lang w:eastAsia="es-PE"/>
              </w:rPr>
              <w:t>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Preparación de superficie con chorro abrasivo húmedo a Tuberías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20.00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Preparación de superficie con chorro a ultra alta presión WJ-2 (casi blanco) a Superficie plana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20.00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Preparación de superficie </w:t>
            </w:r>
            <w:r>
              <w:rPr>
                <w:rFonts w:cs="Arial"/>
                <w:color w:val="000000"/>
                <w:sz w:val="18"/>
                <w:szCs w:val="18"/>
                <w:lang w:eastAsia="es-PE"/>
              </w:rPr>
              <w:t xml:space="preserve">para inspección </w:t>
            </w:r>
            <w:r w:rsidRPr="003D74C3">
              <w:rPr>
                <w:rFonts w:cs="Arial"/>
                <w:color w:val="000000"/>
                <w:sz w:val="18"/>
                <w:szCs w:val="18"/>
                <w:lang w:eastAsia="es-PE"/>
              </w:rPr>
              <w:t>con chorro a ultra alta presión WJ-4 (</w:t>
            </w:r>
            <w:proofErr w:type="spellStart"/>
            <w:r w:rsidRPr="003D74C3">
              <w:rPr>
                <w:rFonts w:cs="Arial"/>
                <w:color w:val="000000"/>
                <w:sz w:val="18"/>
                <w:szCs w:val="18"/>
                <w:lang w:eastAsia="es-PE"/>
              </w:rPr>
              <w:t>brush</w:t>
            </w:r>
            <w:proofErr w:type="spellEnd"/>
            <w:r w:rsidRPr="003D74C3">
              <w:rPr>
                <w:rFonts w:cs="Arial"/>
                <w:color w:val="000000"/>
                <w:sz w:val="18"/>
                <w:szCs w:val="18"/>
                <w:lang w:eastAsia="es-PE"/>
              </w:rPr>
              <w:t xml:space="preserve"> off) a exterior de </w:t>
            </w:r>
            <w:proofErr w:type="spellStart"/>
            <w:r w:rsidRPr="003D74C3">
              <w:rPr>
                <w:rFonts w:cs="Arial"/>
                <w:color w:val="000000"/>
                <w:sz w:val="18"/>
                <w:szCs w:val="18"/>
                <w:lang w:eastAsia="es-PE"/>
              </w:rPr>
              <w:t>Tks</w:t>
            </w:r>
            <w:proofErr w:type="spellEnd"/>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20.00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Arenado Comercial</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 xml:space="preserve">       1,065.00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Arenado Metal Blanco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 xml:space="preserve">       8,492.66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Arenado Metal Casi blanco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 xml:space="preserve">          240.00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Granallado a metal blanco con escoria de fierro o cobre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 xml:space="preserve">            60.00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w:t>
            </w:r>
          </w:p>
        </w:tc>
        <w:tc>
          <w:tcPr>
            <w:tcW w:w="4371" w:type="dxa"/>
            <w:shd w:val="clear" w:color="000000" w:fill="FFFFFF"/>
            <w:noWrap/>
            <w:vAlign w:val="center"/>
            <w:hideMark/>
          </w:tcPr>
          <w:p w:rsidR="00F30A50" w:rsidRPr="003D74C3" w:rsidRDefault="00F30A50" w:rsidP="00D34BA4">
            <w:pPr>
              <w:rPr>
                <w:rFonts w:cs="Arial"/>
                <w:b/>
                <w:bCs/>
                <w:color w:val="000000"/>
                <w:sz w:val="18"/>
                <w:szCs w:val="18"/>
                <w:lang w:eastAsia="es-PE"/>
              </w:rPr>
            </w:pPr>
            <w:r w:rsidRPr="003D74C3">
              <w:rPr>
                <w:rFonts w:cs="Arial"/>
                <w:b/>
                <w:bCs/>
                <w:color w:val="000000"/>
                <w:sz w:val="18"/>
                <w:szCs w:val="18"/>
                <w:lang w:eastAsia="es-PE"/>
              </w:rPr>
              <w:t>INTERIOR TANQUES</w:t>
            </w:r>
          </w:p>
        </w:tc>
        <w:tc>
          <w:tcPr>
            <w:tcW w:w="851" w:type="dxa"/>
            <w:shd w:val="clear" w:color="auto" w:fill="auto"/>
            <w:noWrap/>
            <w:vAlign w:val="center"/>
            <w:hideMark/>
          </w:tcPr>
          <w:p w:rsidR="00F30A50" w:rsidRPr="003D74C3" w:rsidRDefault="00F30A50" w:rsidP="00D34BA4">
            <w:pPr>
              <w:rPr>
                <w:rFonts w:ascii="Calibri" w:hAnsi="Calibri" w:cs="Calibri"/>
                <w:color w:val="000000"/>
                <w:lang w:eastAsia="es-PE"/>
              </w:rPr>
            </w:pPr>
            <w:r w:rsidRPr="003D74C3">
              <w:rPr>
                <w:rFonts w:ascii="Calibri" w:hAnsi="Calibri" w:cs="Calibri"/>
                <w:color w:val="000000"/>
                <w:lang w:eastAsia="es-PE"/>
              </w:rPr>
              <w:t> </w:t>
            </w:r>
          </w:p>
        </w:tc>
        <w:tc>
          <w:tcPr>
            <w:tcW w:w="122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Preparación de superficie con chorro abrasivo húmedo a Superficie plana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20.00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Preparación de superficie con chorro abrasivo húmedo a Estructuras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75.00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Preparación de superficie con chorro abrasivo húmedo a Tuberías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Preparación de superficie con chorro a ultra alta presión WJ-2 (casi blanco) a Superficie plana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20.00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Preparación de superficie </w:t>
            </w:r>
            <w:r>
              <w:rPr>
                <w:rFonts w:cs="Arial"/>
                <w:color w:val="000000"/>
                <w:sz w:val="18"/>
                <w:szCs w:val="18"/>
                <w:lang w:eastAsia="es-PE"/>
              </w:rPr>
              <w:t xml:space="preserve">para inspección </w:t>
            </w:r>
            <w:r w:rsidRPr="003D74C3">
              <w:rPr>
                <w:rFonts w:cs="Arial"/>
                <w:color w:val="000000"/>
                <w:sz w:val="18"/>
                <w:szCs w:val="18"/>
                <w:lang w:eastAsia="es-PE"/>
              </w:rPr>
              <w:t>con chorro a ultra alta presión WJ-4 (</w:t>
            </w:r>
            <w:proofErr w:type="spellStart"/>
            <w:r w:rsidRPr="003D74C3">
              <w:rPr>
                <w:rFonts w:cs="Arial"/>
                <w:color w:val="000000"/>
                <w:sz w:val="18"/>
                <w:szCs w:val="18"/>
                <w:lang w:eastAsia="es-PE"/>
              </w:rPr>
              <w:t>brush</w:t>
            </w:r>
            <w:proofErr w:type="spellEnd"/>
            <w:r w:rsidRPr="003D74C3">
              <w:rPr>
                <w:rFonts w:cs="Arial"/>
                <w:color w:val="000000"/>
                <w:sz w:val="18"/>
                <w:szCs w:val="18"/>
                <w:lang w:eastAsia="es-PE"/>
              </w:rPr>
              <w:t xml:space="preserve"> off) a interior de </w:t>
            </w:r>
            <w:proofErr w:type="spellStart"/>
            <w:r w:rsidRPr="003D74C3">
              <w:rPr>
                <w:rFonts w:cs="Arial"/>
                <w:color w:val="000000"/>
                <w:sz w:val="18"/>
                <w:szCs w:val="18"/>
                <w:lang w:eastAsia="es-PE"/>
              </w:rPr>
              <w:t>Tks</w:t>
            </w:r>
            <w:proofErr w:type="spellEnd"/>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20.00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Arenado Comercial</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14.15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Arenado Metal Blanco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8,407.19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14.16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Arenado Metal Casi blanco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250.00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14.17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Granallado a metal blanco con escoria de fierro o cobre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lastRenderedPageBreak/>
              <w:t>15.00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TRABAJOS DE PINTURA</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15.01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Una capa de Imprimante tipo Epoxi Amina 3 </w:t>
            </w:r>
            <w:proofErr w:type="spellStart"/>
            <w:r w:rsidRPr="003D74C3">
              <w:rPr>
                <w:rFonts w:cs="Arial"/>
                <w:color w:val="000000"/>
                <w:sz w:val="18"/>
                <w:szCs w:val="18"/>
                <w:lang w:eastAsia="es-PE"/>
              </w:rPr>
              <w:t>Mils</w:t>
            </w:r>
            <w:proofErr w:type="spellEnd"/>
            <w:r w:rsidRPr="003D74C3">
              <w:rPr>
                <w:rFonts w:cs="Arial"/>
                <w:color w:val="000000"/>
                <w:sz w:val="18"/>
                <w:szCs w:val="18"/>
                <w:lang w:eastAsia="es-PE"/>
              </w:rPr>
              <w:t xml:space="preserve">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6,250.00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15.02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Una capa de Imprimante tipo Epoxi Amina 4 </w:t>
            </w:r>
            <w:proofErr w:type="spellStart"/>
            <w:r w:rsidRPr="003D74C3">
              <w:rPr>
                <w:rFonts w:cs="Arial"/>
                <w:color w:val="000000"/>
                <w:sz w:val="18"/>
                <w:szCs w:val="18"/>
                <w:lang w:eastAsia="es-PE"/>
              </w:rPr>
              <w:t>Mils</w:t>
            </w:r>
            <w:proofErr w:type="spellEnd"/>
            <w:r w:rsidRPr="003D74C3">
              <w:rPr>
                <w:rFonts w:cs="Arial"/>
                <w:color w:val="000000"/>
                <w:sz w:val="18"/>
                <w:szCs w:val="18"/>
                <w:lang w:eastAsia="es-PE"/>
              </w:rPr>
              <w:t xml:space="preserve">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19,724.58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15.03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Una capa Esmalte Epoxi Amina 4 </w:t>
            </w:r>
            <w:proofErr w:type="spellStart"/>
            <w:r w:rsidRPr="003D74C3">
              <w:rPr>
                <w:rFonts w:cs="Arial"/>
                <w:color w:val="000000"/>
                <w:sz w:val="18"/>
                <w:szCs w:val="18"/>
                <w:lang w:eastAsia="es-PE"/>
              </w:rPr>
              <w:t>Mils</w:t>
            </w:r>
            <w:proofErr w:type="spellEnd"/>
            <w:r w:rsidRPr="003D74C3">
              <w:rPr>
                <w:rFonts w:cs="Arial"/>
                <w:color w:val="000000"/>
                <w:sz w:val="18"/>
                <w:szCs w:val="18"/>
                <w:lang w:eastAsia="es-PE"/>
              </w:rPr>
              <w:t xml:space="preserve">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9,112.45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15.04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Una capa Esmalte Epoxi Amina 5 </w:t>
            </w:r>
            <w:proofErr w:type="spellStart"/>
            <w:r w:rsidRPr="003D74C3">
              <w:rPr>
                <w:rFonts w:cs="Arial"/>
                <w:color w:val="000000"/>
                <w:sz w:val="18"/>
                <w:szCs w:val="18"/>
                <w:lang w:eastAsia="es-PE"/>
              </w:rPr>
              <w:t>Mils</w:t>
            </w:r>
            <w:proofErr w:type="spellEnd"/>
            <w:r w:rsidRPr="003D74C3">
              <w:rPr>
                <w:rFonts w:cs="Arial"/>
                <w:color w:val="000000"/>
                <w:sz w:val="18"/>
                <w:szCs w:val="18"/>
                <w:lang w:eastAsia="es-PE"/>
              </w:rPr>
              <w:t xml:space="preserve">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200.00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15.05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Una capa de Poliuretano de 2 </w:t>
            </w:r>
            <w:proofErr w:type="spellStart"/>
            <w:r w:rsidRPr="003D74C3">
              <w:rPr>
                <w:rFonts w:cs="Arial"/>
                <w:color w:val="000000"/>
                <w:sz w:val="18"/>
                <w:szCs w:val="18"/>
                <w:lang w:eastAsia="es-PE"/>
              </w:rPr>
              <w:t>Mils</w:t>
            </w:r>
            <w:proofErr w:type="spellEnd"/>
            <w:r w:rsidRPr="003D74C3">
              <w:rPr>
                <w:rFonts w:cs="Arial"/>
                <w:color w:val="000000"/>
                <w:sz w:val="18"/>
                <w:szCs w:val="18"/>
                <w:lang w:eastAsia="es-PE"/>
              </w:rPr>
              <w:t xml:space="preserve">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12,712.45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15.06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Una capa de Epoxi-Fenólico de 5 </w:t>
            </w:r>
            <w:proofErr w:type="spellStart"/>
            <w:r w:rsidRPr="003D74C3">
              <w:rPr>
                <w:rFonts w:cs="Arial"/>
                <w:color w:val="000000"/>
                <w:sz w:val="18"/>
                <w:szCs w:val="18"/>
                <w:lang w:eastAsia="es-PE"/>
              </w:rPr>
              <w:t>Mils</w:t>
            </w:r>
            <w:proofErr w:type="spellEnd"/>
            <w:r w:rsidRPr="003D74C3">
              <w:rPr>
                <w:rFonts w:cs="Arial"/>
                <w:color w:val="000000"/>
                <w:sz w:val="18"/>
                <w:szCs w:val="18"/>
                <w:lang w:eastAsia="es-PE"/>
              </w:rPr>
              <w:t xml:space="preserve">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120.00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15.07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Una capa de Epoxi amina 100% sólidos de 8 </w:t>
            </w:r>
            <w:proofErr w:type="spellStart"/>
            <w:r w:rsidRPr="003D74C3">
              <w:rPr>
                <w:rFonts w:cs="Arial"/>
                <w:color w:val="000000"/>
                <w:sz w:val="18"/>
                <w:szCs w:val="18"/>
                <w:lang w:eastAsia="es-PE"/>
              </w:rPr>
              <w:t>Mils</w:t>
            </w:r>
            <w:proofErr w:type="spellEnd"/>
            <w:r w:rsidRPr="003D74C3">
              <w:rPr>
                <w:rFonts w:cs="Arial"/>
                <w:color w:val="000000"/>
                <w:sz w:val="18"/>
                <w:szCs w:val="18"/>
                <w:lang w:eastAsia="es-PE"/>
              </w:rPr>
              <w:t xml:space="preserve">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8,614.40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15.08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Una capa de Epoxi amina 100% sólidos de 10 </w:t>
            </w:r>
            <w:proofErr w:type="spellStart"/>
            <w:r w:rsidRPr="003D74C3">
              <w:rPr>
                <w:rFonts w:cs="Arial"/>
                <w:color w:val="000000"/>
                <w:sz w:val="18"/>
                <w:szCs w:val="18"/>
                <w:lang w:eastAsia="es-PE"/>
              </w:rPr>
              <w:t>Mils</w:t>
            </w:r>
            <w:proofErr w:type="spellEnd"/>
            <w:r w:rsidRPr="003D74C3">
              <w:rPr>
                <w:rFonts w:cs="Arial"/>
                <w:color w:val="000000"/>
                <w:sz w:val="18"/>
                <w:szCs w:val="18"/>
                <w:lang w:eastAsia="es-PE"/>
              </w:rPr>
              <w:t xml:space="preserve"> espesor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1,104.62</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15.09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Relleno con Masilla </w:t>
            </w:r>
            <w:proofErr w:type="spellStart"/>
            <w:r w:rsidRPr="003D74C3">
              <w:rPr>
                <w:rFonts w:cs="Arial"/>
                <w:color w:val="000000"/>
                <w:sz w:val="18"/>
                <w:szCs w:val="18"/>
                <w:lang w:eastAsia="es-PE"/>
              </w:rPr>
              <w:t>Epóxica</w:t>
            </w:r>
            <w:proofErr w:type="spellEnd"/>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512.00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15.10</w:t>
            </w:r>
          </w:p>
        </w:tc>
        <w:tc>
          <w:tcPr>
            <w:tcW w:w="4371" w:type="dxa"/>
            <w:shd w:val="clear" w:color="000000" w:fill="FFFFFF"/>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Rotulado y numeración de </w:t>
            </w:r>
            <w:proofErr w:type="spellStart"/>
            <w:r w:rsidRPr="003D74C3">
              <w:rPr>
                <w:rFonts w:cs="Arial"/>
                <w:color w:val="000000"/>
                <w:sz w:val="18"/>
                <w:szCs w:val="18"/>
                <w:lang w:eastAsia="es-PE"/>
              </w:rPr>
              <w:t>Tks</w:t>
            </w:r>
            <w:proofErr w:type="spellEnd"/>
          </w:p>
        </w:tc>
        <w:tc>
          <w:tcPr>
            <w:tcW w:w="85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46.05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000000" w:fill="FFFFFF"/>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15.11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Pintado de Rombos para Identificación de Riesgos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16.00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PRUEBAS EN TANQUES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de Vacío de Fondo de Tanque &gt;5 MB y &lt;= 60 MB</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w:t>
            </w:r>
            <w:r>
              <w:rPr>
                <w:rFonts w:cs="Arial"/>
                <w:color w:val="000000"/>
                <w:sz w:val="18"/>
                <w:szCs w:val="18"/>
                <w:lang w:eastAsia="es-PE"/>
              </w:rPr>
              <w:t>76.16</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de Vacío de Fondo de Tanque &gt;60 MB</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w:t>
            </w:r>
            <w:r>
              <w:rPr>
                <w:rFonts w:cs="Arial"/>
                <w:color w:val="000000"/>
                <w:sz w:val="18"/>
                <w:szCs w:val="18"/>
                <w:lang w:eastAsia="es-PE"/>
              </w:rPr>
              <w:t>280.00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de Vacío de techo de tanque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435.00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Radiográfica de Soldaduras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PL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141.00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de Liquido Penetrante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2,506.68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Diesel Perímetro Interior del Tanque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820.56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Prueba Hidrostática </w:t>
            </w:r>
            <w:proofErr w:type="spellStart"/>
            <w:r w:rsidRPr="003D74C3">
              <w:rPr>
                <w:rFonts w:cs="Arial"/>
                <w:color w:val="000000"/>
                <w:sz w:val="18"/>
                <w:szCs w:val="18"/>
                <w:lang w:eastAsia="es-PE"/>
              </w:rPr>
              <w:t>Tks</w:t>
            </w:r>
            <w:proofErr w:type="spellEnd"/>
            <w:r w:rsidRPr="003D74C3">
              <w:rPr>
                <w:rFonts w:cs="Arial"/>
                <w:color w:val="000000"/>
                <w:sz w:val="18"/>
                <w:szCs w:val="18"/>
                <w:lang w:eastAsia="es-PE"/>
              </w:rPr>
              <w:t xml:space="preserve"> de &gt;5 MB y &lt;= 30 MB</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TQ</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Prueba Hidrostática </w:t>
            </w:r>
            <w:proofErr w:type="spellStart"/>
            <w:r w:rsidRPr="003D74C3">
              <w:rPr>
                <w:rFonts w:cs="Arial"/>
                <w:color w:val="000000"/>
                <w:sz w:val="18"/>
                <w:szCs w:val="18"/>
                <w:lang w:eastAsia="es-PE"/>
              </w:rPr>
              <w:t>Tks</w:t>
            </w:r>
            <w:proofErr w:type="spellEnd"/>
            <w:r w:rsidRPr="003D74C3">
              <w:rPr>
                <w:rFonts w:cs="Arial"/>
                <w:color w:val="000000"/>
                <w:sz w:val="18"/>
                <w:szCs w:val="18"/>
                <w:lang w:eastAsia="es-PE"/>
              </w:rPr>
              <w:t xml:space="preserve"> de &gt;50 MB</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TQ</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Hidrostática Tuberías &lt;=6"</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Hidrostática Tuberías &gt;6" y &lt;=10"</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80.00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16.11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Sistema C.I.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TQ</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 xml:space="preserve">              5</w:t>
            </w:r>
            <w:r w:rsidRPr="003D74C3">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296"/>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17.00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Techos flotantes</w:t>
            </w:r>
          </w:p>
        </w:tc>
        <w:tc>
          <w:tcPr>
            <w:tcW w:w="85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 </w:t>
            </w:r>
          </w:p>
        </w:tc>
        <w:tc>
          <w:tcPr>
            <w:tcW w:w="1200" w:type="dxa"/>
            <w:shd w:val="clear" w:color="auto" w:fill="BFBFBF" w:themeFill="background1" w:themeFillShade="BF"/>
            <w:noWrap/>
            <w:vAlign w:val="center"/>
          </w:tcPr>
          <w:p w:rsidR="00F30A50" w:rsidRPr="00F30A50" w:rsidRDefault="00F30A50" w:rsidP="00D34BA4">
            <w:pPr>
              <w:rPr>
                <w:rFonts w:cs="Arial"/>
                <w:b/>
                <w:bCs/>
                <w:sz w:val="18"/>
                <w:szCs w:val="18"/>
                <w:lang w:eastAsia="es-PE"/>
              </w:rPr>
            </w:pPr>
          </w:p>
        </w:tc>
        <w:tc>
          <w:tcPr>
            <w:tcW w:w="1560" w:type="dxa"/>
            <w:shd w:val="clear" w:color="auto" w:fill="BFBFBF" w:themeFill="background1" w:themeFillShade="BF"/>
            <w:noWrap/>
            <w:vAlign w:val="center"/>
          </w:tcPr>
          <w:p w:rsidR="00F30A50" w:rsidRPr="00F30A50" w:rsidRDefault="00F30A50" w:rsidP="00D34BA4">
            <w:pPr>
              <w:rPr>
                <w:rFonts w:cs="Arial"/>
                <w:b/>
                <w:bCs/>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tubo de medición de 8" en tanque de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53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e instalación de tubo de medición de 8" en tanque de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Limpieza interior de pontones de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M2</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del sistema de medición automática en tanque de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regleta de medición de nivel</w:t>
            </w:r>
          </w:p>
        </w:tc>
        <w:tc>
          <w:tcPr>
            <w:tcW w:w="851" w:type="dxa"/>
            <w:shd w:val="clear" w:color="auto" w:fill="auto"/>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Default="00F30A50" w:rsidP="00D34BA4">
            <w:r w:rsidRPr="00FA7EB5">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Reparación y pintado de regleta de medición de nivel</w:t>
            </w:r>
          </w:p>
        </w:tc>
        <w:tc>
          <w:tcPr>
            <w:tcW w:w="851" w:type="dxa"/>
            <w:shd w:val="clear" w:color="auto" w:fill="auto"/>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Default="00F30A50" w:rsidP="00D34BA4">
            <w:r w:rsidRPr="00FA7EB5">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regleta de medición de nivel</w:t>
            </w:r>
          </w:p>
        </w:tc>
        <w:tc>
          <w:tcPr>
            <w:tcW w:w="851" w:type="dxa"/>
            <w:shd w:val="clear" w:color="auto" w:fill="auto"/>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Default="00F30A50" w:rsidP="00D34BA4">
            <w:r w:rsidRPr="00FA7EB5">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del sistema de medición automática en tanque de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Soldadura de traslape lado inferior del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650.00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Prueba de flotación del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 xml:space="preserve">              3</w:t>
            </w:r>
            <w:r w:rsidRPr="003D74C3">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Mantenimiento y nivelación de soportes del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planchas del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129,154.72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planchas en reparación del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132,203.69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del sello del techo flotante, incluye accesorios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348.47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17.15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del sello del techo flotante, incluye accesorios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350.00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17.16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 soportes de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142.00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53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lastRenderedPageBreak/>
              <w:t>17.17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e instalación de soportes del techo flotante, incluye guía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17.18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e instalación de pines de soportes del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17.19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Suministro e instalación de pasadores de acero inoxidable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68.00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Reemplazo del alero en tanques de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120.00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Reemplazo del ángulo en techo de tanques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2,260.00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Construcción e instalación de nuevo alero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550.00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Construcción y montaje de plataforma superior</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2,720.00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Instalación del sistema de medición automática, incluye confección e instalación de </w:t>
            </w:r>
            <w:proofErr w:type="spellStart"/>
            <w:r w:rsidRPr="003D74C3">
              <w:rPr>
                <w:rFonts w:cs="Arial"/>
                <w:color w:val="000000"/>
                <w:sz w:val="18"/>
                <w:szCs w:val="18"/>
                <w:lang w:eastAsia="es-PE"/>
              </w:rPr>
              <w:t>manhole</w:t>
            </w:r>
            <w:proofErr w:type="spellEnd"/>
            <w:r w:rsidRPr="003D74C3">
              <w:rPr>
                <w:rFonts w:cs="Arial"/>
                <w:color w:val="000000"/>
                <w:sz w:val="18"/>
                <w:szCs w:val="18"/>
                <w:lang w:eastAsia="es-PE"/>
              </w:rPr>
              <w:t xml:space="preserve"> de 20" en techo flotante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 xml:space="preserve">              3</w:t>
            </w:r>
            <w:r w:rsidRPr="003D74C3">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del sistema de drenaje por lluvias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UNID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del sistema de drenaje por lluvias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Retiro, mantenimiento e instalación de tubería y rociadores de agua Contra Incendio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ML</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142.80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Apertura de agujeros de 1" Ø con taladro en el tubo de medición</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156.00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17.29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Confección, instalación y retiro de obra falsa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KG</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27,435.55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17.30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Instalación de sistema puesta tierra tipo retráctil</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w:t>
            </w:r>
            <w:r>
              <w:rPr>
                <w:rFonts w:cs="Arial"/>
                <w:color w:val="000000"/>
                <w:sz w:val="18"/>
                <w:szCs w:val="18"/>
                <w:lang w:eastAsia="es-PE"/>
              </w:rPr>
              <w:t>2</w:t>
            </w:r>
            <w:r w:rsidRPr="003D74C3">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18.00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SUMINISTRO MANO OBRA Y EQUIPOS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Equipo de Corte y Soldadura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HM</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Máquina de Soldar de 300 A Diesel (incluye combustible)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HM</w:t>
            </w:r>
          </w:p>
        </w:tc>
        <w:tc>
          <w:tcPr>
            <w:tcW w:w="1220" w:type="dxa"/>
            <w:shd w:val="clear" w:color="auto" w:fill="auto"/>
            <w:noWrap/>
            <w:hideMark/>
          </w:tcPr>
          <w:p w:rsidR="00F30A50" w:rsidRDefault="00F30A50" w:rsidP="00D34BA4">
            <w:r w:rsidRPr="00300C3E">
              <w:rPr>
                <w:rFonts w:cs="Arial"/>
                <w:color w:val="000000"/>
                <w:sz w:val="18"/>
                <w:szCs w:val="18"/>
                <w:lang w:eastAsia="es-PE"/>
              </w:rPr>
              <w:t xml:space="preserve">              </w:t>
            </w:r>
            <w:r>
              <w:rPr>
                <w:rFonts w:cs="Arial"/>
                <w:color w:val="000000"/>
                <w:sz w:val="18"/>
                <w:szCs w:val="18"/>
                <w:lang w:eastAsia="es-PE"/>
              </w:rPr>
              <w:t>8</w:t>
            </w:r>
            <w:r w:rsidRPr="00300C3E">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Compresor Neumático 350 PCM (incluye operador y combustible)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HM</w:t>
            </w:r>
          </w:p>
        </w:tc>
        <w:tc>
          <w:tcPr>
            <w:tcW w:w="1220" w:type="dxa"/>
            <w:shd w:val="clear" w:color="auto" w:fill="auto"/>
            <w:noWrap/>
            <w:hideMark/>
          </w:tcPr>
          <w:p w:rsidR="00F30A50" w:rsidRDefault="00F30A50" w:rsidP="00D34BA4">
            <w:r>
              <w:rPr>
                <w:rFonts w:cs="Arial"/>
                <w:color w:val="000000"/>
                <w:sz w:val="18"/>
                <w:szCs w:val="18"/>
                <w:lang w:eastAsia="es-PE"/>
              </w:rPr>
              <w:t xml:space="preserve">              8</w:t>
            </w:r>
            <w:r w:rsidRPr="00300C3E">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Compresor Neumático 750 PCM (incluye operador y combustible)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HM</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Cargador Frontal (incluye operador y combustible)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HM</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16.00</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Motoniveladora (incluye operador y combustible)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HM</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16.00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w:t>
            </w:r>
            <w:r>
              <w:rPr>
                <w:rFonts w:cs="Arial"/>
                <w:color w:val="000000"/>
                <w:sz w:val="18"/>
                <w:szCs w:val="18"/>
                <w:lang w:eastAsia="es-PE"/>
              </w:rPr>
              <w:t>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Motobomba (incluye operador y combustible)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HM</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16.00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w:t>
            </w:r>
            <w:r>
              <w:rPr>
                <w:rFonts w:cs="Arial"/>
                <w:color w:val="000000"/>
                <w:sz w:val="18"/>
                <w:szCs w:val="18"/>
                <w:lang w:eastAsia="es-PE"/>
              </w:rPr>
              <w:t>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Esmeril angular incluyendo discos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HM</w:t>
            </w:r>
          </w:p>
        </w:tc>
        <w:tc>
          <w:tcPr>
            <w:tcW w:w="1220" w:type="dxa"/>
            <w:shd w:val="clear" w:color="auto" w:fill="auto"/>
            <w:noWrap/>
            <w:vAlign w:val="center"/>
            <w:hideMark/>
          </w:tcPr>
          <w:p w:rsidR="00F30A50" w:rsidRPr="003D74C3" w:rsidRDefault="00F30A50" w:rsidP="00D34BA4">
            <w:pPr>
              <w:jc w:val="right"/>
              <w:rPr>
                <w:rFonts w:cs="Arial"/>
                <w:color w:val="000000"/>
                <w:sz w:val="18"/>
                <w:szCs w:val="18"/>
                <w:lang w:eastAsia="es-PE"/>
              </w:rPr>
            </w:pPr>
            <w:r>
              <w:rPr>
                <w:rFonts w:cs="Arial"/>
                <w:color w:val="000000"/>
                <w:sz w:val="18"/>
                <w:szCs w:val="18"/>
                <w:lang w:eastAsia="es-PE"/>
              </w:rPr>
              <w:t>8.00</w:t>
            </w:r>
            <w:r w:rsidRPr="003D74C3">
              <w:rPr>
                <w:rFonts w:cs="Arial"/>
                <w:color w:val="000000"/>
                <w:sz w:val="18"/>
                <w:szCs w:val="18"/>
                <w:lang w:eastAsia="es-PE"/>
              </w:rPr>
              <w:t xml:space="preserve">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w:t>
            </w:r>
            <w:r>
              <w:rPr>
                <w:rFonts w:cs="Arial"/>
                <w:color w:val="000000"/>
                <w:sz w:val="18"/>
                <w:szCs w:val="18"/>
                <w:lang w:eastAsia="es-PE"/>
              </w:rPr>
              <w:t>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Mano de Obra Calificada horario normal</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JORN</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w:t>
            </w:r>
            <w:r>
              <w:rPr>
                <w:rFonts w:cs="Arial"/>
                <w:color w:val="000000"/>
                <w:sz w:val="18"/>
                <w:szCs w:val="18"/>
                <w:lang w:eastAsia="es-PE"/>
              </w:rPr>
              <w:t>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Mano de Obra no Calificada horario normal</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JORN</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F30A50">
        <w:trPr>
          <w:trHeight w:val="300"/>
        </w:trPr>
        <w:tc>
          <w:tcPr>
            <w:tcW w:w="591" w:type="dxa"/>
            <w:shd w:val="clear" w:color="auto" w:fill="BFBFBF" w:themeFill="background1" w:themeFillShade="BF"/>
            <w:noWrap/>
            <w:vAlign w:val="center"/>
            <w:hideMark/>
          </w:tcPr>
          <w:p w:rsidR="00F30A50" w:rsidRPr="00F30A50" w:rsidRDefault="00F30A50" w:rsidP="00D34BA4">
            <w:pPr>
              <w:jc w:val="center"/>
              <w:rPr>
                <w:rFonts w:cs="Arial"/>
                <w:b/>
                <w:bCs/>
                <w:sz w:val="18"/>
                <w:szCs w:val="18"/>
                <w:lang w:eastAsia="es-PE"/>
              </w:rPr>
            </w:pPr>
            <w:r w:rsidRPr="00F30A50">
              <w:rPr>
                <w:rFonts w:cs="Arial"/>
                <w:b/>
                <w:bCs/>
                <w:sz w:val="18"/>
                <w:szCs w:val="18"/>
                <w:lang w:eastAsia="es-PE"/>
              </w:rPr>
              <w:t>19.00</w:t>
            </w:r>
          </w:p>
        </w:tc>
        <w:tc>
          <w:tcPr>
            <w:tcW w:w="4371" w:type="dxa"/>
            <w:shd w:val="clear" w:color="auto" w:fill="BFBFBF" w:themeFill="background1" w:themeFillShade="BF"/>
            <w:noWrap/>
            <w:vAlign w:val="center"/>
            <w:hideMark/>
          </w:tcPr>
          <w:p w:rsidR="00F30A50" w:rsidRPr="00F30A50" w:rsidRDefault="00F30A50" w:rsidP="00D34BA4">
            <w:pPr>
              <w:rPr>
                <w:rFonts w:cs="Arial"/>
                <w:b/>
                <w:bCs/>
                <w:sz w:val="18"/>
                <w:szCs w:val="18"/>
                <w:lang w:eastAsia="es-PE"/>
              </w:rPr>
            </w:pPr>
            <w:r w:rsidRPr="00F30A50">
              <w:rPr>
                <w:rFonts w:cs="Arial"/>
                <w:b/>
                <w:bCs/>
                <w:sz w:val="18"/>
                <w:szCs w:val="18"/>
                <w:lang w:eastAsia="es-PE"/>
              </w:rPr>
              <w:t>TRABAJOS COMPLEMENTARIOS</w:t>
            </w:r>
          </w:p>
        </w:tc>
        <w:tc>
          <w:tcPr>
            <w:tcW w:w="851"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20" w:type="dxa"/>
            <w:shd w:val="clear" w:color="auto" w:fill="BFBFBF" w:themeFill="background1" w:themeFillShade="BF"/>
            <w:noWrap/>
            <w:vAlign w:val="center"/>
            <w:hideMark/>
          </w:tcPr>
          <w:p w:rsidR="00F30A50" w:rsidRPr="00F30A50" w:rsidRDefault="00F30A50" w:rsidP="00D34BA4">
            <w:pPr>
              <w:rPr>
                <w:rFonts w:ascii="Calibri" w:hAnsi="Calibri" w:cs="Calibri"/>
                <w:lang w:eastAsia="es-PE"/>
              </w:rPr>
            </w:pPr>
            <w:r w:rsidRPr="00F30A50">
              <w:rPr>
                <w:rFonts w:ascii="Calibri" w:hAnsi="Calibri" w:cs="Calibri"/>
                <w:lang w:eastAsia="es-PE"/>
              </w:rPr>
              <w:t> </w:t>
            </w:r>
          </w:p>
        </w:tc>
        <w:tc>
          <w:tcPr>
            <w:tcW w:w="1200" w:type="dxa"/>
            <w:shd w:val="clear" w:color="auto" w:fill="BFBFBF" w:themeFill="background1" w:themeFillShade="BF"/>
            <w:noWrap/>
            <w:vAlign w:val="center"/>
          </w:tcPr>
          <w:p w:rsidR="00F30A50" w:rsidRPr="00F30A50" w:rsidRDefault="00F30A50" w:rsidP="00D34BA4">
            <w:pPr>
              <w:rPr>
                <w:rFonts w:ascii="Calibri" w:hAnsi="Calibri" w:cs="Calibri"/>
                <w:lang w:eastAsia="es-PE"/>
              </w:rPr>
            </w:pPr>
          </w:p>
        </w:tc>
        <w:tc>
          <w:tcPr>
            <w:tcW w:w="1560" w:type="dxa"/>
            <w:shd w:val="clear" w:color="auto" w:fill="BFBFBF" w:themeFill="background1" w:themeFillShade="BF"/>
            <w:noWrap/>
            <w:vAlign w:val="center"/>
          </w:tcPr>
          <w:p w:rsidR="00F30A50" w:rsidRPr="00F30A50" w:rsidRDefault="00F30A50" w:rsidP="00D34BA4">
            <w:pPr>
              <w:jc w:val="right"/>
              <w:rPr>
                <w:rFonts w:ascii="Calibri" w:hAnsi="Calibri" w:cs="Calibri"/>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19.01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Levantamiento y Dibujo Plano Tamaño A</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19.02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Levantamiento y Dibujo Plano Tamaño B</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19.03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Levantamiento y Dibujo Plano Tamaño C</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38.00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19.04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Levantamiento y Dibujo Plano Tamaño D</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17.00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79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19.05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Expediente técnico de modificación de área estanca, canaletas, escuadras, drenajes y cualquier modificación de la especialidad civil.</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 xml:space="preserve">              8</w:t>
            </w:r>
            <w:r w:rsidRPr="003D74C3">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79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19.06</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Expediente técnico de modificación de líneas, plataformas, escaleras y cualesquiera otras estructuras metálicas, líneas y accesorios (incluyendo bases),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53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19.07</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Expediente técnico de modificación mecánica de techo, fondo, cilindro y cualquier otra alteración al tanque.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5.00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53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19.08</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Expediente técnico de modificación a los sistemas de electricidad e instrumentación del tanque</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 xml:space="preserve">              5</w:t>
            </w:r>
            <w:r w:rsidRPr="003D74C3">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19.09</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Expediente técnico de modificación de líneas y accesorios (incluyendo bases o soportes),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hideMark/>
          </w:tcPr>
          <w:p w:rsidR="00F30A50" w:rsidRDefault="00F30A50" w:rsidP="00D34BA4">
            <w:r>
              <w:rPr>
                <w:rFonts w:cs="Arial"/>
                <w:color w:val="000000"/>
                <w:sz w:val="18"/>
                <w:szCs w:val="18"/>
                <w:lang w:eastAsia="es-PE"/>
              </w:rPr>
              <w:t xml:space="preserve">              5</w:t>
            </w:r>
            <w:r w:rsidRPr="004732F9">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lastRenderedPageBreak/>
              <w:t>19.10</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Expediente técnico de soportes de techo fijo. (Columnas, vigas anillo de rigidez etc.)</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hideMark/>
          </w:tcPr>
          <w:p w:rsidR="00F30A50" w:rsidRPr="009C15F2" w:rsidRDefault="00F30A50" w:rsidP="00D34BA4">
            <w:pPr>
              <w:rPr>
                <w:rFonts w:cs="Arial"/>
                <w:color w:val="000000"/>
                <w:sz w:val="18"/>
                <w:szCs w:val="18"/>
                <w:lang w:eastAsia="es-PE"/>
              </w:rPr>
            </w:pPr>
            <w:r w:rsidRPr="004732F9">
              <w:rPr>
                <w:rFonts w:cs="Arial"/>
                <w:color w:val="000000"/>
                <w:sz w:val="18"/>
                <w:szCs w:val="18"/>
                <w:lang w:eastAsia="es-PE"/>
              </w:rPr>
              <w:t xml:space="preserve">              4.00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19.11</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Expediente técnico de diseño del techo flotante con sus accesorios completo.</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hideMark/>
          </w:tcPr>
          <w:p w:rsidR="00F30A50" w:rsidRDefault="00F30A50" w:rsidP="00D34BA4">
            <w:r>
              <w:rPr>
                <w:rFonts w:cs="Arial"/>
                <w:color w:val="000000"/>
                <w:sz w:val="18"/>
                <w:szCs w:val="18"/>
                <w:lang w:eastAsia="es-PE"/>
              </w:rPr>
              <w:t xml:space="preserve">              3</w:t>
            </w:r>
            <w:r w:rsidRPr="004732F9">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47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19.12</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Expediente técnico para instalación de anillo de cimentación y zapatas completo incluye estudio de suelos.</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hideMark/>
          </w:tcPr>
          <w:p w:rsidR="00F30A50" w:rsidRDefault="00F30A50" w:rsidP="00D34BA4">
            <w:r>
              <w:rPr>
                <w:rFonts w:cs="Arial"/>
                <w:color w:val="000000"/>
                <w:sz w:val="18"/>
                <w:szCs w:val="18"/>
                <w:lang w:eastAsia="es-PE"/>
              </w:rPr>
              <w:t xml:space="preserve">              5</w:t>
            </w:r>
            <w:r w:rsidRPr="004732F9">
              <w:rPr>
                <w:rFonts w:cs="Arial"/>
                <w:color w:val="000000"/>
                <w:sz w:val="18"/>
                <w:szCs w:val="18"/>
                <w:lang w:eastAsia="es-PE"/>
              </w:rPr>
              <w:t xml:space="preserve">.00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19.13</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Cubicación </w:t>
            </w:r>
            <w:proofErr w:type="spellStart"/>
            <w:r w:rsidRPr="003D74C3">
              <w:rPr>
                <w:rFonts w:cs="Arial"/>
                <w:color w:val="000000"/>
                <w:sz w:val="18"/>
                <w:szCs w:val="18"/>
                <w:lang w:eastAsia="es-PE"/>
              </w:rPr>
              <w:t>Tk</w:t>
            </w:r>
            <w:proofErr w:type="spellEnd"/>
            <w:r w:rsidRPr="003D74C3">
              <w:rPr>
                <w:rFonts w:cs="Arial"/>
                <w:color w:val="000000"/>
                <w:sz w:val="18"/>
                <w:szCs w:val="18"/>
                <w:lang w:eastAsia="es-PE"/>
              </w:rPr>
              <w:t>. Techo Fijo &lt; 50 Mb</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19.14</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Cubicación </w:t>
            </w:r>
            <w:proofErr w:type="spellStart"/>
            <w:r w:rsidRPr="003D74C3">
              <w:rPr>
                <w:rFonts w:cs="Arial"/>
                <w:color w:val="000000"/>
                <w:sz w:val="18"/>
                <w:szCs w:val="18"/>
                <w:lang w:eastAsia="es-PE"/>
              </w:rPr>
              <w:t>Tk</w:t>
            </w:r>
            <w:proofErr w:type="spellEnd"/>
            <w:r w:rsidRPr="003D74C3">
              <w:rPr>
                <w:rFonts w:cs="Arial"/>
                <w:color w:val="000000"/>
                <w:sz w:val="18"/>
                <w:szCs w:val="18"/>
                <w:lang w:eastAsia="es-PE"/>
              </w:rPr>
              <w:t>. Techo Flotante &lt; 50 Mb</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1.00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19.15</w:t>
            </w:r>
          </w:p>
        </w:tc>
        <w:tc>
          <w:tcPr>
            <w:tcW w:w="437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xml:space="preserve">Cubicación </w:t>
            </w:r>
            <w:proofErr w:type="spellStart"/>
            <w:r w:rsidRPr="003D74C3">
              <w:rPr>
                <w:rFonts w:cs="Arial"/>
                <w:color w:val="000000"/>
                <w:sz w:val="18"/>
                <w:szCs w:val="18"/>
                <w:lang w:eastAsia="es-PE"/>
              </w:rPr>
              <w:t>Tk</w:t>
            </w:r>
            <w:proofErr w:type="spellEnd"/>
            <w:r w:rsidRPr="003D74C3">
              <w:rPr>
                <w:rFonts w:cs="Arial"/>
                <w:color w:val="000000"/>
                <w:sz w:val="18"/>
                <w:szCs w:val="18"/>
                <w:lang w:eastAsia="es-PE"/>
              </w:rPr>
              <w:t>. Techo Flotante &gt; 50 Mb</w:t>
            </w:r>
          </w:p>
        </w:tc>
        <w:tc>
          <w:tcPr>
            <w:tcW w:w="851"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UND</w:t>
            </w:r>
          </w:p>
        </w:tc>
        <w:tc>
          <w:tcPr>
            <w:tcW w:w="122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xml:space="preserve">              2.00 </w:t>
            </w:r>
          </w:p>
        </w:tc>
        <w:tc>
          <w:tcPr>
            <w:tcW w:w="1200" w:type="dxa"/>
            <w:shd w:val="clear" w:color="auto" w:fill="auto"/>
            <w:noWrap/>
            <w:vAlign w:val="center"/>
          </w:tcPr>
          <w:p w:rsidR="00F30A50" w:rsidRPr="003D74C3" w:rsidRDefault="00F30A50" w:rsidP="00D34BA4">
            <w:pPr>
              <w:jc w:val="right"/>
              <w:rPr>
                <w:rFonts w:cs="Arial"/>
                <w:color w:val="000000"/>
                <w:sz w:val="18"/>
                <w:szCs w:val="18"/>
                <w:lang w:eastAsia="es-PE"/>
              </w:rPr>
            </w:pPr>
          </w:p>
        </w:tc>
        <w:tc>
          <w:tcPr>
            <w:tcW w:w="1560" w:type="dxa"/>
            <w:shd w:val="clear" w:color="auto" w:fill="auto"/>
            <w:noWrap/>
            <w:vAlign w:val="center"/>
          </w:tcPr>
          <w:p w:rsidR="00F30A50" w:rsidRPr="003D74C3" w:rsidRDefault="00F30A50" w:rsidP="00D34BA4">
            <w:pPr>
              <w:jc w:val="right"/>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b/>
                <w:bCs/>
                <w:color w:val="000000"/>
                <w:sz w:val="18"/>
                <w:szCs w:val="18"/>
                <w:lang w:eastAsia="es-PE"/>
              </w:rPr>
            </w:pPr>
            <w:r w:rsidRPr="003D74C3">
              <w:rPr>
                <w:rFonts w:cs="Arial"/>
                <w:b/>
                <w:bCs/>
                <w:color w:val="000000"/>
                <w:sz w:val="18"/>
                <w:szCs w:val="18"/>
                <w:lang w:eastAsia="es-PE"/>
              </w:rPr>
              <w:t> </w:t>
            </w:r>
          </w:p>
        </w:tc>
        <w:tc>
          <w:tcPr>
            <w:tcW w:w="4371" w:type="dxa"/>
            <w:shd w:val="clear" w:color="auto" w:fill="auto"/>
            <w:noWrap/>
            <w:vAlign w:val="center"/>
            <w:hideMark/>
          </w:tcPr>
          <w:p w:rsidR="00F30A50" w:rsidRPr="003D74C3" w:rsidRDefault="00F30A50" w:rsidP="00D34BA4">
            <w:pPr>
              <w:jc w:val="right"/>
              <w:rPr>
                <w:rFonts w:cs="Arial"/>
                <w:b/>
                <w:bCs/>
                <w:color w:val="000000"/>
                <w:sz w:val="18"/>
                <w:szCs w:val="18"/>
                <w:lang w:eastAsia="es-PE"/>
              </w:rPr>
            </w:pPr>
            <w:r w:rsidRPr="003D74C3">
              <w:rPr>
                <w:rFonts w:cs="Arial"/>
                <w:b/>
                <w:bCs/>
                <w:color w:val="000000"/>
                <w:sz w:val="18"/>
                <w:szCs w:val="18"/>
                <w:lang w:eastAsia="es-PE"/>
              </w:rPr>
              <w:t>COSTO DIRECTO (S/.)</w:t>
            </w:r>
          </w:p>
        </w:tc>
        <w:tc>
          <w:tcPr>
            <w:tcW w:w="851" w:type="dxa"/>
            <w:shd w:val="clear" w:color="auto" w:fill="auto"/>
            <w:noWrap/>
            <w:vAlign w:val="center"/>
            <w:hideMark/>
          </w:tcPr>
          <w:p w:rsidR="00F30A50" w:rsidRPr="003D74C3" w:rsidRDefault="00F30A50" w:rsidP="00D34BA4">
            <w:pPr>
              <w:rPr>
                <w:rFonts w:cs="Arial"/>
                <w:b/>
                <w:bCs/>
                <w:color w:val="000000"/>
                <w:sz w:val="18"/>
                <w:szCs w:val="18"/>
                <w:lang w:eastAsia="es-PE"/>
              </w:rPr>
            </w:pPr>
            <w:r w:rsidRPr="003D74C3">
              <w:rPr>
                <w:rFonts w:cs="Arial"/>
                <w:b/>
                <w:bCs/>
                <w:color w:val="000000"/>
                <w:sz w:val="18"/>
                <w:szCs w:val="18"/>
                <w:lang w:eastAsia="es-PE"/>
              </w:rPr>
              <w:t> </w:t>
            </w:r>
          </w:p>
        </w:tc>
        <w:tc>
          <w:tcPr>
            <w:tcW w:w="1220" w:type="dxa"/>
            <w:shd w:val="clear" w:color="auto" w:fill="auto"/>
            <w:noWrap/>
            <w:vAlign w:val="center"/>
            <w:hideMark/>
          </w:tcPr>
          <w:p w:rsidR="00F30A50" w:rsidRPr="003D74C3" w:rsidRDefault="00F30A50" w:rsidP="00D34BA4">
            <w:pPr>
              <w:rPr>
                <w:rFonts w:cs="Arial"/>
                <w:b/>
                <w:bCs/>
                <w:color w:val="000000"/>
                <w:sz w:val="18"/>
                <w:szCs w:val="18"/>
                <w:lang w:eastAsia="es-PE"/>
              </w:rPr>
            </w:pPr>
            <w:r w:rsidRPr="003D74C3">
              <w:rPr>
                <w:rFonts w:cs="Arial"/>
                <w:b/>
                <w:bCs/>
                <w:color w:val="000000"/>
                <w:sz w:val="18"/>
                <w:szCs w:val="18"/>
                <w:lang w:eastAsia="es-PE"/>
              </w:rPr>
              <w:t> </w:t>
            </w:r>
          </w:p>
        </w:tc>
        <w:tc>
          <w:tcPr>
            <w:tcW w:w="120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w:t>
            </w:r>
          </w:p>
        </w:tc>
        <w:tc>
          <w:tcPr>
            <w:tcW w:w="1560" w:type="dxa"/>
            <w:shd w:val="clear" w:color="auto" w:fill="auto"/>
            <w:noWrap/>
            <w:vAlign w:val="center"/>
          </w:tcPr>
          <w:p w:rsidR="00F30A50" w:rsidRPr="003D74C3" w:rsidRDefault="00F30A50" w:rsidP="00D34BA4">
            <w:pPr>
              <w:jc w:val="center"/>
              <w:rPr>
                <w:rFonts w:cs="Arial"/>
                <w:b/>
                <w:bCs/>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b/>
                <w:bCs/>
                <w:color w:val="000000"/>
                <w:sz w:val="18"/>
                <w:szCs w:val="18"/>
                <w:lang w:eastAsia="es-PE"/>
              </w:rPr>
            </w:pPr>
            <w:r w:rsidRPr="003D74C3">
              <w:rPr>
                <w:rFonts w:cs="Arial"/>
                <w:b/>
                <w:bCs/>
                <w:color w:val="000000"/>
                <w:sz w:val="18"/>
                <w:szCs w:val="18"/>
                <w:lang w:eastAsia="es-PE"/>
              </w:rPr>
              <w:t> </w:t>
            </w:r>
          </w:p>
        </w:tc>
        <w:tc>
          <w:tcPr>
            <w:tcW w:w="4371"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GASTOS GENERALES (S/.)</w:t>
            </w:r>
          </w:p>
        </w:tc>
        <w:tc>
          <w:tcPr>
            <w:tcW w:w="85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w:t>
            </w:r>
          </w:p>
        </w:tc>
        <w:tc>
          <w:tcPr>
            <w:tcW w:w="1220"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w:t>
            </w:r>
          </w:p>
        </w:tc>
        <w:tc>
          <w:tcPr>
            <w:tcW w:w="120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XX.XX</w:t>
            </w:r>
            <w:r w:rsidRPr="003D74C3">
              <w:rPr>
                <w:rFonts w:cs="Arial"/>
                <w:color w:val="000000"/>
                <w:sz w:val="18"/>
                <w:szCs w:val="18"/>
                <w:lang w:eastAsia="es-PE"/>
              </w:rPr>
              <w:t>%</w:t>
            </w:r>
          </w:p>
        </w:tc>
        <w:tc>
          <w:tcPr>
            <w:tcW w:w="1560" w:type="dxa"/>
            <w:shd w:val="clear" w:color="auto" w:fill="auto"/>
            <w:noWrap/>
            <w:vAlign w:val="center"/>
          </w:tcPr>
          <w:p w:rsidR="00F30A50" w:rsidRPr="003D74C3" w:rsidRDefault="00F30A50" w:rsidP="00D34BA4">
            <w:pPr>
              <w:jc w:val="center"/>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b/>
                <w:bCs/>
                <w:color w:val="000000"/>
                <w:sz w:val="18"/>
                <w:szCs w:val="18"/>
                <w:lang w:eastAsia="es-PE"/>
              </w:rPr>
            </w:pPr>
            <w:r w:rsidRPr="003D74C3">
              <w:rPr>
                <w:rFonts w:cs="Arial"/>
                <w:b/>
                <w:bCs/>
                <w:color w:val="000000"/>
                <w:sz w:val="18"/>
                <w:szCs w:val="18"/>
                <w:lang w:eastAsia="es-PE"/>
              </w:rPr>
              <w:t> </w:t>
            </w:r>
          </w:p>
        </w:tc>
        <w:tc>
          <w:tcPr>
            <w:tcW w:w="4371"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UTILIDAD (S/.)</w:t>
            </w:r>
          </w:p>
        </w:tc>
        <w:tc>
          <w:tcPr>
            <w:tcW w:w="85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w:t>
            </w:r>
          </w:p>
        </w:tc>
        <w:tc>
          <w:tcPr>
            <w:tcW w:w="1220"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w:t>
            </w:r>
          </w:p>
        </w:tc>
        <w:tc>
          <w:tcPr>
            <w:tcW w:w="120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Pr>
                <w:rFonts w:cs="Arial"/>
                <w:color w:val="000000"/>
                <w:sz w:val="18"/>
                <w:szCs w:val="18"/>
                <w:lang w:eastAsia="es-PE"/>
              </w:rPr>
              <w:t>XX</w:t>
            </w:r>
            <w:r w:rsidRPr="003D74C3">
              <w:rPr>
                <w:rFonts w:cs="Arial"/>
                <w:color w:val="000000"/>
                <w:sz w:val="18"/>
                <w:szCs w:val="18"/>
                <w:lang w:eastAsia="es-PE"/>
              </w:rPr>
              <w:t>.</w:t>
            </w:r>
            <w:r>
              <w:rPr>
                <w:rFonts w:cs="Arial"/>
                <w:color w:val="000000"/>
                <w:sz w:val="18"/>
                <w:szCs w:val="18"/>
                <w:lang w:eastAsia="es-PE"/>
              </w:rPr>
              <w:t>XX</w:t>
            </w:r>
            <w:r w:rsidRPr="003D74C3">
              <w:rPr>
                <w:rFonts w:cs="Arial"/>
                <w:color w:val="000000"/>
                <w:sz w:val="18"/>
                <w:szCs w:val="18"/>
                <w:lang w:eastAsia="es-PE"/>
              </w:rPr>
              <w:t>%</w:t>
            </w:r>
          </w:p>
        </w:tc>
        <w:tc>
          <w:tcPr>
            <w:tcW w:w="1560" w:type="dxa"/>
            <w:shd w:val="clear" w:color="auto" w:fill="auto"/>
            <w:noWrap/>
            <w:vAlign w:val="center"/>
          </w:tcPr>
          <w:p w:rsidR="00F30A50" w:rsidRPr="003D74C3" w:rsidRDefault="00F30A50" w:rsidP="00D34BA4">
            <w:pPr>
              <w:jc w:val="center"/>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b/>
                <w:bCs/>
                <w:color w:val="000000"/>
                <w:sz w:val="18"/>
                <w:szCs w:val="18"/>
                <w:lang w:eastAsia="es-PE"/>
              </w:rPr>
            </w:pPr>
            <w:r w:rsidRPr="003D74C3">
              <w:rPr>
                <w:rFonts w:cs="Arial"/>
                <w:b/>
                <w:bCs/>
                <w:color w:val="000000"/>
                <w:sz w:val="18"/>
                <w:szCs w:val="18"/>
                <w:lang w:eastAsia="es-PE"/>
              </w:rPr>
              <w:t> </w:t>
            </w:r>
          </w:p>
        </w:tc>
        <w:tc>
          <w:tcPr>
            <w:tcW w:w="4371" w:type="dxa"/>
            <w:shd w:val="clear" w:color="auto" w:fill="auto"/>
            <w:noWrap/>
            <w:vAlign w:val="center"/>
            <w:hideMark/>
          </w:tcPr>
          <w:p w:rsidR="00F30A50" w:rsidRPr="003D74C3" w:rsidRDefault="00F30A50" w:rsidP="00D34BA4">
            <w:pPr>
              <w:jc w:val="right"/>
              <w:rPr>
                <w:rFonts w:cs="Arial"/>
                <w:b/>
                <w:bCs/>
                <w:color w:val="000000"/>
                <w:sz w:val="18"/>
                <w:szCs w:val="18"/>
                <w:lang w:eastAsia="es-PE"/>
              </w:rPr>
            </w:pPr>
            <w:proofErr w:type="gramStart"/>
            <w:r w:rsidRPr="003D74C3">
              <w:rPr>
                <w:rFonts w:cs="Arial"/>
                <w:b/>
                <w:bCs/>
                <w:color w:val="000000"/>
                <w:sz w:val="18"/>
                <w:szCs w:val="18"/>
                <w:lang w:eastAsia="es-PE"/>
              </w:rPr>
              <w:t>TOTAL</w:t>
            </w:r>
            <w:proofErr w:type="gramEnd"/>
            <w:r w:rsidRPr="003D74C3">
              <w:rPr>
                <w:rFonts w:cs="Arial"/>
                <w:b/>
                <w:bCs/>
                <w:color w:val="000000"/>
                <w:sz w:val="18"/>
                <w:szCs w:val="18"/>
                <w:lang w:eastAsia="es-PE"/>
              </w:rPr>
              <w:t xml:space="preserve"> SIN IGV (S/.)</w:t>
            </w:r>
          </w:p>
        </w:tc>
        <w:tc>
          <w:tcPr>
            <w:tcW w:w="851" w:type="dxa"/>
            <w:shd w:val="clear" w:color="auto" w:fill="auto"/>
            <w:noWrap/>
            <w:vAlign w:val="center"/>
            <w:hideMark/>
          </w:tcPr>
          <w:p w:rsidR="00F30A50" w:rsidRPr="003D74C3" w:rsidRDefault="00F30A50" w:rsidP="00D34BA4">
            <w:pPr>
              <w:rPr>
                <w:rFonts w:cs="Arial"/>
                <w:b/>
                <w:bCs/>
                <w:color w:val="000000"/>
                <w:sz w:val="18"/>
                <w:szCs w:val="18"/>
                <w:lang w:eastAsia="es-PE"/>
              </w:rPr>
            </w:pPr>
            <w:r w:rsidRPr="003D74C3">
              <w:rPr>
                <w:rFonts w:cs="Arial"/>
                <w:b/>
                <w:bCs/>
                <w:color w:val="000000"/>
                <w:sz w:val="18"/>
                <w:szCs w:val="18"/>
                <w:lang w:eastAsia="es-PE"/>
              </w:rPr>
              <w:t> </w:t>
            </w:r>
          </w:p>
        </w:tc>
        <w:tc>
          <w:tcPr>
            <w:tcW w:w="1220" w:type="dxa"/>
            <w:shd w:val="clear" w:color="auto" w:fill="auto"/>
            <w:noWrap/>
            <w:vAlign w:val="center"/>
            <w:hideMark/>
          </w:tcPr>
          <w:p w:rsidR="00F30A50" w:rsidRPr="003D74C3" w:rsidRDefault="00F30A50" w:rsidP="00D34BA4">
            <w:pPr>
              <w:rPr>
                <w:rFonts w:cs="Arial"/>
                <w:b/>
                <w:bCs/>
                <w:color w:val="000000"/>
                <w:sz w:val="18"/>
                <w:szCs w:val="18"/>
                <w:lang w:eastAsia="es-PE"/>
              </w:rPr>
            </w:pPr>
            <w:r w:rsidRPr="003D74C3">
              <w:rPr>
                <w:rFonts w:cs="Arial"/>
                <w:b/>
                <w:bCs/>
                <w:color w:val="000000"/>
                <w:sz w:val="18"/>
                <w:szCs w:val="18"/>
                <w:lang w:eastAsia="es-PE"/>
              </w:rPr>
              <w:t> </w:t>
            </w:r>
          </w:p>
        </w:tc>
        <w:tc>
          <w:tcPr>
            <w:tcW w:w="120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w:t>
            </w:r>
          </w:p>
        </w:tc>
        <w:tc>
          <w:tcPr>
            <w:tcW w:w="1560" w:type="dxa"/>
            <w:shd w:val="clear" w:color="auto" w:fill="auto"/>
            <w:noWrap/>
            <w:vAlign w:val="center"/>
          </w:tcPr>
          <w:p w:rsidR="00F30A50" w:rsidRPr="003D74C3" w:rsidRDefault="00F30A50" w:rsidP="00D34BA4">
            <w:pPr>
              <w:jc w:val="center"/>
              <w:rPr>
                <w:rFonts w:cs="Arial"/>
                <w:b/>
                <w:bCs/>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b/>
                <w:bCs/>
                <w:color w:val="000000"/>
                <w:sz w:val="18"/>
                <w:szCs w:val="18"/>
                <w:lang w:eastAsia="es-PE"/>
              </w:rPr>
            </w:pPr>
            <w:r w:rsidRPr="003D74C3">
              <w:rPr>
                <w:rFonts w:cs="Arial"/>
                <w:b/>
                <w:bCs/>
                <w:color w:val="000000"/>
                <w:sz w:val="18"/>
                <w:szCs w:val="18"/>
                <w:lang w:eastAsia="es-PE"/>
              </w:rPr>
              <w:t> </w:t>
            </w:r>
          </w:p>
        </w:tc>
        <w:tc>
          <w:tcPr>
            <w:tcW w:w="4371" w:type="dxa"/>
            <w:shd w:val="clear" w:color="auto" w:fill="auto"/>
            <w:noWrap/>
            <w:vAlign w:val="center"/>
            <w:hideMark/>
          </w:tcPr>
          <w:p w:rsidR="00F30A50" w:rsidRPr="003D74C3" w:rsidRDefault="00F30A50" w:rsidP="00D34BA4">
            <w:pPr>
              <w:jc w:val="right"/>
              <w:rPr>
                <w:rFonts w:cs="Arial"/>
                <w:color w:val="000000"/>
                <w:sz w:val="18"/>
                <w:szCs w:val="18"/>
                <w:lang w:eastAsia="es-PE"/>
              </w:rPr>
            </w:pPr>
            <w:r w:rsidRPr="003D74C3">
              <w:rPr>
                <w:rFonts w:cs="Arial"/>
                <w:color w:val="000000"/>
                <w:sz w:val="18"/>
                <w:szCs w:val="18"/>
                <w:lang w:eastAsia="es-PE"/>
              </w:rPr>
              <w:t>IGV (S/.)</w:t>
            </w:r>
          </w:p>
        </w:tc>
        <w:tc>
          <w:tcPr>
            <w:tcW w:w="851"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w:t>
            </w:r>
          </w:p>
        </w:tc>
        <w:tc>
          <w:tcPr>
            <w:tcW w:w="1220" w:type="dxa"/>
            <w:shd w:val="clear" w:color="auto" w:fill="auto"/>
            <w:noWrap/>
            <w:vAlign w:val="center"/>
            <w:hideMark/>
          </w:tcPr>
          <w:p w:rsidR="00F30A50" w:rsidRPr="003D74C3" w:rsidRDefault="00F30A50" w:rsidP="00D34BA4">
            <w:pPr>
              <w:rPr>
                <w:rFonts w:cs="Arial"/>
                <w:color w:val="000000"/>
                <w:sz w:val="18"/>
                <w:szCs w:val="18"/>
                <w:lang w:eastAsia="es-PE"/>
              </w:rPr>
            </w:pPr>
            <w:r w:rsidRPr="003D74C3">
              <w:rPr>
                <w:rFonts w:cs="Arial"/>
                <w:color w:val="000000"/>
                <w:sz w:val="18"/>
                <w:szCs w:val="18"/>
                <w:lang w:eastAsia="es-PE"/>
              </w:rPr>
              <w:t> </w:t>
            </w:r>
          </w:p>
        </w:tc>
        <w:tc>
          <w:tcPr>
            <w:tcW w:w="120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18.00%</w:t>
            </w:r>
          </w:p>
        </w:tc>
        <w:tc>
          <w:tcPr>
            <w:tcW w:w="1560" w:type="dxa"/>
            <w:shd w:val="clear" w:color="auto" w:fill="auto"/>
            <w:noWrap/>
            <w:vAlign w:val="center"/>
          </w:tcPr>
          <w:p w:rsidR="00F30A50" w:rsidRPr="003D74C3" w:rsidRDefault="00F30A50" w:rsidP="00D34BA4">
            <w:pPr>
              <w:jc w:val="center"/>
              <w:rPr>
                <w:rFonts w:cs="Arial"/>
                <w:color w:val="000000"/>
                <w:sz w:val="18"/>
                <w:szCs w:val="18"/>
                <w:lang w:eastAsia="es-PE"/>
              </w:rPr>
            </w:pPr>
          </w:p>
        </w:tc>
      </w:tr>
      <w:tr w:rsidR="00F30A50" w:rsidRPr="003D74C3" w:rsidTr="00D34BA4">
        <w:trPr>
          <w:trHeight w:val="300"/>
        </w:trPr>
        <w:tc>
          <w:tcPr>
            <w:tcW w:w="591" w:type="dxa"/>
            <w:shd w:val="clear" w:color="auto" w:fill="auto"/>
            <w:noWrap/>
            <w:vAlign w:val="center"/>
            <w:hideMark/>
          </w:tcPr>
          <w:p w:rsidR="00F30A50" w:rsidRPr="003D74C3" w:rsidRDefault="00F30A50" w:rsidP="00D34BA4">
            <w:pPr>
              <w:jc w:val="center"/>
              <w:rPr>
                <w:rFonts w:cs="Arial"/>
                <w:b/>
                <w:bCs/>
                <w:color w:val="000000"/>
                <w:sz w:val="18"/>
                <w:szCs w:val="18"/>
                <w:lang w:eastAsia="es-PE"/>
              </w:rPr>
            </w:pPr>
            <w:r w:rsidRPr="003D74C3">
              <w:rPr>
                <w:rFonts w:cs="Arial"/>
                <w:b/>
                <w:bCs/>
                <w:color w:val="000000"/>
                <w:sz w:val="18"/>
                <w:szCs w:val="18"/>
                <w:lang w:eastAsia="es-PE"/>
              </w:rPr>
              <w:t> </w:t>
            </w:r>
          </w:p>
        </w:tc>
        <w:tc>
          <w:tcPr>
            <w:tcW w:w="4371" w:type="dxa"/>
            <w:shd w:val="clear" w:color="auto" w:fill="auto"/>
            <w:noWrap/>
            <w:vAlign w:val="center"/>
            <w:hideMark/>
          </w:tcPr>
          <w:p w:rsidR="00F30A50" w:rsidRPr="003D74C3" w:rsidRDefault="00F30A50" w:rsidP="00D34BA4">
            <w:pPr>
              <w:jc w:val="right"/>
              <w:rPr>
                <w:rFonts w:cs="Arial"/>
                <w:b/>
                <w:bCs/>
                <w:color w:val="000000"/>
                <w:sz w:val="18"/>
                <w:szCs w:val="18"/>
                <w:lang w:eastAsia="es-PE"/>
              </w:rPr>
            </w:pPr>
            <w:proofErr w:type="gramStart"/>
            <w:r w:rsidRPr="003D74C3">
              <w:rPr>
                <w:rFonts w:cs="Arial"/>
                <w:b/>
                <w:bCs/>
                <w:color w:val="000000"/>
                <w:sz w:val="18"/>
                <w:szCs w:val="18"/>
                <w:lang w:eastAsia="es-PE"/>
              </w:rPr>
              <w:t>TOTAL</w:t>
            </w:r>
            <w:proofErr w:type="gramEnd"/>
            <w:r w:rsidRPr="003D74C3">
              <w:rPr>
                <w:rFonts w:cs="Arial"/>
                <w:b/>
                <w:bCs/>
                <w:color w:val="000000"/>
                <w:sz w:val="18"/>
                <w:szCs w:val="18"/>
                <w:lang w:eastAsia="es-PE"/>
              </w:rPr>
              <w:t xml:space="preserve"> GENERAL (S/.)</w:t>
            </w:r>
          </w:p>
        </w:tc>
        <w:tc>
          <w:tcPr>
            <w:tcW w:w="851" w:type="dxa"/>
            <w:shd w:val="clear" w:color="auto" w:fill="auto"/>
            <w:noWrap/>
            <w:vAlign w:val="center"/>
            <w:hideMark/>
          </w:tcPr>
          <w:p w:rsidR="00F30A50" w:rsidRPr="003D74C3" w:rsidRDefault="00F30A50" w:rsidP="00D34BA4">
            <w:pPr>
              <w:rPr>
                <w:rFonts w:cs="Arial"/>
                <w:b/>
                <w:bCs/>
                <w:color w:val="000000"/>
                <w:sz w:val="18"/>
                <w:szCs w:val="18"/>
                <w:lang w:eastAsia="es-PE"/>
              </w:rPr>
            </w:pPr>
            <w:r w:rsidRPr="003D74C3">
              <w:rPr>
                <w:rFonts w:cs="Arial"/>
                <w:b/>
                <w:bCs/>
                <w:color w:val="000000"/>
                <w:sz w:val="18"/>
                <w:szCs w:val="18"/>
                <w:lang w:eastAsia="es-PE"/>
              </w:rPr>
              <w:t> </w:t>
            </w:r>
          </w:p>
        </w:tc>
        <w:tc>
          <w:tcPr>
            <w:tcW w:w="1220" w:type="dxa"/>
            <w:shd w:val="clear" w:color="auto" w:fill="auto"/>
            <w:noWrap/>
            <w:vAlign w:val="center"/>
            <w:hideMark/>
          </w:tcPr>
          <w:p w:rsidR="00F30A50" w:rsidRPr="003D74C3" w:rsidRDefault="00F30A50" w:rsidP="00D34BA4">
            <w:pPr>
              <w:rPr>
                <w:rFonts w:cs="Arial"/>
                <w:b/>
                <w:bCs/>
                <w:color w:val="000000"/>
                <w:sz w:val="18"/>
                <w:szCs w:val="18"/>
                <w:lang w:eastAsia="es-PE"/>
              </w:rPr>
            </w:pPr>
            <w:r w:rsidRPr="003D74C3">
              <w:rPr>
                <w:rFonts w:cs="Arial"/>
                <w:b/>
                <w:bCs/>
                <w:color w:val="000000"/>
                <w:sz w:val="18"/>
                <w:szCs w:val="18"/>
                <w:lang w:eastAsia="es-PE"/>
              </w:rPr>
              <w:t> </w:t>
            </w:r>
          </w:p>
        </w:tc>
        <w:tc>
          <w:tcPr>
            <w:tcW w:w="1200" w:type="dxa"/>
            <w:shd w:val="clear" w:color="auto" w:fill="auto"/>
            <w:noWrap/>
            <w:vAlign w:val="center"/>
            <w:hideMark/>
          </w:tcPr>
          <w:p w:rsidR="00F30A50" w:rsidRPr="003D74C3" w:rsidRDefault="00F30A50" w:rsidP="00D34BA4">
            <w:pPr>
              <w:jc w:val="center"/>
              <w:rPr>
                <w:rFonts w:cs="Arial"/>
                <w:color w:val="000000"/>
                <w:sz w:val="18"/>
                <w:szCs w:val="18"/>
                <w:lang w:eastAsia="es-PE"/>
              </w:rPr>
            </w:pPr>
            <w:r w:rsidRPr="003D74C3">
              <w:rPr>
                <w:rFonts w:cs="Arial"/>
                <w:color w:val="000000"/>
                <w:sz w:val="18"/>
                <w:szCs w:val="18"/>
                <w:lang w:eastAsia="es-PE"/>
              </w:rPr>
              <w:t> </w:t>
            </w:r>
          </w:p>
        </w:tc>
        <w:tc>
          <w:tcPr>
            <w:tcW w:w="1560" w:type="dxa"/>
            <w:shd w:val="clear" w:color="auto" w:fill="auto"/>
            <w:noWrap/>
            <w:vAlign w:val="center"/>
          </w:tcPr>
          <w:p w:rsidR="00F30A50" w:rsidRPr="003D74C3" w:rsidRDefault="00F30A50" w:rsidP="00D34BA4">
            <w:pPr>
              <w:jc w:val="center"/>
              <w:rPr>
                <w:rFonts w:cs="Arial"/>
                <w:b/>
                <w:bCs/>
                <w:color w:val="000000"/>
                <w:sz w:val="18"/>
                <w:szCs w:val="18"/>
                <w:lang w:eastAsia="es-PE"/>
              </w:rPr>
            </w:pPr>
          </w:p>
        </w:tc>
      </w:tr>
    </w:tbl>
    <w:p w:rsidR="004E1843" w:rsidRDefault="004E1843" w:rsidP="009C044A">
      <w:pPr>
        <w:tabs>
          <w:tab w:val="left" w:pos="0"/>
        </w:tabs>
        <w:jc w:val="both"/>
        <w:rPr>
          <w:rFonts w:ascii="Arial" w:hAnsi="Arial" w:cs="Arial"/>
          <w:sz w:val="22"/>
          <w:szCs w:val="22"/>
        </w:rPr>
      </w:pPr>
    </w:p>
    <w:p w:rsidR="00F30A50" w:rsidRDefault="00F30A50" w:rsidP="009C044A">
      <w:pPr>
        <w:tabs>
          <w:tab w:val="left" w:pos="0"/>
        </w:tabs>
        <w:jc w:val="both"/>
        <w:rPr>
          <w:rFonts w:ascii="Arial" w:hAnsi="Arial" w:cs="Arial"/>
          <w:sz w:val="22"/>
          <w:szCs w:val="22"/>
        </w:rPr>
      </w:pPr>
    </w:p>
    <w:p w:rsidR="00F30A50" w:rsidRDefault="00F30A50" w:rsidP="009C044A">
      <w:pPr>
        <w:tabs>
          <w:tab w:val="left" w:pos="0"/>
        </w:tabs>
        <w:jc w:val="both"/>
        <w:rPr>
          <w:rFonts w:ascii="Arial" w:hAnsi="Arial" w:cs="Arial"/>
          <w:sz w:val="22"/>
          <w:szCs w:val="22"/>
        </w:rPr>
      </w:pPr>
    </w:p>
    <w:p w:rsidR="00F30A50" w:rsidRDefault="00F30A50" w:rsidP="009C044A">
      <w:pPr>
        <w:tabs>
          <w:tab w:val="left" w:pos="0"/>
        </w:tabs>
        <w:jc w:val="both"/>
        <w:rPr>
          <w:rFonts w:ascii="Arial" w:hAnsi="Arial" w:cs="Arial"/>
          <w:sz w:val="22"/>
          <w:szCs w:val="22"/>
        </w:rPr>
      </w:pPr>
    </w:p>
    <w:p w:rsidR="00F30A50" w:rsidRDefault="00F30A50"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Default="009C044A" w:rsidP="009C044A">
      <w:pPr>
        <w:tabs>
          <w:tab w:val="left" w:pos="540"/>
        </w:tabs>
        <w:jc w:val="both"/>
        <w:rPr>
          <w:rFonts w:ascii="Arial" w:hAnsi="Arial" w:cs="Arial"/>
          <w:sz w:val="22"/>
          <w:szCs w:val="22"/>
        </w:rPr>
      </w:pPr>
    </w:p>
    <w:p w:rsidR="009C044A" w:rsidRPr="00A65480" w:rsidRDefault="009C044A" w:rsidP="009C044A">
      <w:pPr>
        <w:tabs>
          <w:tab w:val="left" w:pos="540"/>
        </w:tabs>
        <w:jc w:val="both"/>
        <w:rPr>
          <w:rFonts w:ascii="Arial" w:hAnsi="Arial" w:cs="Arial"/>
          <w:sz w:val="22"/>
          <w:szCs w:val="22"/>
        </w:rPr>
      </w:pPr>
      <w:r w:rsidRPr="009F71E8">
        <w:rPr>
          <w:rFonts w:ascii="Arial" w:hAnsi="Arial" w:cs="Arial"/>
          <w:sz w:val="22"/>
          <w:szCs w:val="22"/>
          <w:u w:val="single"/>
        </w:rPr>
        <w:t>Notas:</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Plazo de validez de la oferta será hasta la firma del contrato.</w:t>
      </w:r>
    </w:p>
    <w:p w:rsidR="009C044A" w:rsidRPr="00700AA7" w:rsidRDefault="009C044A" w:rsidP="009C044A">
      <w:pPr>
        <w:pStyle w:val="BTNormal"/>
        <w:numPr>
          <w:ilvl w:val="1"/>
          <w:numId w:val="1"/>
        </w:numPr>
        <w:spacing w:after="0"/>
        <w:ind w:left="1276" w:hanging="567"/>
        <w:rPr>
          <w:rFonts w:ascii="Arial" w:hAnsi="Arial" w:cs="Arial"/>
        </w:rPr>
      </w:pPr>
      <w:r w:rsidRPr="00700AA7">
        <w:rPr>
          <w:rFonts w:ascii="Arial" w:hAnsi="Arial" w:cs="Arial"/>
        </w:rPr>
        <w:t>El monto total de la propuesta económi</w:t>
      </w:r>
      <w:r w:rsidR="00891532" w:rsidRPr="00700AA7">
        <w:rPr>
          <w:rFonts w:ascii="Arial" w:hAnsi="Arial" w:cs="Arial"/>
        </w:rPr>
        <w:t xml:space="preserve">ca será expresado en letras y </w:t>
      </w:r>
      <w:r w:rsidRPr="00700AA7">
        <w:rPr>
          <w:rFonts w:ascii="Arial" w:hAnsi="Arial" w:cs="Arial"/>
        </w:rPr>
        <w:t>números.</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r>
        <w:rPr>
          <w:rFonts w:ascii="Arial" w:eastAsia="Arial Unicode MS" w:hAnsi="Arial" w:cs="Arial"/>
          <w:b/>
          <w:kern w:val="1"/>
          <w:sz w:val="22"/>
          <w:szCs w:val="22"/>
          <w:lang w:val="es-ES_tradnl"/>
        </w:rPr>
        <w:t>N° 02</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 xml:space="preserve">Declaración Jurada de Cumplimiento de </w:t>
      </w:r>
      <w:r w:rsidR="003B5001">
        <w:rPr>
          <w:rFonts w:ascii="Arial" w:eastAsia="Arial Unicode MS" w:hAnsi="Arial" w:cs="Arial"/>
          <w:b/>
          <w:kern w:val="1"/>
          <w:sz w:val="22"/>
          <w:szCs w:val="22"/>
          <w:lang w:val="es-ES_tradnl"/>
        </w:rPr>
        <w:t xml:space="preserve">Condiciones Técnicas </w:t>
      </w: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Pr>
          <w:rFonts w:ascii="Arial" w:hAnsi="Arial" w:cs="Arial"/>
          <w:sz w:val="21"/>
          <w:szCs w:val="21"/>
        </w:rPr>
        <w:t xml:space="preserve">           </w:t>
      </w:r>
      <w:r w:rsidR="00DF6197">
        <w:rPr>
          <w:rFonts w:ascii="Arial" w:hAnsi="Arial" w:cs="Arial"/>
          <w:sz w:val="21"/>
          <w:szCs w:val="21"/>
        </w:rPr>
        <w:t>Talara,</w:t>
      </w:r>
      <w:r>
        <w:rPr>
          <w:rFonts w:ascii="Arial" w:hAnsi="Arial" w:cs="Arial"/>
          <w:sz w:val="21"/>
          <w:szCs w:val="21"/>
        </w:rPr>
        <w:t>….. de … de 201</w:t>
      </w:r>
      <w:r w:rsidR="004E1843">
        <w:rPr>
          <w:rFonts w:ascii="Arial" w:hAnsi="Arial" w:cs="Arial"/>
          <w:sz w:val="21"/>
          <w:szCs w:val="21"/>
        </w:rPr>
        <w:t>9</w:t>
      </w:r>
    </w:p>
    <w:p w:rsidR="00F105FB" w:rsidRPr="00761623" w:rsidRDefault="00F105FB" w:rsidP="00F105FB">
      <w:pPr>
        <w:ind w:right="-1095"/>
        <w:jc w:val="both"/>
        <w:rPr>
          <w:rFonts w:ascii="Arial" w:hAnsi="Arial" w:cs="Arial"/>
          <w:b/>
          <w:sz w:val="21"/>
          <w:szCs w:val="21"/>
          <w:lang w:val="es-PE"/>
        </w:rPr>
      </w:pPr>
      <w:r w:rsidRPr="00761623">
        <w:rPr>
          <w:rFonts w:ascii="Arial" w:hAnsi="Arial" w:cs="Arial"/>
          <w:b/>
          <w:sz w:val="21"/>
          <w:szCs w:val="21"/>
          <w:lang w:val="es-PE"/>
        </w:rPr>
        <w:t>Señores</w:t>
      </w:r>
    </w:p>
    <w:p w:rsidR="00F105FB" w:rsidRPr="00761623" w:rsidRDefault="00F105FB" w:rsidP="00F105FB">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F105FB" w:rsidRPr="00761623" w:rsidRDefault="00F105FB" w:rsidP="00F105FB">
      <w:pPr>
        <w:jc w:val="both"/>
        <w:rPr>
          <w:rFonts w:ascii="Arial" w:hAnsi="Arial" w:cs="Arial"/>
          <w:b/>
          <w:sz w:val="21"/>
          <w:szCs w:val="21"/>
        </w:rPr>
      </w:pPr>
      <w:r w:rsidRPr="00F105FB">
        <w:rPr>
          <w:rFonts w:ascii="Arial" w:hAnsi="Arial" w:cs="Arial"/>
          <w:b/>
          <w:sz w:val="21"/>
          <w:szCs w:val="21"/>
        </w:rPr>
        <w:t>Prolongación Avenida G-2 Talara</w:t>
      </w:r>
    </w:p>
    <w:p w:rsidR="00F105FB" w:rsidRPr="00761623" w:rsidRDefault="00F105FB" w:rsidP="00F105FB">
      <w:pPr>
        <w:jc w:val="both"/>
        <w:rPr>
          <w:rFonts w:ascii="Arial" w:hAnsi="Arial" w:cs="Arial"/>
          <w:b/>
          <w:sz w:val="21"/>
          <w:szCs w:val="21"/>
          <w:u w:val="single"/>
        </w:rPr>
      </w:pPr>
      <w:r>
        <w:rPr>
          <w:rFonts w:ascii="Arial" w:hAnsi="Arial" w:cs="Arial"/>
          <w:b/>
          <w:sz w:val="21"/>
          <w:szCs w:val="21"/>
          <w:u w:val="single"/>
        </w:rPr>
        <w:t>Talara.-</w:t>
      </w:r>
    </w:p>
    <w:p w:rsidR="00F105FB" w:rsidRPr="009F71E8" w:rsidRDefault="00F105FB" w:rsidP="00F105FB">
      <w:pPr>
        <w:tabs>
          <w:tab w:val="left" w:pos="2127"/>
        </w:tabs>
        <w:spacing w:after="120" w:line="276" w:lineRule="auto"/>
        <w:ind w:left="2835" w:hanging="2268"/>
        <w:jc w:val="both"/>
        <w:rPr>
          <w:rFonts w:ascii="Arial" w:hAnsi="Arial" w:cs="Arial"/>
          <w:sz w:val="22"/>
          <w:szCs w:val="22"/>
          <w:u w:val="single"/>
        </w:rPr>
      </w:pPr>
    </w:p>
    <w:p w:rsidR="00F105FB" w:rsidRPr="009F71E8" w:rsidRDefault="00F105FB" w:rsidP="00F105FB">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E2C26" w:rsidRPr="00FE2C26">
        <w:rPr>
          <w:rFonts w:ascii="Arial" w:hAnsi="Arial" w:cs="Arial"/>
          <w:sz w:val="22"/>
          <w:szCs w:val="22"/>
        </w:rPr>
        <w:t>Servicio de Mantenimiento Mayor de Tanques de Planta de Ventas Talara y Piura</w:t>
      </w:r>
    </w:p>
    <w:p w:rsidR="009C044A" w:rsidRDefault="009C044A" w:rsidP="009C044A">
      <w:pPr>
        <w:ind w:right="-6"/>
        <w:jc w:val="both"/>
        <w:rPr>
          <w:rFonts w:ascii="Arial" w:hAnsi="Arial" w:cs="Arial"/>
          <w:b/>
          <w:sz w:val="21"/>
          <w:szCs w:val="21"/>
        </w:rPr>
      </w:pPr>
    </w:p>
    <w:p w:rsidR="009C044A" w:rsidRPr="002A0569"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 xml:space="preserve">……………………………………………….. , con R.U.C. Nº ……………………….., con domicilio legal en……………………………………..– ………………..– ………………….. - Lima, teléfono …………………., e-mail …………………………………., debidamente representada por ……………………………….., con  D.N.I N° ………………….., declaramos bajo juramento que cumplimos con </w:t>
      </w:r>
      <w:r w:rsidR="003B5001">
        <w:rPr>
          <w:rFonts w:ascii="Arial" w:hAnsi="Arial" w:cs="Arial"/>
          <w:sz w:val="22"/>
          <w:szCs w:val="22"/>
        </w:rPr>
        <w:t>las Condiciones Técnicas alcanzadas</w:t>
      </w:r>
      <w:r w:rsidRPr="002A0569">
        <w:rPr>
          <w:rFonts w:ascii="Arial" w:hAnsi="Arial" w:cs="Arial"/>
          <w:sz w:val="22"/>
          <w:szCs w:val="22"/>
        </w:rPr>
        <w:t>.</w:t>
      </w: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891532" w:rsidRDefault="006A228E" w:rsidP="00891532">
      <w:pPr>
        <w:spacing w:after="160" w:line="259" w:lineRule="auto"/>
      </w:pPr>
      <w:r>
        <w:br w:type="page"/>
      </w: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DF6197">
        <w:rPr>
          <w:rFonts w:ascii="Arial" w:hAnsi="Arial" w:cs="Arial"/>
          <w:sz w:val="21"/>
          <w:szCs w:val="21"/>
        </w:rPr>
        <w:t>Talara</w:t>
      </w:r>
      <w:r w:rsidR="00891532">
        <w:rPr>
          <w:rFonts w:ascii="Arial" w:hAnsi="Arial" w:cs="Arial"/>
          <w:sz w:val="21"/>
          <w:szCs w:val="21"/>
        </w:rPr>
        <w:t>,…..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2C47BE" w:rsidRPr="00761623" w:rsidRDefault="002C47BE" w:rsidP="002C47BE">
      <w:pPr>
        <w:ind w:right="-1095"/>
        <w:jc w:val="both"/>
        <w:rPr>
          <w:rFonts w:ascii="Arial" w:hAnsi="Arial" w:cs="Arial"/>
          <w:b/>
          <w:sz w:val="21"/>
          <w:szCs w:val="21"/>
          <w:lang w:val="es-PE"/>
        </w:rPr>
      </w:pPr>
      <w:r w:rsidRPr="00761623">
        <w:rPr>
          <w:rFonts w:ascii="Arial" w:hAnsi="Arial" w:cs="Arial"/>
          <w:b/>
          <w:sz w:val="21"/>
          <w:szCs w:val="21"/>
          <w:lang w:val="es-PE"/>
        </w:rPr>
        <w:t>Señores</w:t>
      </w:r>
    </w:p>
    <w:p w:rsidR="002C47BE" w:rsidRPr="00761623" w:rsidRDefault="002C47BE" w:rsidP="002C47BE">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2C47BE" w:rsidRPr="00761623" w:rsidRDefault="002C47BE" w:rsidP="002C47BE">
      <w:pPr>
        <w:jc w:val="both"/>
        <w:rPr>
          <w:rFonts w:ascii="Arial" w:hAnsi="Arial" w:cs="Arial"/>
          <w:b/>
          <w:sz w:val="21"/>
          <w:szCs w:val="21"/>
        </w:rPr>
      </w:pPr>
      <w:r w:rsidRPr="00F105FB">
        <w:rPr>
          <w:rFonts w:ascii="Arial" w:hAnsi="Arial" w:cs="Arial"/>
          <w:b/>
          <w:sz w:val="21"/>
          <w:szCs w:val="21"/>
        </w:rPr>
        <w:t>Prolongación Avenida G-2 Talara</w:t>
      </w:r>
    </w:p>
    <w:p w:rsidR="002C47BE" w:rsidRPr="00761623" w:rsidRDefault="002C47BE" w:rsidP="002C47BE">
      <w:pPr>
        <w:jc w:val="both"/>
        <w:rPr>
          <w:rFonts w:ascii="Arial" w:hAnsi="Arial" w:cs="Arial"/>
          <w:b/>
          <w:sz w:val="21"/>
          <w:szCs w:val="21"/>
          <w:u w:val="single"/>
        </w:rPr>
      </w:pPr>
      <w:r>
        <w:rPr>
          <w:rFonts w:ascii="Arial" w:hAnsi="Arial" w:cs="Arial"/>
          <w:b/>
          <w:sz w:val="21"/>
          <w:szCs w:val="21"/>
          <w:u w:val="single"/>
        </w:rPr>
        <w:t>Talara.-</w:t>
      </w:r>
    </w:p>
    <w:p w:rsidR="002C47BE" w:rsidRPr="009F71E8" w:rsidRDefault="002C47BE" w:rsidP="002C47BE">
      <w:pPr>
        <w:tabs>
          <w:tab w:val="left" w:pos="2127"/>
        </w:tabs>
        <w:spacing w:after="120" w:line="276" w:lineRule="auto"/>
        <w:ind w:left="2835" w:hanging="2268"/>
        <w:jc w:val="both"/>
        <w:rPr>
          <w:rFonts w:ascii="Arial" w:hAnsi="Arial" w:cs="Arial"/>
          <w:sz w:val="22"/>
          <w:szCs w:val="22"/>
          <w:u w:val="single"/>
        </w:rPr>
      </w:pPr>
    </w:p>
    <w:p w:rsidR="002C47BE" w:rsidRPr="009F71E8" w:rsidRDefault="002C47BE" w:rsidP="002C47BE">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E2C26" w:rsidRPr="00FE2C26">
        <w:rPr>
          <w:rFonts w:ascii="Arial" w:hAnsi="Arial" w:cs="Arial"/>
          <w:sz w:val="22"/>
          <w:szCs w:val="22"/>
        </w:rPr>
        <w:t>Servicio de Mantenimiento Mayor de Tanques de Planta de Ventas Talara y Piura</w:t>
      </w:r>
      <w:r w:rsidR="00FE2C26">
        <w:rPr>
          <w:rFonts w:ascii="Arial" w:hAnsi="Arial" w:cs="Arial"/>
          <w:sz w:val="22"/>
          <w:szCs w:val="22"/>
        </w:rPr>
        <w:t>.</w:t>
      </w:r>
    </w:p>
    <w:p w:rsidR="00891532" w:rsidRDefault="00891532" w:rsidP="00891532">
      <w:pPr>
        <w:spacing w:after="160" w:line="259" w:lineRule="auto"/>
        <w:ind w:left="4956"/>
        <w:rPr>
          <w:rFonts w:ascii="Arial" w:eastAsia="Calibri" w:hAnsi="Arial" w:cs="Arial"/>
          <w:sz w:val="18"/>
          <w:szCs w:val="18"/>
          <w:lang w:val="es-ES_tradnl"/>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F30A50">
      <w:headerReference w:type="default" r:id="rId8"/>
      <w:pgSz w:w="11906" w:h="16838"/>
      <w:pgMar w:top="1418" w:right="1418" w:bottom="1560"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F60" w:rsidRDefault="00417F60" w:rsidP="009C044A">
      <w:r>
        <w:separator/>
      </w:r>
    </w:p>
  </w:endnote>
  <w:endnote w:type="continuationSeparator" w:id="0">
    <w:p w:rsidR="00417F60" w:rsidRDefault="00417F60"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F60" w:rsidRDefault="00417F60" w:rsidP="009C044A">
      <w:r>
        <w:separator/>
      </w:r>
    </w:p>
  </w:footnote>
  <w:footnote w:type="continuationSeparator" w:id="0">
    <w:p w:rsidR="00417F60" w:rsidRDefault="00417F60"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241" w:rsidRPr="009C044A" w:rsidRDefault="00CA3241"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4630"/>
    <w:multiLevelType w:val="hybridMultilevel"/>
    <w:tmpl w:val="D7D0CD7E"/>
    <w:lvl w:ilvl="0" w:tplc="32D20472">
      <w:start w:val="1"/>
      <w:numFmt w:val="decimal"/>
      <w:pStyle w:val="Ttulo2"/>
      <w:lvlText w:val="1.%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9374564"/>
    <w:multiLevelType w:val="multilevel"/>
    <w:tmpl w:val="D8FAB194"/>
    <w:styleLink w:val="EstiloNumerado1"/>
    <w:lvl w:ilvl="0">
      <w:start w:val="1"/>
      <w:numFmt w:val="decimal"/>
      <w:lvlText w:val="%1."/>
      <w:lvlJc w:val="left"/>
      <w:pPr>
        <w:tabs>
          <w:tab w:val="num" w:pos="397"/>
        </w:tabs>
        <w:ind w:left="397" w:hanging="397"/>
      </w:pPr>
      <w:rPr>
        <w:rFonts w:ascii="Trebuchet MS" w:hAnsi="Trebuchet MS" w:hint="default"/>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E8F0E3E"/>
    <w:multiLevelType w:val="multilevel"/>
    <w:tmpl w:val="C262C4C0"/>
    <w:lvl w:ilvl="0">
      <w:start w:val="1"/>
      <w:numFmt w:val="decimal"/>
      <w:pStyle w:val="Ttulo1"/>
      <w:lvlText w:val="%1."/>
      <w:lvlJc w:val="left"/>
      <w:pPr>
        <w:ind w:left="720" w:hanging="360"/>
      </w:pPr>
      <w:rPr>
        <w:rFonts w:hint="default"/>
        <w:b/>
      </w:rPr>
    </w:lvl>
    <w:lvl w:ilvl="1">
      <w:start w:val="12"/>
      <w:numFmt w:val="decimal"/>
      <w:isLgl/>
      <w:lvlText w:val="%1.%2"/>
      <w:lvlJc w:val="left"/>
      <w:pPr>
        <w:ind w:left="1177" w:hanging="61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3"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77E323E"/>
    <w:multiLevelType w:val="multilevel"/>
    <w:tmpl w:val="DBF4D070"/>
    <w:styleLink w:val="Estilo1"/>
    <w:lvl w:ilvl="0">
      <w:start w:val="2"/>
      <w:numFmt w:val="upperRoman"/>
      <w:lvlText w:val="%1."/>
      <w:lvlJc w:val="right"/>
      <w:pPr>
        <w:tabs>
          <w:tab w:val="num" w:pos="360"/>
        </w:tabs>
        <w:ind w:left="360" w:hanging="360"/>
      </w:pPr>
      <w:rPr>
        <w:rFonts w:hint="default"/>
        <w:b/>
        <w:i w:val="0"/>
      </w:rPr>
    </w:lvl>
    <w:lvl w:ilvl="1">
      <w:start w:val="1"/>
      <w:numFmt w:val="decimalZero"/>
      <w:isLgl/>
      <w:lvlText w:val="%1.%2"/>
      <w:lvlJc w:val="left"/>
      <w:pPr>
        <w:ind w:left="987" w:hanging="420"/>
      </w:pPr>
      <w:rPr>
        <w:rFonts w:hint="default"/>
        <w:b/>
        <w:i w:val="0"/>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num w:numId="1">
    <w:abstractNumId w:val="3"/>
  </w:num>
  <w:num w:numId="2">
    <w:abstractNumId w:val="4"/>
  </w:num>
  <w:num w:numId="3">
    <w:abstractNumId w:val="1"/>
  </w:num>
  <w:num w:numId="4">
    <w:abstractNumId w:val="5"/>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121C78"/>
    <w:rsid w:val="00185CEE"/>
    <w:rsid w:val="001D6AC3"/>
    <w:rsid w:val="002477EE"/>
    <w:rsid w:val="00254C80"/>
    <w:rsid w:val="002C47BE"/>
    <w:rsid w:val="0034151D"/>
    <w:rsid w:val="00390D16"/>
    <w:rsid w:val="003B5001"/>
    <w:rsid w:val="003C41D4"/>
    <w:rsid w:val="003F7C1A"/>
    <w:rsid w:val="00417F60"/>
    <w:rsid w:val="0047419D"/>
    <w:rsid w:val="004E1843"/>
    <w:rsid w:val="0053306E"/>
    <w:rsid w:val="00601663"/>
    <w:rsid w:val="006A228E"/>
    <w:rsid w:val="006E374A"/>
    <w:rsid w:val="00700460"/>
    <w:rsid w:val="00700AA7"/>
    <w:rsid w:val="007412B4"/>
    <w:rsid w:val="007D57F6"/>
    <w:rsid w:val="00891532"/>
    <w:rsid w:val="008D7CDF"/>
    <w:rsid w:val="0091542E"/>
    <w:rsid w:val="009B6C9D"/>
    <w:rsid w:val="009C044A"/>
    <w:rsid w:val="00A91558"/>
    <w:rsid w:val="00B72CA1"/>
    <w:rsid w:val="00C12118"/>
    <w:rsid w:val="00CA3241"/>
    <w:rsid w:val="00D54484"/>
    <w:rsid w:val="00DF6197"/>
    <w:rsid w:val="00E51EF9"/>
    <w:rsid w:val="00E672B6"/>
    <w:rsid w:val="00EF25C0"/>
    <w:rsid w:val="00F105FB"/>
    <w:rsid w:val="00F27AD6"/>
    <w:rsid w:val="00F30A50"/>
    <w:rsid w:val="00F916B8"/>
    <w:rsid w:val="00FE2C26"/>
    <w:rsid w:val="00FE742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7412B4"/>
    <w:pPr>
      <w:keepNext/>
      <w:keepLines/>
      <w:numPr>
        <w:numId w:val="6"/>
      </w:numPr>
      <w:spacing w:before="160" w:after="120"/>
      <w:jc w:val="both"/>
      <w:outlineLvl w:val="0"/>
    </w:pPr>
    <w:rPr>
      <w:rFonts w:ascii="Arial" w:eastAsiaTheme="majorEastAsia" w:hAnsi="Arial" w:cstheme="majorBidi"/>
      <w:b/>
      <w:color w:val="000000" w:themeColor="text1"/>
      <w:sz w:val="22"/>
      <w:szCs w:val="32"/>
      <w:lang w:val="es-PE" w:eastAsia="en-US"/>
    </w:rPr>
  </w:style>
  <w:style w:type="paragraph" w:styleId="Ttulo2">
    <w:name w:val="heading 2"/>
    <w:basedOn w:val="Normal"/>
    <w:link w:val="Ttulo2Car"/>
    <w:uiPriority w:val="9"/>
    <w:qFormat/>
    <w:rsid w:val="007412B4"/>
    <w:pPr>
      <w:keepNext/>
      <w:widowControl w:val="0"/>
      <w:numPr>
        <w:numId w:val="5"/>
      </w:numPr>
      <w:spacing w:before="120"/>
      <w:jc w:val="both"/>
      <w:outlineLvl w:val="1"/>
    </w:pPr>
    <w:rPr>
      <w:rFonts w:ascii="Arial" w:hAnsi="Arial"/>
      <w:b/>
      <w:sz w:val="22"/>
      <w:lang w:val="es-PE" w:eastAsia="es-ES"/>
    </w:rPr>
  </w:style>
  <w:style w:type="paragraph" w:styleId="Ttulo3">
    <w:name w:val="heading 3"/>
    <w:aliases w:val="TITULO"/>
    <w:basedOn w:val="Normal"/>
    <w:next w:val="Ttulo"/>
    <w:link w:val="Ttulo3Car"/>
    <w:qFormat/>
    <w:rsid w:val="007412B4"/>
    <w:pPr>
      <w:keepNext/>
      <w:widowControl w:val="0"/>
      <w:spacing w:before="180"/>
      <w:jc w:val="center"/>
      <w:outlineLvl w:val="2"/>
    </w:pPr>
    <w:rPr>
      <w:rFonts w:ascii="Arial" w:hAnsi="Arial"/>
      <w:b/>
      <w:sz w:val="24"/>
      <w:lang w:val="es-PE" w:eastAsia="es-ES"/>
    </w:rPr>
  </w:style>
  <w:style w:type="paragraph" w:styleId="Ttulo4">
    <w:name w:val="heading 4"/>
    <w:basedOn w:val="Normal"/>
    <w:link w:val="Ttulo4Car"/>
    <w:qFormat/>
    <w:rsid w:val="007412B4"/>
    <w:pPr>
      <w:keepNext/>
      <w:widowControl w:val="0"/>
      <w:spacing w:before="120"/>
      <w:jc w:val="both"/>
      <w:outlineLvl w:val="3"/>
    </w:pPr>
    <w:rPr>
      <w:rFonts w:ascii="Arial" w:hAnsi="Arial"/>
      <w:snapToGrid w:val="0"/>
      <w:sz w:val="22"/>
      <w:lang w:val="es-PE" w:eastAsia="es-ES"/>
    </w:rPr>
  </w:style>
  <w:style w:type="paragraph" w:styleId="Ttulo5">
    <w:name w:val="heading 5"/>
    <w:basedOn w:val="Normal"/>
    <w:next w:val="Normal"/>
    <w:link w:val="Ttulo5Car"/>
    <w:qFormat/>
    <w:rsid w:val="007412B4"/>
    <w:pPr>
      <w:keepNext/>
      <w:spacing w:before="120"/>
      <w:jc w:val="both"/>
      <w:outlineLvl w:val="4"/>
    </w:pPr>
    <w:rPr>
      <w:rFonts w:ascii="Arial" w:hAnsi="Arial"/>
      <w:b/>
      <w:snapToGrid w:val="0"/>
      <w:color w:val="000000"/>
      <w:sz w:val="18"/>
      <w:lang w:eastAsia="es-ES"/>
    </w:rPr>
  </w:style>
  <w:style w:type="paragraph" w:styleId="Ttulo6">
    <w:name w:val="heading 6"/>
    <w:basedOn w:val="Normal"/>
    <w:next w:val="Normal"/>
    <w:link w:val="Ttulo6Car"/>
    <w:qFormat/>
    <w:rsid w:val="007412B4"/>
    <w:pPr>
      <w:keepNext/>
      <w:widowControl w:val="0"/>
      <w:spacing w:before="120"/>
      <w:ind w:right="174"/>
      <w:jc w:val="right"/>
      <w:outlineLvl w:val="5"/>
    </w:pPr>
    <w:rPr>
      <w:rFonts w:ascii="Arial" w:hAnsi="Arial"/>
      <w:b/>
      <w:snapToGrid w:val="0"/>
      <w:color w:val="000000"/>
      <w:sz w:val="18"/>
      <w:lang w:eastAsia="es-ES"/>
    </w:rPr>
  </w:style>
  <w:style w:type="paragraph" w:styleId="Ttulo7">
    <w:name w:val="heading 7"/>
    <w:basedOn w:val="Normal"/>
    <w:next w:val="Normal"/>
    <w:link w:val="Ttulo7Car"/>
    <w:qFormat/>
    <w:rsid w:val="007412B4"/>
    <w:pPr>
      <w:keepNext/>
      <w:spacing w:before="120" w:after="120"/>
      <w:jc w:val="center"/>
      <w:outlineLvl w:val="6"/>
    </w:pPr>
    <w:rPr>
      <w:rFonts w:ascii="Arial" w:hAnsi="Arial"/>
      <w:b/>
      <w:snapToGrid w:val="0"/>
      <w:color w:val="000000"/>
      <w:sz w:val="18"/>
      <w:lang w:eastAsia="es-ES"/>
    </w:rPr>
  </w:style>
  <w:style w:type="paragraph" w:styleId="Ttulo8">
    <w:name w:val="heading 8"/>
    <w:basedOn w:val="Normal"/>
    <w:next w:val="Normal"/>
    <w:link w:val="Ttulo8Car"/>
    <w:qFormat/>
    <w:rsid w:val="007412B4"/>
    <w:pPr>
      <w:keepNext/>
      <w:spacing w:before="120" w:after="120"/>
      <w:ind w:right="253"/>
      <w:jc w:val="right"/>
      <w:outlineLvl w:val="7"/>
    </w:pPr>
    <w:rPr>
      <w:rFonts w:ascii="Arial" w:hAnsi="Arial"/>
      <w:b/>
      <w:snapToGrid w:val="0"/>
      <w:color w:val="000000"/>
      <w:sz w:val="18"/>
      <w:lang w:eastAsia="es-ES"/>
    </w:rPr>
  </w:style>
  <w:style w:type="paragraph" w:styleId="Ttulo9">
    <w:name w:val="heading 9"/>
    <w:basedOn w:val="Normal"/>
    <w:next w:val="Normal"/>
    <w:link w:val="Ttulo9Car"/>
    <w:qFormat/>
    <w:rsid w:val="007412B4"/>
    <w:pPr>
      <w:keepNext/>
      <w:widowControl w:val="0"/>
      <w:tabs>
        <w:tab w:val="left" w:pos="709"/>
      </w:tabs>
      <w:spacing w:before="120"/>
      <w:ind w:left="1584" w:hanging="1584"/>
      <w:jc w:val="both"/>
      <w:outlineLvl w:val="8"/>
    </w:pPr>
    <w:rPr>
      <w:rFonts w:ascii="Arial" w:hAnsi="Arial" w:cs="Arial"/>
      <w:b/>
      <w:color w:val="3366FF"/>
      <w:szCs w:val="22"/>
      <w:lang w:val="pt-BR"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C044A"/>
    <w:pPr>
      <w:tabs>
        <w:tab w:val="center" w:pos="4252"/>
        <w:tab w:val="right" w:pos="8504"/>
      </w:tabs>
    </w:pPr>
  </w:style>
  <w:style w:type="character" w:customStyle="1" w:styleId="EncabezadoCar">
    <w:name w:val="Encabezado Car"/>
    <w:basedOn w:val="Fuentedeprrafopredeter"/>
    <w:link w:val="Encabezado"/>
    <w:uiPriority w:val="99"/>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nhideWhenUsed/>
    <w:rsid w:val="009C044A"/>
    <w:pPr>
      <w:spacing w:after="120"/>
      <w:ind w:left="283"/>
    </w:pPr>
  </w:style>
  <w:style w:type="character" w:customStyle="1" w:styleId="SangradetextonormalCar">
    <w:name w:val="Sangría de texto normal Car"/>
    <w:basedOn w:val="Fuentedeprrafopredeter"/>
    <w:link w:val="Sangradetextonormal"/>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nhideWhenUsed/>
    <w:rsid w:val="009C044A"/>
    <w:pPr>
      <w:tabs>
        <w:tab w:val="center" w:pos="4252"/>
        <w:tab w:val="right" w:pos="8504"/>
      </w:tabs>
    </w:pPr>
  </w:style>
  <w:style w:type="character" w:customStyle="1" w:styleId="PiedepginaCar">
    <w:name w:val="Pie de página Car"/>
    <w:basedOn w:val="Fuentedeprrafopredeter"/>
    <w:link w:val="Piedepgina"/>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basedOn w:val="Normal"/>
    <w:link w:val="TextonotapieCar"/>
    <w:uiPriority w:val="99"/>
    <w:semiHidden/>
    <w:unhideWhenUsed/>
    <w:rsid w:val="00F27AD6"/>
  </w:style>
  <w:style w:type="character" w:customStyle="1" w:styleId="TextonotapieCar">
    <w:name w:val="Texto nota pie Car"/>
    <w:basedOn w:val="Fuentedeprrafopredeter"/>
    <w:link w:val="Textonotapie"/>
    <w:uiPriority w:val="99"/>
    <w:semiHidden/>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iPriority w:val="99"/>
    <w:semiHidden/>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7412B4"/>
    <w:rPr>
      <w:rFonts w:ascii="Arial" w:eastAsiaTheme="majorEastAsia" w:hAnsi="Arial" w:cstheme="majorBidi"/>
      <w:b/>
      <w:color w:val="000000" w:themeColor="text1"/>
      <w:szCs w:val="32"/>
    </w:rPr>
  </w:style>
  <w:style w:type="character" w:customStyle="1" w:styleId="Ttulo2Car">
    <w:name w:val="Título 2 Car"/>
    <w:basedOn w:val="Fuentedeprrafopredeter"/>
    <w:link w:val="Ttulo2"/>
    <w:uiPriority w:val="9"/>
    <w:rsid w:val="007412B4"/>
    <w:rPr>
      <w:rFonts w:ascii="Arial" w:eastAsia="Times New Roman" w:hAnsi="Arial" w:cs="Times New Roman"/>
      <w:b/>
      <w:szCs w:val="20"/>
      <w:lang w:eastAsia="es-ES"/>
    </w:rPr>
  </w:style>
  <w:style w:type="character" w:customStyle="1" w:styleId="Ttulo3Car">
    <w:name w:val="Título 3 Car"/>
    <w:aliases w:val="TITULO Car"/>
    <w:basedOn w:val="Fuentedeprrafopredeter"/>
    <w:link w:val="Ttulo3"/>
    <w:rsid w:val="007412B4"/>
    <w:rPr>
      <w:rFonts w:ascii="Arial" w:eastAsia="Times New Roman" w:hAnsi="Arial" w:cs="Times New Roman"/>
      <w:b/>
      <w:sz w:val="24"/>
      <w:szCs w:val="20"/>
      <w:lang w:eastAsia="es-ES"/>
    </w:rPr>
  </w:style>
  <w:style w:type="character" w:customStyle="1" w:styleId="Ttulo4Car">
    <w:name w:val="Título 4 Car"/>
    <w:basedOn w:val="Fuentedeprrafopredeter"/>
    <w:link w:val="Ttulo4"/>
    <w:rsid w:val="007412B4"/>
    <w:rPr>
      <w:rFonts w:ascii="Arial" w:eastAsia="Times New Roman" w:hAnsi="Arial" w:cs="Times New Roman"/>
      <w:snapToGrid w:val="0"/>
      <w:szCs w:val="20"/>
      <w:lang w:eastAsia="es-ES"/>
    </w:rPr>
  </w:style>
  <w:style w:type="character" w:customStyle="1" w:styleId="Ttulo5Car">
    <w:name w:val="Título 5 Car"/>
    <w:basedOn w:val="Fuentedeprrafopredeter"/>
    <w:link w:val="Ttulo5"/>
    <w:rsid w:val="007412B4"/>
    <w:rPr>
      <w:rFonts w:ascii="Arial" w:eastAsia="Times New Roman" w:hAnsi="Arial" w:cs="Times New Roman"/>
      <w:b/>
      <w:snapToGrid w:val="0"/>
      <w:color w:val="000000"/>
      <w:sz w:val="18"/>
      <w:szCs w:val="20"/>
      <w:lang w:val="es-ES" w:eastAsia="es-ES"/>
    </w:rPr>
  </w:style>
  <w:style w:type="character" w:customStyle="1" w:styleId="Ttulo6Car">
    <w:name w:val="Título 6 Car"/>
    <w:basedOn w:val="Fuentedeprrafopredeter"/>
    <w:link w:val="Ttulo6"/>
    <w:rsid w:val="007412B4"/>
    <w:rPr>
      <w:rFonts w:ascii="Arial" w:eastAsia="Times New Roman" w:hAnsi="Arial" w:cs="Times New Roman"/>
      <w:b/>
      <w:snapToGrid w:val="0"/>
      <w:color w:val="000000"/>
      <w:sz w:val="18"/>
      <w:szCs w:val="20"/>
      <w:lang w:val="es-ES" w:eastAsia="es-ES"/>
    </w:rPr>
  </w:style>
  <w:style w:type="character" w:customStyle="1" w:styleId="Ttulo7Car">
    <w:name w:val="Título 7 Car"/>
    <w:basedOn w:val="Fuentedeprrafopredeter"/>
    <w:link w:val="Ttulo7"/>
    <w:rsid w:val="007412B4"/>
    <w:rPr>
      <w:rFonts w:ascii="Arial" w:eastAsia="Times New Roman" w:hAnsi="Arial" w:cs="Times New Roman"/>
      <w:b/>
      <w:snapToGrid w:val="0"/>
      <w:color w:val="000000"/>
      <w:sz w:val="18"/>
      <w:szCs w:val="20"/>
      <w:lang w:val="es-ES" w:eastAsia="es-ES"/>
    </w:rPr>
  </w:style>
  <w:style w:type="character" w:customStyle="1" w:styleId="Ttulo8Car">
    <w:name w:val="Título 8 Car"/>
    <w:basedOn w:val="Fuentedeprrafopredeter"/>
    <w:link w:val="Ttulo8"/>
    <w:rsid w:val="007412B4"/>
    <w:rPr>
      <w:rFonts w:ascii="Arial" w:eastAsia="Times New Roman" w:hAnsi="Arial" w:cs="Times New Roman"/>
      <w:b/>
      <w:snapToGrid w:val="0"/>
      <w:color w:val="000000"/>
      <w:sz w:val="18"/>
      <w:szCs w:val="20"/>
      <w:lang w:val="es-ES" w:eastAsia="es-ES"/>
    </w:rPr>
  </w:style>
  <w:style w:type="character" w:customStyle="1" w:styleId="Ttulo9Car">
    <w:name w:val="Título 9 Car"/>
    <w:basedOn w:val="Fuentedeprrafopredeter"/>
    <w:link w:val="Ttulo9"/>
    <w:rsid w:val="007412B4"/>
    <w:rPr>
      <w:rFonts w:ascii="Arial" w:eastAsia="Times New Roman" w:hAnsi="Arial" w:cs="Arial"/>
      <w:b/>
      <w:color w:val="3366FF"/>
      <w:sz w:val="20"/>
      <w:lang w:val="pt-BR" w:eastAsia="es-ES"/>
    </w:rPr>
  </w:style>
  <w:style w:type="paragraph" w:styleId="Textoindependiente">
    <w:name w:val="Body Text"/>
    <w:basedOn w:val="Normal"/>
    <w:link w:val="TextoindependienteCar"/>
    <w:rsid w:val="007412B4"/>
    <w:pPr>
      <w:widowControl w:val="0"/>
      <w:tabs>
        <w:tab w:val="num" w:pos="1134"/>
      </w:tabs>
      <w:spacing w:before="120"/>
      <w:ind w:left="1134" w:hanging="567"/>
      <w:jc w:val="both"/>
    </w:pPr>
    <w:rPr>
      <w:rFonts w:ascii="Arial" w:hAnsi="Arial"/>
      <w:sz w:val="22"/>
      <w:lang w:val="es-PE" w:eastAsia="es-ES"/>
    </w:rPr>
  </w:style>
  <w:style w:type="character" w:customStyle="1" w:styleId="TextoindependienteCar">
    <w:name w:val="Texto independiente Car"/>
    <w:basedOn w:val="Fuentedeprrafopredeter"/>
    <w:link w:val="Textoindependiente"/>
    <w:rsid w:val="007412B4"/>
    <w:rPr>
      <w:rFonts w:ascii="Arial" w:eastAsia="Times New Roman" w:hAnsi="Arial" w:cs="Times New Roman"/>
      <w:szCs w:val="20"/>
      <w:lang w:eastAsia="es-ES"/>
    </w:rPr>
  </w:style>
  <w:style w:type="paragraph" w:customStyle="1" w:styleId="Normal2">
    <w:name w:val="Normal 2"/>
    <w:basedOn w:val="Normal"/>
    <w:qFormat/>
    <w:rsid w:val="007412B4"/>
    <w:pPr>
      <w:widowControl w:val="0"/>
      <w:spacing w:before="120"/>
      <w:ind w:left="567"/>
      <w:jc w:val="both"/>
    </w:pPr>
    <w:rPr>
      <w:rFonts w:ascii="Arial" w:hAnsi="Arial"/>
      <w:sz w:val="22"/>
      <w:lang w:val="es-PE" w:eastAsia="es-ES"/>
    </w:rPr>
  </w:style>
  <w:style w:type="paragraph" w:styleId="Ttulo">
    <w:name w:val="Title"/>
    <w:basedOn w:val="Ttulo1"/>
    <w:next w:val="Normal"/>
    <w:link w:val="TtuloCar"/>
    <w:qFormat/>
    <w:rsid w:val="007412B4"/>
    <w:pPr>
      <w:spacing w:before="120"/>
      <w:jc w:val="center"/>
    </w:pPr>
    <w:rPr>
      <w:spacing w:val="5"/>
      <w:kern w:val="28"/>
      <w:szCs w:val="52"/>
      <w:lang w:eastAsia="es-ES"/>
    </w:rPr>
  </w:style>
  <w:style w:type="character" w:customStyle="1" w:styleId="TtuloCar">
    <w:name w:val="Título Car"/>
    <w:basedOn w:val="Fuentedeprrafopredeter"/>
    <w:link w:val="Ttulo"/>
    <w:rsid w:val="007412B4"/>
    <w:rPr>
      <w:rFonts w:ascii="Arial" w:eastAsiaTheme="majorEastAsia" w:hAnsi="Arial" w:cstheme="majorBidi"/>
      <w:b/>
      <w:color w:val="000000" w:themeColor="text1"/>
      <w:spacing w:val="5"/>
      <w:kern w:val="28"/>
      <w:szCs w:val="52"/>
      <w:lang w:eastAsia="es-ES"/>
    </w:rPr>
  </w:style>
  <w:style w:type="paragraph" w:styleId="ndice1">
    <w:name w:val="index 1"/>
    <w:basedOn w:val="Normal"/>
    <w:next w:val="Normal"/>
    <w:autoRedefine/>
    <w:semiHidden/>
    <w:rsid w:val="007412B4"/>
    <w:pPr>
      <w:tabs>
        <w:tab w:val="num" w:pos="454"/>
      </w:tabs>
      <w:spacing w:before="120"/>
      <w:ind w:left="454" w:hanging="454"/>
      <w:jc w:val="both"/>
    </w:pPr>
    <w:rPr>
      <w:rFonts w:ascii="Arial" w:hAnsi="Arial"/>
      <w:b/>
      <w:lang w:val="es-PE" w:eastAsia="es-ES"/>
    </w:rPr>
  </w:style>
  <w:style w:type="paragraph" w:styleId="Textoindependiente3">
    <w:name w:val="Body Text 3"/>
    <w:basedOn w:val="Normal"/>
    <w:link w:val="Textoindependiente3Car"/>
    <w:rsid w:val="007412B4"/>
    <w:pPr>
      <w:tabs>
        <w:tab w:val="num" w:pos="1701"/>
      </w:tabs>
      <w:spacing w:before="120"/>
      <w:ind w:left="1701" w:hanging="567"/>
      <w:jc w:val="both"/>
    </w:pPr>
    <w:rPr>
      <w:rFonts w:ascii="Arial" w:hAnsi="Arial"/>
      <w:sz w:val="22"/>
      <w:lang w:val="es-PE" w:eastAsia="es-ES"/>
    </w:rPr>
  </w:style>
  <w:style w:type="character" w:customStyle="1" w:styleId="Textoindependiente3Car">
    <w:name w:val="Texto independiente 3 Car"/>
    <w:basedOn w:val="Fuentedeprrafopredeter"/>
    <w:link w:val="Textoindependiente3"/>
    <w:rsid w:val="007412B4"/>
    <w:rPr>
      <w:rFonts w:ascii="Arial" w:eastAsia="Times New Roman" w:hAnsi="Arial" w:cs="Times New Roman"/>
      <w:szCs w:val="20"/>
      <w:lang w:eastAsia="es-ES"/>
    </w:rPr>
  </w:style>
  <w:style w:type="paragraph" w:styleId="Textoindependienteprimerasangra">
    <w:name w:val="Body Text First Indent"/>
    <w:basedOn w:val="Textoindependiente"/>
    <w:link w:val="TextoindependienteprimerasangraCar"/>
    <w:rsid w:val="007412B4"/>
    <w:pPr>
      <w:tabs>
        <w:tab w:val="clear" w:pos="1134"/>
        <w:tab w:val="num" w:pos="2835"/>
      </w:tabs>
      <w:ind w:left="2835"/>
    </w:pPr>
  </w:style>
  <w:style w:type="character" w:customStyle="1" w:styleId="TextoindependienteprimerasangraCar">
    <w:name w:val="Texto independiente primera sangría Car"/>
    <w:basedOn w:val="TextoindependienteCar"/>
    <w:link w:val="Textoindependienteprimerasangra"/>
    <w:rsid w:val="007412B4"/>
    <w:rPr>
      <w:rFonts w:ascii="Arial" w:eastAsia="Times New Roman" w:hAnsi="Arial" w:cs="Times New Roman"/>
      <w:szCs w:val="20"/>
      <w:lang w:eastAsia="es-ES"/>
    </w:rPr>
  </w:style>
  <w:style w:type="paragraph" w:customStyle="1" w:styleId="Textoindependiente1">
    <w:name w:val="Texto independiente 1"/>
    <w:basedOn w:val="Ttulo2"/>
    <w:rsid w:val="007412B4"/>
    <w:pPr>
      <w:tabs>
        <w:tab w:val="num" w:pos="1701"/>
      </w:tabs>
      <w:spacing w:before="0"/>
      <w:ind w:left="1701" w:hanging="567"/>
      <w:outlineLvl w:val="9"/>
    </w:pPr>
    <w:rPr>
      <w:b w:val="0"/>
    </w:rPr>
  </w:style>
  <w:style w:type="paragraph" w:customStyle="1" w:styleId="Textoindependiente4">
    <w:name w:val="Texto independiente 4"/>
    <w:basedOn w:val="Normal"/>
    <w:rsid w:val="007412B4"/>
    <w:pPr>
      <w:tabs>
        <w:tab w:val="num" w:pos="2268"/>
      </w:tabs>
      <w:spacing w:before="120"/>
      <w:ind w:left="2268" w:hanging="567"/>
      <w:jc w:val="both"/>
    </w:pPr>
    <w:rPr>
      <w:rFonts w:ascii="Arial" w:hAnsi="Arial"/>
      <w:sz w:val="22"/>
      <w:lang w:val="es-PE" w:eastAsia="es-ES"/>
    </w:rPr>
  </w:style>
  <w:style w:type="paragraph" w:styleId="Cierre">
    <w:name w:val="Closing"/>
    <w:basedOn w:val="Normal"/>
    <w:link w:val="CierreCar"/>
    <w:rsid w:val="007412B4"/>
    <w:pPr>
      <w:spacing w:before="120"/>
      <w:ind w:left="4252"/>
      <w:jc w:val="both"/>
    </w:pPr>
    <w:rPr>
      <w:rFonts w:ascii="Arial" w:hAnsi="Arial"/>
      <w:sz w:val="22"/>
      <w:lang w:val="es-PE" w:eastAsia="es-ES"/>
    </w:rPr>
  </w:style>
  <w:style w:type="character" w:customStyle="1" w:styleId="CierreCar">
    <w:name w:val="Cierre Car"/>
    <w:basedOn w:val="Fuentedeprrafopredeter"/>
    <w:link w:val="Cierre"/>
    <w:rsid w:val="007412B4"/>
    <w:rPr>
      <w:rFonts w:ascii="Arial" w:eastAsia="Times New Roman" w:hAnsi="Arial" w:cs="Times New Roman"/>
      <w:szCs w:val="20"/>
      <w:lang w:eastAsia="es-ES"/>
    </w:rPr>
  </w:style>
  <w:style w:type="paragraph" w:customStyle="1" w:styleId="Tituloromano">
    <w:name w:val="Titulo romano"/>
    <w:qFormat/>
    <w:rsid w:val="007412B4"/>
    <w:pPr>
      <w:tabs>
        <w:tab w:val="num" w:pos="567"/>
      </w:tabs>
      <w:spacing w:before="120" w:after="0" w:line="240" w:lineRule="auto"/>
      <w:ind w:left="567" w:hanging="567"/>
    </w:pPr>
    <w:rPr>
      <w:rFonts w:ascii="Arial" w:eastAsia="Times New Roman" w:hAnsi="Arial" w:cs="Times New Roman"/>
      <w:b/>
      <w:noProof/>
      <w:szCs w:val="20"/>
      <w:lang w:val="es-ES" w:eastAsia="es-ES"/>
    </w:rPr>
  </w:style>
  <w:style w:type="paragraph" w:customStyle="1" w:styleId="Normal3">
    <w:name w:val="Normal 3"/>
    <w:basedOn w:val="Normal"/>
    <w:qFormat/>
    <w:rsid w:val="007412B4"/>
    <w:pPr>
      <w:tabs>
        <w:tab w:val="left" w:pos="1560"/>
        <w:tab w:val="left" w:pos="1985"/>
      </w:tabs>
      <w:spacing w:before="120"/>
      <w:ind w:left="1134"/>
      <w:jc w:val="both"/>
    </w:pPr>
    <w:rPr>
      <w:rFonts w:ascii="Arial" w:hAnsi="Arial"/>
      <w:sz w:val="22"/>
      <w:lang w:val="es-PE" w:eastAsia="es-ES"/>
    </w:rPr>
  </w:style>
  <w:style w:type="paragraph" w:customStyle="1" w:styleId="Normalnumerado">
    <w:name w:val="Normal numerado"/>
    <w:basedOn w:val="Normal"/>
    <w:qFormat/>
    <w:rsid w:val="007412B4"/>
    <w:pPr>
      <w:tabs>
        <w:tab w:val="num" w:pos="567"/>
        <w:tab w:val="left" w:pos="1560"/>
        <w:tab w:val="left" w:pos="1985"/>
      </w:tabs>
      <w:spacing w:before="120"/>
      <w:ind w:left="567" w:hanging="567"/>
      <w:jc w:val="both"/>
    </w:pPr>
    <w:rPr>
      <w:rFonts w:ascii="Arial" w:hAnsi="Arial"/>
      <w:sz w:val="22"/>
      <w:lang w:val="es-PE" w:eastAsia="es-ES"/>
    </w:rPr>
  </w:style>
  <w:style w:type="paragraph" w:styleId="Mapadeldocumento">
    <w:name w:val="Document Map"/>
    <w:basedOn w:val="Normal"/>
    <w:link w:val="MapadeldocumentoCar"/>
    <w:semiHidden/>
    <w:rsid w:val="007412B4"/>
    <w:pPr>
      <w:shd w:val="clear" w:color="auto" w:fill="000080"/>
      <w:spacing w:before="120"/>
      <w:jc w:val="both"/>
    </w:pPr>
    <w:rPr>
      <w:rFonts w:ascii="Tahoma" w:hAnsi="Tahoma"/>
      <w:sz w:val="22"/>
      <w:lang w:val="es-PE" w:eastAsia="es-ES"/>
    </w:rPr>
  </w:style>
  <w:style w:type="character" w:customStyle="1" w:styleId="MapadeldocumentoCar">
    <w:name w:val="Mapa del documento Car"/>
    <w:basedOn w:val="Fuentedeprrafopredeter"/>
    <w:link w:val="Mapadeldocumento"/>
    <w:semiHidden/>
    <w:rsid w:val="007412B4"/>
    <w:rPr>
      <w:rFonts w:ascii="Tahoma" w:eastAsia="Times New Roman" w:hAnsi="Tahoma" w:cs="Times New Roman"/>
      <w:szCs w:val="20"/>
      <w:shd w:val="clear" w:color="auto" w:fill="000080"/>
      <w:lang w:eastAsia="es-ES"/>
    </w:rPr>
  </w:style>
  <w:style w:type="paragraph" w:styleId="Subttulo">
    <w:name w:val="Subtitle"/>
    <w:basedOn w:val="Normal"/>
    <w:link w:val="SubttuloCar"/>
    <w:qFormat/>
    <w:rsid w:val="007412B4"/>
    <w:pPr>
      <w:spacing w:before="120"/>
      <w:jc w:val="center"/>
    </w:pPr>
    <w:rPr>
      <w:rFonts w:ascii="Arial" w:hAnsi="Arial"/>
      <w:b/>
      <w:sz w:val="24"/>
      <w:lang w:val="es-PE" w:eastAsia="es-ES"/>
    </w:rPr>
  </w:style>
  <w:style w:type="character" w:customStyle="1" w:styleId="SubttuloCar">
    <w:name w:val="Subtítulo Car"/>
    <w:basedOn w:val="Fuentedeprrafopredeter"/>
    <w:link w:val="Subttulo"/>
    <w:rsid w:val="007412B4"/>
    <w:rPr>
      <w:rFonts w:ascii="Arial" w:eastAsia="Times New Roman" w:hAnsi="Arial" w:cs="Times New Roman"/>
      <w:b/>
      <w:sz w:val="24"/>
      <w:szCs w:val="20"/>
      <w:lang w:eastAsia="es-ES"/>
    </w:rPr>
  </w:style>
  <w:style w:type="character" w:styleId="Nmerodepgina">
    <w:name w:val="page number"/>
    <w:basedOn w:val="Fuentedeprrafopredeter"/>
    <w:rsid w:val="007412B4"/>
  </w:style>
  <w:style w:type="paragraph" w:customStyle="1" w:styleId="Textoindependiente21">
    <w:name w:val="Texto independiente 21"/>
    <w:basedOn w:val="Normal"/>
    <w:rsid w:val="007412B4"/>
    <w:pPr>
      <w:widowControl w:val="0"/>
      <w:spacing w:before="120"/>
      <w:jc w:val="both"/>
    </w:pPr>
    <w:rPr>
      <w:rFonts w:ascii="Arial" w:hAnsi="Arial"/>
      <w:lang w:val="es-PE" w:eastAsia="es-ES"/>
    </w:rPr>
  </w:style>
  <w:style w:type="character" w:styleId="Hipervnculo">
    <w:name w:val="Hyperlink"/>
    <w:uiPriority w:val="99"/>
    <w:rsid w:val="007412B4"/>
    <w:rPr>
      <w:color w:val="0000FF"/>
      <w:u w:val="single"/>
    </w:rPr>
  </w:style>
  <w:style w:type="paragraph" w:styleId="Sangra2detindependiente">
    <w:name w:val="Body Text Indent 2"/>
    <w:basedOn w:val="Normal"/>
    <w:link w:val="Sangra2detindependienteCar"/>
    <w:rsid w:val="007412B4"/>
    <w:pPr>
      <w:spacing w:before="120" w:line="240" w:lineRule="exact"/>
      <w:ind w:left="993"/>
      <w:jc w:val="both"/>
    </w:pPr>
    <w:rPr>
      <w:rFonts w:ascii="Arial" w:hAnsi="Arial"/>
      <w:sz w:val="22"/>
      <w:lang w:val="es-PE" w:eastAsia="es-ES"/>
    </w:rPr>
  </w:style>
  <w:style w:type="character" w:customStyle="1" w:styleId="Sangra2detindependienteCar">
    <w:name w:val="Sangría 2 de t. independiente Car"/>
    <w:basedOn w:val="Fuentedeprrafopredeter"/>
    <w:link w:val="Sangra2detindependiente"/>
    <w:rsid w:val="007412B4"/>
    <w:rPr>
      <w:rFonts w:ascii="Arial" w:eastAsia="Times New Roman" w:hAnsi="Arial" w:cs="Times New Roman"/>
      <w:szCs w:val="20"/>
      <w:lang w:eastAsia="es-ES"/>
    </w:rPr>
  </w:style>
  <w:style w:type="paragraph" w:customStyle="1" w:styleId="Textoindependiente23">
    <w:name w:val="Texto independiente 23"/>
    <w:basedOn w:val="Normal2"/>
    <w:rsid w:val="007412B4"/>
    <w:pPr>
      <w:tabs>
        <w:tab w:val="left" w:pos="1134"/>
      </w:tabs>
      <w:spacing w:before="0"/>
      <w:ind w:left="1134" w:hanging="567"/>
    </w:pPr>
  </w:style>
  <w:style w:type="paragraph" w:styleId="Sangra3detindependiente">
    <w:name w:val="Body Text Indent 3"/>
    <w:basedOn w:val="Normal"/>
    <w:link w:val="Sangra3detindependienteCar"/>
    <w:rsid w:val="007412B4"/>
    <w:pPr>
      <w:widowControl w:val="0"/>
      <w:tabs>
        <w:tab w:val="left" w:pos="-2268"/>
      </w:tabs>
      <w:spacing w:before="120"/>
      <w:ind w:left="2410" w:hanging="2410"/>
      <w:jc w:val="both"/>
    </w:pPr>
    <w:rPr>
      <w:rFonts w:ascii="Arial" w:hAnsi="Arial"/>
      <w:b/>
      <w:lang w:val="es-PE" w:eastAsia="es-ES"/>
    </w:rPr>
  </w:style>
  <w:style w:type="character" w:customStyle="1" w:styleId="Sangra3detindependienteCar">
    <w:name w:val="Sangría 3 de t. independiente Car"/>
    <w:basedOn w:val="Fuentedeprrafopredeter"/>
    <w:link w:val="Sangra3detindependiente"/>
    <w:rsid w:val="007412B4"/>
    <w:rPr>
      <w:rFonts w:ascii="Arial" w:eastAsia="Times New Roman" w:hAnsi="Arial" w:cs="Times New Roman"/>
      <w:b/>
      <w:sz w:val="20"/>
      <w:szCs w:val="20"/>
      <w:lang w:eastAsia="es-ES"/>
    </w:rPr>
  </w:style>
  <w:style w:type="paragraph" w:customStyle="1" w:styleId="CarCarCarCarCarCarCar">
    <w:name w:val="Car Car Car Car Car Car Car"/>
    <w:basedOn w:val="Normal"/>
    <w:next w:val="Normal"/>
    <w:rsid w:val="007412B4"/>
    <w:pPr>
      <w:spacing w:before="120" w:after="120" w:line="240" w:lineRule="exact"/>
      <w:jc w:val="both"/>
    </w:pPr>
    <w:rPr>
      <w:noProof/>
      <w:color w:val="000000"/>
      <w:lang w:eastAsia="es-ES"/>
    </w:rPr>
  </w:style>
  <w:style w:type="paragraph" w:customStyle="1" w:styleId="BodyText23">
    <w:name w:val="Body Text 23"/>
    <w:basedOn w:val="Normal"/>
    <w:rsid w:val="007412B4"/>
    <w:pPr>
      <w:widowControl w:val="0"/>
      <w:tabs>
        <w:tab w:val="num" w:pos="1134"/>
      </w:tabs>
      <w:spacing w:before="120" w:line="-240" w:lineRule="auto"/>
      <w:ind w:left="1134" w:hanging="567"/>
      <w:jc w:val="both"/>
    </w:pPr>
    <w:rPr>
      <w:rFonts w:ascii="Arial" w:hAnsi="Arial"/>
      <w:snapToGrid w:val="0"/>
      <w:sz w:val="22"/>
      <w:lang w:val="es-ES_tradnl"/>
    </w:rPr>
  </w:style>
  <w:style w:type="paragraph" w:customStyle="1" w:styleId="Textoconvieta2">
    <w:name w:val="Texto con viñeta 2"/>
    <w:basedOn w:val="Normal2"/>
    <w:rsid w:val="007412B4"/>
    <w:pPr>
      <w:tabs>
        <w:tab w:val="num" w:pos="1134"/>
      </w:tabs>
      <w:ind w:left="1134" w:hanging="567"/>
    </w:pPr>
    <w:rPr>
      <w:rFonts w:cs="Arial"/>
      <w:szCs w:val="22"/>
      <w:lang w:val="es-ES_tradnl" w:eastAsia="es-PE"/>
    </w:rPr>
  </w:style>
  <w:style w:type="character" w:styleId="Hipervnculovisitado">
    <w:name w:val="FollowedHyperlink"/>
    <w:uiPriority w:val="99"/>
    <w:semiHidden/>
    <w:unhideWhenUsed/>
    <w:rsid w:val="007412B4"/>
    <w:rPr>
      <w:color w:val="800080"/>
      <w:u w:val="single"/>
    </w:rPr>
  </w:style>
  <w:style w:type="paragraph" w:customStyle="1" w:styleId="font5">
    <w:name w:val="font5"/>
    <w:basedOn w:val="Normal"/>
    <w:rsid w:val="007412B4"/>
    <w:pPr>
      <w:spacing w:before="100" w:beforeAutospacing="1" w:after="100" w:afterAutospacing="1"/>
      <w:jc w:val="both"/>
    </w:pPr>
    <w:rPr>
      <w:rFonts w:ascii="Arial" w:hAnsi="Arial" w:cs="Arial"/>
      <w:color w:val="000000"/>
      <w:sz w:val="16"/>
      <w:szCs w:val="16"/>
      <w:lang w:eastAsia="es-ES"/>
    </w:rPr>
  </w:style>
  <w:style w:type="paragraph" w:customStyle="1" w:styleId="font6">
    <w:name w:val="font6"/>
    <w:basedOn w:val="Normal"/>
    <w:rsid w:val="007412B4"/>
    <w:pPr>
      <w:spacing w:before="100" w:beforeAutospacing="1" w:after="100" w:afterAutospacing="1"/>
      <w:jc w:val="both"/>
    </w:pPr>
    <w:rPr>
      <w:rFonts w:ascii="Arial" w:hAnsi="Arial" w:cs="Arial"/>
      <w:b/>
      <w:bCs/>
      <w:color w:val="000000"/>
      <w:sz w:val="16"/>
      <w:szCs w:val="16"/>
      <w:lang w:eastAsia="es-ES"/>
    </w:rPr>
  </w:style>
  <w:style w:type="paragraph" w:customStyle="1" w:styleId="font7">
    <w:name w:val="font7"/>
    <w:basedOn w:val="Normal"/>
    <w:rsid w:val="007412B4"/>
    <w:pPr>
      <w:spacing w:before="100" w:beforeAutospacing="1" w:after="100" w:afterAutospacing="1"/>
      <w:jc w:val="both"/>
    </w:pPr>
    <w:rPr>
      <w:rFonts w:ascii="Arial" w:hAnsi="Arial" w:cs="Arial"/>
      <w:color w:val="000000"/>
      <w:sz w:val="16"/>
      <w:szCs w:val="16"/>
      <w:lang w:eastAsia="es-ES"/>
    </w:rPr>
  </w:style>
  <w:style w:type="paragraph" w:customStyle="1" w:styleId="font8">
    <w:name w:val="font8"/>
    <w:basedOn w:val="Normal"/>
    <w:rsid w:val="007412B4"/>
    <w:pPr>
      <w:spacing w:before="100" w:beforeAutospacing="1" w:after="100" w:afterAutospacing="1"/>
      <w:jc w:val="both"/>
    </w:pPr>
    <w:rPr>
      <w:rFonts w:ascii="Arial" w:hAnsi="Arial" w:cs="Arial"/>
      <w:b/>
      <w:bCs/>
      <w:color w:val="000000"/>
      <w:sz w:val="16"/>
      <w:szCs w:val="16"/>
      <w:lang w:eastAsia="es-ES"/>
    </w:rPr>
  </w:style>
  <w:style w:type="paragraph" w:customStyle="1" w:styleId="xl63">
    <w:name w:val="xl63"/>
    <w:basedOn w:val="Normal"/>
    <w:rsid w:val="007412B4"/>
    <w:pPr>
      <w:spacing w:before="100" w:beforeAutospacing="1" w:after="100" w:afterAutospacing="1"/>
      <w:jc w:val="both"/>
      <w:textAlignment w:val="center"/>
    </w:pPr>
    <w:rPr>
      <w:rFonts w:ascii="Arial" w:hAnsi="Arial" w:cs="Arial"/>
      <w:sz w:val="16"/>
      <w:szCs w:val="16"/>
      <w:lang w:eastAsia="es-ES"/>
    </w:rPr>
  </w:style>
  <w:style w:type="paragraph" w:customStyle="1" w:styleId="xl64">
    <w:name w:val="xl6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color w:val="000000"/>
      <w:sz w:val="16"/>
      <w:szCs w:val="16"/>
      <w:lang w:eastAsia="es-ES"/>
    </w:rPr>
  </w:style>
  <w:style w:type="paragraph" w:customStyle="1" w:styleId="xl65">
    <w:name w:val="xl6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16"/>
      <w:szCs w:val="16"/>
      <w:lang w:eastAsia="es-ES"/>
    </w:rPr>
  </w:style>
  <w:style w:type="paragraph" w:customStyle="1" w:styleId="xl66">
    <w:name w:val="xl6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eastAsia="es-ES"/>
    </w:rPr>
  </w:style>
  <w:style w:type="paragraph" w:customStyle="1" w:styleId="xl67">
    <w:name w:val="xl67"/>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68">
    <w:name w:val="xl6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69">
    <w:name w:val="xl69"/>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70">
    <w:name w:val="xl70"/>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ES"/>
    </w:rPr>
  </w:style>
  <w:style w:type="paragraph" w:customStyle="1" w:styleId="xl71">
    <w:name w:val="xl71"/>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72">
    <w:name w:val="xl72"/>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73">
    <w:name w:val="xl73"/>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lang w:eastAsia="es-ES"/>
    </w:rPr>
  </w:style>
  <w:style w:type="paragraph" w:customStyle="1" w:styleId="xl74">
    <w:name w:val="xl74"/>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75">
    <w:name w:val="xl75"/>
    <w:basedOn w:val="Normal"/>
    <w:rsid w:val="007412B4"/>
    <w:pPr>
      <w:spacing w:before="100" w:beforeAutospacing="1" w:after="100" w:afterAutospacing="1"/>
      <w:jc w:val="both"/>
      <w:textAlignment w:val="center"/>
    </w:pPr>
    <w:rPr>
      <w:rFonts w:ascii="Arial" w:hAnsi="Arial" w:cs="Arial"/>
      <w:sz w:val="16"/>
      <w:szCs w:val="16"/>
      <w:lang w:eastAsia="es-ES"/>
    </w:rPr>
  </w:style>
  <w:style w:type="paragraph" w:customStyle="1" w:styleId="xl76">
    <w:name w:val="xl7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77">
    <w:name w:val="xl77"/>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78">
    <w:name w:val="xl7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79">
    <w:name w:val="xl79"/>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80">
    <w:name w:val="xl80"/>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81">
    <w:name w:val="xl81"/>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82">
    <w:name w:val="xl82"/>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83">
    <w:name w:val="xl83"/>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84">
    <w:name w:val="xl8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85">
    <w:name w:val="xl8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86">
    <w:name w:val="xl8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87">
    <w:name w:val="xl87"/>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88">
    <w:name w:val="xl8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89">
    <w:name w:val="xl89"/>
    <w:basedOn w:val="Normal"/>
    <w:rsid w:val="007412B4"/>
    <w:pPr>
      <w:spacing w:before="100" w:beforeAutospacing="1" w:after="100" w:afterAutospacing="1"/>
      <w:jc w:val="right"/>
      <w:textAlignment w:val="center"/>
    </w:pPr>
    <w:rPr>
      <w:rFonts w:ascii="Arial" w:hAnsi="Arial" w:cs="Arial"/>
      <w:sz w:val="16"/>
      <w:szCs w:val="16"/>
      <w:lang w:eastAsia="es-ES"/>
    </w:rPr>
  </w:style>
  <w:style w:type="paragraph" w:customStyle="1" w:styleId="xl90">
    <w:name w:val="xl90"/>
    <w:basedOn w:val="Normal"/>
    <w:rsid w:val="007412B4"/>
    <w:pPr>
      <w:spacing w:before="100" w:beforeAutospacing="1" w:after="100" w:afterAutospacing="1"/>
      <w:jc w:val="center"/>
      <w:textAlignment w:val="center"/>
    </w:pPr>
    <w:rPr>
      <w:rFonts w:ascii="Arial" w:hAnsi="Arial" w:cs="Arial"/>
      <w:sz w:val="16"/>
      <w:szCs w:val="16"/>
      <w:lang w:eastAsia="es-ES"/>
    </w:rPr>
  </w:style>
  <w:style w:type="paragraph" w:customStyle="1" w:styleId="xl91">
    <w:name w:val="xl91"/>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92">
    <w:name w:val="xl92"/>
    <w:basedOn w:val="Normal"/>
    <w:rsid w:val="007412B4"/>
    <w:pPr>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93">
    <w:name w:val="xl93"/>
    <w:basedOn w:val="Normal"/>
    <w:rsid w:val="007412B4"/>
    <w:pPr>
      <w:pBdr>
        <w:top w:val="single" w:sz="4" w:space="0" w:color="auto"/>
        <w:bottom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94">
    <w:name w:val="xl9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lang w:eastAsia="es-ES"/>
    </w:rPr>
  </w:style>
  <w:style w:type="paragraph" w:customStyle="1" w:styleId="xl95">
    <w:name w:val="xl9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sz w:val="16"/>
      <w:szCs w:val="16"/>
      <w:lang w:eastAsia="es-ES"/>
    </w:rPr>
  </w:style>
  <w:style w:type="paragraph" w:customStyle="1" w:styleId="xl96">
    <w:name w:val="xl9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97">
    <w:name w:val="xl97"/>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b/>
      <w:bCs/>
      <w:sz w:val="16"/>
      <w:szCs w:val="16"/>
      <w:lang w:eastAsia="es-ES"/>
    </w:rPr>
  </w:style>
  <w:style w:type="paragraph" w:customStyle="1" w:styleId="xl98">
    <w:name w:val="xl9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99">
    <w:name w:val="xl99"/>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w:hAnsi="Arial" w:cs="Arial"/>
      <w:sz w:val="16"/>
      <w:szCs w:val="16"/>
      <w:lang w:eastAsia="es-ES"/>
    </w:rPr>
  </w:style>
  <w:style w:type="paragraph" w:customStyle="1" w:styleId="xl100">
    <w:name w:val="xl100"/>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ES"/>
    </w:rPr>
  </w:style>
  <w:style w:type="paragraph" w:customStyle="1" w:styleId="xl101">
    <w:name w:val="xl101"/>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es-ES"/>
    </w:rPr>
  </w:style>
  <w:style w:type="paragraph" w:customStyle="1" w:styleId="xl102">
    <w:name w:val="xl102"/>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03">
    <w:name w:val="xl103"/>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es-ES"/>
    </w:rPr>
  </w:style>
  <w:style w:type="paragraph" w:customStyle="1" w:styleId="xl104">
    <w:name w:val="xl10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105">
    <w:name w:val="xl105"/>
    <w:basedOn w:val="Normal"/>
    <w:rsid w:val="007412B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06">
    <w:name w:val="xl10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8"/>
      <w:szCs w:val="18"/>
      <w:lang w:eastAsia="es-ES"/>
    </w:rPr>
  </w:style>
  <w:style w:type="paragraph" w:customStyle="1" w:styleId="xl107">
    <w:name w:val="xl107"/>
    <w:basedOn w:val="Normal"/>
    <w:rsid w:val="007412B4"/>
    <w:pPr>
      <w:pBdr>
        <w:left w:val="single" w:sz="4" w:space="0" w:color="auto"/>
        <w:bottom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08">
    <w:name w:val="xl108"/>
    <w:basedOn w:val="Normal"/>
    <w:rsid w:val="007412B4"/>
    <w:pPr>
      <w:pBdr>
        <w:bottom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09">
    <w:name w:val="xl109"/>
    <w:basedOn w:val="Normal"/>
    <w:rsid w:val="007412B4"/>
    <w:pPr>
      <w:pBdr>
        <w:bottom w:val="single" w:sz="4" w:space="0" w:color="auto"/>
      </w:pBdr>
      <w:spacing w:before="100" w:beforeAutospacing="1" w:after="100" w:afterAutospacing="1"/>
      <w:jc w:val="both"/>
      <w:textAlignment w:val="center"/>
    </w:pPr>
    <w:rPr>
      <w:rFonts w:ascii="Arial" w:hAnsi="Arial" w:cs="Arial"/>
      <w:b/>
      <w:bCs/>
      <w:sz w:val="18"/>
      <w:szCs w:val="18"/>
      <w:lang w:eastAsia="es-ES"/>
    </w:rPr>
  </w:style>
  <w:style w:type="paragraph" w:customStyle="1" w:styleId="xl110">
    <w:name w:val="xl110"/>
    <w:basedOn w:val="Normal"/>
    <w:rsid w:val="007412B4"/>
    <w:pPr>
      <w:pBdr>
        <w:top w:val="single" w:sz="4" w:space="0" w:color="auto"/>
        <w:left w:val="single" w:sz="4" w:space="0" w:color="auto"/>
        <w:bottom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1">
    <w:name w:val="xl111"/>
    <w:basedOn w:val="Normal"/>
    <w:rsid w:val="007412B4"/>
    <w:pPr>
      <w:pBdr>
        <w:top w:val="single" w:sz="4" w:space="0" w:color="auto"/>
        <w:bottom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2">
    <w:name w:val="xl112"/>
    <w:basedOn w:val="Normal"/>
    <w:rsid w:val="007412B4"/>
    <w:pPr>
      <w:pBdr>
        <w:top w:val="single" w:sz="4" w:space="0" w:color="auto"/>
        <w:bottom w:val="single" w:sz="4" w:space="0" w:color="auto"/>
      </w:pBdr>
      <w:spacing w:before="100" w:beforeAutospacing="1" w:after="100" w:afterAutospacing="1"/>
      <w:jc w:val="both"/>
      <w:textAlignment w:val="center"/>
    </w:pPr>
    <w:rPr>
      <w:rFonts w:ascii="Arial" w:hAnsi="Arial" w:cs="Arial"/>
      <w:b/>
      <w:bCs/>
      <w:sz w:val="18"/>
      <w:szCs w:val="18"/>
      <w:lang w:eastAsia="es-ES"/>
    </w:rPr>
  </w:style>
  <w:style w:type="paragraph" w:customStyle="1" w:styleId="xl113">
    <w:name w:val="xl113"/>
    <w:basedOn w:val="Normal"/>
    <w:rsid w:val="007412B4"/>
    <w:pPr>
      <w:spacing w:before="100" w:beforeAutospacing="1" w:after="100" w:afterAutospacing="1"/>
      <w:jc w:val="both"/>
      <w:textAlignment w:val="center"/>
    </w:pPr>
    <w:rPr>
      <w:rFonts w:ascii="Arial" w:hAnsi="Arial" w:cs="Arial"/>
      <w:sz w:val="16"/>
      <w:szCs w:val="16"/>
      <w:lang w:eastAsia="es-ES"/>
    </w:rPr>
  </w:style>
  <w:style w:type="paragraph" w:customStyle="1" w:styleId="xl114">
    <w:name w:val="xl114"/>
    <w:basedOn w:val="Normal"/>
    <w:rsid w:val="007412B4"/>
    <w:pPr>
      <w:pBdr>
        <w:top w:val="single" w:sz="4" w:space="0" w:color="auto"/>
        <w:lef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5">
    <w:name w:val="xl115"/>
    <w:basedOn w:val="Normal"/>
    <w:rsid w:val="007412B4"/>
    <w:pPr>
      <w:pBdr>
        <w:top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116">
    <w:name w:val="xl11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7">
    <w:name w:val="xl117"/>
    <w:basedOn w:val="Normal"/>
    <w:rsid w:val="007412B4"/>
    <w:pPr>
      <w:pBdr>
        <w:top w:val="single" w:sz="4" w:space="0" w:color="auto"/>
        <w:lef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18">
    <w:name w:val="xl118"/>
    <w:basedOn w:val="Normal"/>
    <w:rsid w:val="007412B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ES"/>
    </w:rPr>
  </w:style>
  <w:style w:type="paragraph" w:customStyle="1" w:styleId="xl119">
    <w:name w:val="xl119"/>
    <w:basedOn w:val="Normal"/>
    <w:rsid w:val="007412B4"/>
    <w:pPr>
      <w:pBdr>
        <w:lef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20">
    <w:name w:val="xl120"/>
    <w:basedOn w:val="Normal"/>
    <w:rsid w:val="007412B4"/>
    <w:pPr>
      <w:spacing w:before="100" w:beforeAutospacing="1" w:after="100" w:afterAutospacing="1"/>
      <w:jc w:val="center"/>
      <w:textAlignment w:val="center"/>
    </w:pPr>
    <w:rPr>
      <w:rFonts w:ascii="Arial" w:hAnsi="Arial" w:cs="Arial"/>
      <w:b/>
      <w:bCs/>
      <w:sz w:val="16"/>
      <w:szCs w:val="16"/>
      <w:lang w:eastAsia="es-ES"/>
    </w:rPr>
  </w:style>
  <w:style w:type="paragraph" w:customStyle="1" w:styleId="xl121">
    <w:name w:val="xl121"/>
    <w:basedOn w:val="Normal"/>
    <w:rsid w:val="007412B4"/>
    <w:pPr>
      <w:spacing w:before="100" w:beforeAutospacing="1" w:after="100" w:afterAutospacing="1"/>
      <w:jc w:val="center"/>
      <w:textAlignment w:val="center"/>
    </w:pPr>
    <w:rPr>
      <w:rFonts w:ascii="Arial" w:hAnsi="Arial" w:cs="Arial"/>
      <w:b/>
      <w:bCs/>
      <w:sz w:val="18"/>
      <w:szCs w:val="18"/>
      <w:lang w:eastAsia="es-ES"/>
    </w:rPr>
  </w:style>
  <w:style w:type="paragraph" w:customStyle="1" w:styleId="xl122">
    <w:name w:val="xl122"/>
    <w:basedOn w:val="Normal"/>
    <w:rsid w:val="007412B4"/>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23">
    <w:name w:val="xl123"/>
    <w:basedOn w:val="Normal"/>
    <w:rsid w:val="007412B4"/>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24">
    <w:name w:val="xl124"/>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125">
    <w:name w:val="xl125"/>
    <w:basedOn w:val="Normal"/>
    <w:rsid w:val="007412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126">
    <w:name w:val="xl126"/>
    <w:basedOn w:val="Normal"/>
    <w:rsid w:val="007412B4"/>
    <w:pPr>
      <w:pBdr>
        <w:top w:val="single" w:sz="4" w:space="0" w:color="auto"/>
        <w:left w:val="single" w:sz="4" w:space="0" w:color="auto"/>
        <w:bottom w:val="single" w:sz="4" w:space="0" w:color="auto"/>
      </w:pBdr>
      <w:shd w:val="clear" w:color="000000" w:fill="FCD5B4"/>
      <w:spacing w:before="100" w:beforeAutospacing="1" w:after="100" w:afterAutospacing="1"/>
      <w:jc w:val="both"/>
      <w:textAlignment w:val="center"/>
    </w:pPr>
    <w:rPr>
      <w:rFonts w:ascii="Arial" w:hAnsi="Arial" w:cs="Arial"/>
      <w:b/>
      <w:bCs/>
      <w:sz w:val="24"/>
      <w:szCs w:val="24"/>
      <w:lang w:eastAsia="es-ES"/>
    </w:rPr>
  </w:style>
  <w:style w:type="paragraph" w:customStyle="1" w:styleId="xl127">
    <w:name w:val="xl127"/>
    <w:basedOn w:val="Normal"/>
    <w:rsid w:val="007412B4"/>
    <w:pPr>
      <w:pBdr>
        <w:top w:val="single" w:sz="4" w:space="0" w:color="auto"/>
        <w:bottom w:val="single" w:sz="4" w:space="0" w:color="auto"/>
      </w:pBdr>
      <w:shd w:val="clear" w:color="000000" w:fill="FCD5B4"/>
      <w:spacing w:before="100" w:beforeAutospacing="1" w:after="100" w:afterAutospacing="1"/>
      <w:jc w:val="both"/>
      <w:textAlignment w:val="center"/>
    </w:pPr>
    <w:rPr>
      <w:rFonts w:ascii="Arial" w:hAnsi="Arial" w:cs="Arial"/>
      <w:b/>
      <w:bCs/>
      <w:sz w:val="24"/>
      <w:szCs w:val="24"/>
      <w:lang w:eastAsia="es-ES"/>
    </w:rPr>
  </w:style>
  <w:style w:type="paragraph" w:customStyle="1" w:styleId="xl128">
    <w:name w:val="xl128"/>
    <w:basedOn w:val="Normal"/>
    <w:rsid w:val="007412B4"/>
    <w:pPr>
      <w:pBdr>
        <w:top w:val="single" w:sz="4" w:space="0" w:color="auto"/>
        <w:bottom w:val="single" w:sz="4" w:space="0" w:color="auto"/>
        <w:right w:val="single" w:sz="4" w:space="0" w:color="auto"/>
      </w:pBdr>
      <w:shd w:val="clear" w:color="000000" w:fill="FCD5B4"/>
      <w:spacing w:before="100" w:beforeAutospacing="1" w:after="100" w:afterAutospacing="1"/>
      <w:jc w:val="both"/>
      <w:textAlignment w:val="center"/>
    </w:pPr>
    <w:rPr>
      <w:rFonts w:ascii="Arial" w:hAnsi="Arial" w:cs="Arial"/>
      <w:b/>
      <w:bCs/>
      <w:sz w:val="24"/>
      <w:szCs w:val="24"/>
      <w:lang w:eastAsia="es-ES"/>
    </w:rPr>
  </w:style>
  <w:style w:type="paragraph" w:customStyle="1" w:styleId="xl129">
    <w:name w:val="xl129"/>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FFFFFF"/>
      <w:sz w:val="16"/>
      <w:szCs w:val="16"/>
      <w:lang w:eastAsia="es-ES"/>
    </w:rPr>
  </w:style>
  <w:style w:type="paragraph" w:customStyle="1" w:styleId="xl130">
    <w:name w:val="xl130"/>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131">
    <w:name w:val="xl131"/>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FFFF"/>
      <w:sz w:val="16"/>
      <w:szCs w:val="16"/>
      <w:lang w:eastAsia="es-ES"/>
    </w:rPr>
  </w:style>
  <w:style w:type="paragraph" w:customStyle="1" w:styleId="xl132">
    <w:name w:val="xl132"/>
    <w:basedOn w:val="Normal"/>
    <w:rsid w:val="007412B4"/>
    <w:pPr>
      <w:pBdr>
        <w:top w:val="single" w:sz="4" w:space="0" w:color="auto"/>
        <w:bottom w:val="single" w:sz="4" w:space="0" w:color="auto"/>
        <w:right w:val="single" w:sz="4" w:space="0" w:color="auto"/>
      </w:pBdr>
      <w:shd w:val="clear" w:color="000000" w:fill="FCD5B4"/>
      <w:spacing w:before="100" w:beforeAutospacing="1" w:after="100" w:afterAutospacing="1"/>
      <w:jc w:val="both"/>
      <w:textAlignment w:val="center"/>
    </w:pPr>
    <w:rPr>
      <w:rFonts w:ascii="Arial" w:hAnsi="Arial" w:cs="Arial"/>
      <w:b/>
      <w:bCs/>
      <w:color w:val="FFFFFF"/>
      <w:sz w:val="24"/>
      <w:szCs w:val="24"/>
      <w:lang w:eastAsia="es-ES"/>
    </w:rPr>
  </w:style>
  <w:style w:type="paragraph" w:customStyle="1" w:styleId="xl133">
    <w:name w:val="xl133"/>
    <w:basedOn w:val="Normal"/>
    <w:rsid w:val="007412B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134">
    <w:name w:val="xl134"/>
    <w:basedOn w:val="Normal"/>
    <w:rsid w:val="007412B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135">
    <w:name w:val="xl13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eastAsia="es-ES"/>
    </w:rPr>
  </w:style>
  <w:style w:type="paragraph" w:customStyle="1" w:styleId="xl136">
    <w:name w:val="xl136"/>
    <w:basedOn w:val="Normal"/>
    <w:rsid w:val="007412B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37">
    <w:name w:val="xl137"/>
    <w:basedOn w:val="Normal"/>
    <w:rsid w:val="007412B4"/>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38">
    <w:name w:val="xl138"/>
    <w:basedOn w:val="Normal"/>
    <w:rsid w:val="007412B4"/>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lang w:eastAsia="es-ES"/>
    </w:rPr>
  </w:style>
  <w:style w:type="paragraph" w:customStyle="1" w:styleId="xl139">
    <w:name w:val="xl139"/>
    <w:basedOn w:val="Normal"/>
    <w:rsid w:val="007412B4"/>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lang w:eastAsia="es-ES"/>
    </w:rPr>
  </w:style>
  <w:style w:type="paragraph" w:customStyle="1" w:styleId="xl140">
    <w:name w:val="xl140"/>
    <w:basedOn w:val="Normal"/>
    <w:rsid w:val="007412B4"/>
    <w:pP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1">
    <w:name w:val="xl141"/>
    <w:basedOn w:val="Normal"/>
    <w:rsid w:val="007412B4"/>
    <w:pPr>
      <w:pBdr>
        <w:top w:val="single" w:sz="4" w:space="0" w:color="auto"/>
        <w:bottom w:val="single" w:sz="4" w:space="0" w:color="auto"/>
      </w:pBdr>
      <w:shd w:val="clear" w:color="000000" w:fill="FFFF00"/>
      <w:spacing w:before="100" w:beforeAutospacing="1" w:after="100" w:afterAutospacing="1"/>
      <w:jc w:val="both"/>
      <w:textAlignment w:val="center"/>
    </w:pPr>
    <w:rPr>
      <w:rFonts w:ascii="Arial" w:hAnsi="Arial" w:cs="Arial"/>
      <w:b/>
      <w:bCs/>
      <w:sz w:val="24"/>
      <w:szCs w:val="24"/>
      <w:lang w:eastAsia="es-ES"/>
    </w:rPr>
  </w:style>
  <w:style w:type="paragraph" w:customStyle="1" w:styleId="xl142">
    <w:name w:val="xl142"/>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3">
    <w:name w:val="xl143"/>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4">
    <w:name w:val="xl144"/>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5">
    <w:name w:val="xl145"/>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lang w:eastAsia="es-ES"/>
    </w:rPr>
  </w:style>
  <w:style w:type="paragraph" w:customStyle="1" w:styleId="xl146">
    <w:name w:val="xl146"/>
    <w:basedOn w:val="Normal"/>
    <w:rsid w:val="007412B4"/>
    <w:pPr>
      <w:pBdr>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47">
    <w:name w:val="xl147"/>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ascii="Arial" w:hAnsi="Arial" w:cs="Arial"/>
      <w:sz w:val="16"/>
      <w:szCs w:val="16"/>
      <w:lang w:eastAsia="es-ES"/>
    </w:rPr>
  </w:style>
  <w:style w:type="paragraph" w:customStyle="1" w:styleId="xl148">
    <w:name w:val="xl148"/>
    <w:basedOn w:val="Normal"/>
    <w:rsid w:val="007412B4"/>
    <w:pP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49">
    <w:name w:val="xl149"/>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50">
    <w:name w:val="xl150"/>
    <w:basedOn w:val="Normal"/>
    <w:rsid w:val="007412B4"/>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b/>
      <w:bCs/>
      <w:sz w:val="16"/>
      <w:szCs w:val="16"/>
      <w:lang w:eastAsia="es-ES"/>
    </w:rPr>
  </w:style>
  <w:style w:type="paragraph" w:customStyle="1" w:styleId="xl151">
    <w:name w:val="xl151"/>
    <w:basedOn w:val="Normal"/>
    <w:rsid w:val="007412B4"/>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sz w:val="16"/>
      <w:szCs w:val="16"/>
      <w:lang w:eastAsia="es-ES"/>
    </w:rPr>
  </w:style>
  <w:style w:type="paragraph" w:customStyle="1" w:styleId="xl152">
    <w:name w:val="xl152"/>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53">
    <w:name w:val="xl153"/>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sz w:val="16"/>
      <w:szCs w:val="16"/>
      <w:lang w:eastAsia="es-ES"/>
    </w:rPr>
  </w:style>
  <w:style w:type="paragraph" w:customStyle="1" w:styleId="xl154">
    <w:name w:val="xl154"/>
    <w:basedOn w:val="Normal"/>
    <w:rsid w:val="007412B4"/>
    <w:pPr>
      <w:pBdr>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55">
    <w:name w:val="xl155"/>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6"/>
      <w:szCs w:val="16"/>
      <w:lang w:eastAsia="es-ES"/>
    </w:rPr>
  </w:style>
  <w:style w:type="paragraph" w:customStyle="1" w:styleId="xl156">
    <w:name w:val="xl156"/>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 w:val="18"/>
      <w:szCs w:val="18"/>
      <w:lang w:eastAsia="es-ES"/>
    </w:rPr>
  </w:style>
  <w:style w:type="paragraph" w:customStyle="1" w:styleId="xl157">
    <w:name w:val="xl157"/>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18"/>
      <w:szCs w:val="18"/>
      <w:lang w:eastAsia="es-ES"/>
    </w:rPr>
  </w:style>
  <w:style w:type="paragraph" w:customStyle="1" w:styleId="xl158">
    <w:name w:val="xl158"/>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es-ES"/>
    </w:rPr>
  </w:style>
  <w:style w:type="paragraph" w:customStyle="1" w:styleId="xl159">
    <w:name w:val="xl159"/>
    <w:basedOn w:val="Normal"/>
    <w:rsid w:val="007412B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8"/>
      <w:szCs w:val="18"/>
      <w:lang w:eastAsia="es-ES"/>
    </w:rPr>
  </w:style>
  <w:style w:type="paragraph" w:customStyle="1" w:styleId="xl160">
    <w:name w:val="xl160"/>
    <w:basedOn w:val="Normal"/>
    <w:rsid w:val="007412B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lang w:eastAsia="es-ES"/>
    </w:rPr>
  </w:style>
  <w:style w:type="paragraph" w:customStyle="1" w:styleId="xl161">
    <w:name w:val="xl161"/>
    <w:basedOn w:val="Normal"/>
    <w:rsid w:val="007412B4"/>
    <w:pPr>
      <w:pBdr>
        <w:top w:val="single" w:sz="4" w:space="0" w:color="auto"/>
        <w:bottom w:val="single" w:sz="4" w:space="0" w:color="auto"/>
      </w:pBdr>
      <w:spacing w:before="100" w:beforeAutospacing="1" w:after="100" w:afterAutospacing="1"/>
      <w:jc w:val="both"/>
      <w:textAlignment w:val="center"/>
    </w:pPr>
    <w:rPr>
      <w:rFonts w:ascii="Arial" w:hAnsi="Arial" w:cs="Arial"/>
      <w:sz w:val="16"/>
      <w:szCs w:val="16"/>
      <w:lang w:eastAsia="es-ES"/>
    </w:rPr>
  </w:style>
  <w:style w:type="paragraph" w:customStyle="1" w:styleId="xl162">
    <w:name w:val="xl162"/>
    <w:basedOn w:val="Normal"/>
    <w:rsid w:val="007412B4"/>
    <w:pPr>
      <w:pBdr>
        <w:top w:val="single" w:sz="4" w:space="0" w:color="auto"/>
        <w:bottom w:val="single" w:sz="4" w:space="0" w:color="auto"/>
      </w:pBdr>
      <w:shd w:val="clear" w:color="000000" w:fill="FFFF00"/>
      <w:spacing w:before="100" w:beforeAutospacing="1" w:after="100" w:afterAutospacing="1"/>
      <w:jc w:val="right"/>
      <w:textAlignment w:val="center"/>
    </w:pPr>
    <w:rPr>
      <w:rFonts w:ascii="Arial" w:hAnsi="Arial" w:cs="Arial"/>
      <w:color w:val="C00000"/>
      <w:sz w:val="16"/>
      <w:szCs w:val="16"/>
      <w:lang w:eastAsia="es-ES"/>
    </w:rPr>
  </w:style>
  <w:style w:type="paragraph" w:customStyle="1" w:styleId="xl163">
    <w:name w:val="xl163"/>
    <w:basedOn w:val="Normal"/>
    <w:rsid w:val="007412B4"/>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lang w:eastAsia="es-ES"/>
    </w:rPr>
  </w:style>
  <w:style w:type="paragraph" w:customStyle="1" w:styleId="xl164">
    <w:name w:val="xl164"/>
    <w:basedOn w:val="Normal"/>
    <w:rsid w:val="007412B4"/>
    <w:pPr>
      <w:pBdr>
        <w:top w:val="single" w:sz="4" w:space="0" w:color="auto"/>
        <w:bottom w:val="single" w:sz="4" w:space="0" w:color="auto"/>
      </w:pBdr>
      <w:shd w:val="clear" w:color="000000" w:fill="FFFF00"/>
      <w:spacing w:before="100" w:beforeAutospacing="1" w:after="100" w:afterAutospacing="1"/>
      <w:jc w:val="right"/>
      <w:textAlignment w:val="center"/>
    </w:pPr>
    <w:rPr>
      <w:rFonts w:ascii="Arial" w:hAnsi="Arial" w:cs="Arial"/>
      <w:color w:val="002060"/>
      <w:sz w:val="16"/>
      <w:szCs w:val="16"/>
      <w:lang w:eastAsia="es-ES"/>
    </w:rPr>
  </w:style>
  <w:style w:type="paragraph" w:customStyle="1" w:styleId="xl165">
    <w:name w:val="xl165"/>
    <w:basedOn w:val="Normal"/>
    <w:rsid w:val="007412B4"/>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lang w:eastAsia="es-ES"/>
    </w:rPr>
  </w:style>
  <w:style w:type="paragraph" w:customStyle="1" w:styleId="xl166">
    <w:name w:val="xl166"/>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18"/>
      <w:szCs w:val="18"/>
      <w:lang w:eastAsia="es-ES"/>
    </w:rPr>
  </w:style>
  <w:style w:type="paragraph" w:customStyle="1" w:styleId="xl167">
    <w:name w:val="xl167"/>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sz w:val="18"/>
      <w:szCs w:val="18"/>
      <w:lang w:eastAsia="es-ES"/>
    </w:rPr>
  </w:style>
  <w:style w:type="paragraph" w:customStyle="1" w:styleId="xl168">
    <w:name w:val="xl168"/>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color w:val="C00000"/>
      <w:sz w:val="18"/>
      <w:szCs w:val="18"/>
      <w:lang w:eastAsia="es-ES"/>
    </w:rPr>
  </w:style>
  <w:style w:type="paragraph" w:customStyle="1" w:styleId="xl169">
    <w:name w:val="xl169"/>
    <w:basedOn w:val="Normal"/>
    <w:rsid w:val="007412B4"/>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rFonts w:ascii="Arial" w:hAnsi="Arial" w:cs="Arial"/>
      <w:b/>
      <w:bCs/>
      <w:sz w:val="18"/>
      <w:szCs w:val="18"/>
      <w:lang w:eastAsia="es-ES"/>
    </w:rPr>
  </w:style>
  <w:style w:type="paragraph" w:customStyle="1" w:styleId="xl170">
    <w:name w:val="xl170"/>
    <w:basedOn w:val="Normal"/>
    <w:rsid w:val="007412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color w:val="002060"/>
      <w:sz w:val="18"/>
      <w:szCs w:val="18"/>
      <w:lang w:eastAsia="es-ES"/>
    </w:rPr>
  </w:style>
  <w:style w:type="paragraph" w:customStyle="1" w:styleId="Sangradetextonormal1">
    <w:name w:val="Sangría de texto normal1"/>
    <w:basedOn w:val="Normal"/>
    <w:rsid w:val="007412B4"/>
    <w:pPr>
      <w:spacing w:before="120"/>
      <w:ind w:left="426"/>
      <w:jc w:val="both"/>
    </w:pPr>
    <w:rPr>
      <w:rFonts w:ascii="Arial" w:hAnsi="Arial"/>
      <w:sz w:val="22"/>
      <w:lang w:val="es-ES_tradnl" w:eastAsia="es-ES"/>
    </w:rPr>
  </w:style>
  <w:style w:type="numbering" w:customStyle="1" w:styleId="EstiloNumerado1">
    <w:name w:val="Estilo Numerado1"/>
    <w:rsid w:val="007412B4"/>
    <w:pPr>
      <w:numPr>
        <w:numId w:val="3"/>
      </w:numPr>
    </w:pPr>
  </w:style>
  <w:style w:type="paragraph" w:styleId="TtuloTDC">
    <w:name w:val="TOC Heading"/>
    <w:basedOn w:val="Ttulo1"/>
    <w:next w:val="Normal"/>
    <w:uiPriority w:val="39"/>
    <w:unhideWhenUsed/>
    <w:qFormat/>
    <w:rsid w:val="007412B4"/>
    <w:pPr>
      <w:spacing w:before="480" w:line="276" w:lineRule="auto"/>
      <w:outlineLvl w:val="9"/>
    </w:pPr>
    <w:rPr>
      <w:rFonts w:ascii="Cambria" w:eastAsia="Times New Roman" w:hAnsi="Cambria" w:cs="Times New Roman"/>
      <w:b w:val="0"/>
      <w:bCs/>
      <w:color w:val="365F91"/>
      <w:sz w:val="28"/>
      <w:szCs w:val="28"/>
      <w:lang w:eastAsia="es-ES"/>
    </w:rPr>
  </w:style>
  <w:style w:type="paragraph" w:styleId="TDC1">
    <w:name w:val="toc 1"/>
    <w:basedOn w:val="Normal"/>
    <w:next w:val="Normal"/>
    <w:autoRedefine/>
    <w:uiPriority w:val="39"/>
    <w:unhideWhenUsed/>
    <w:rsid w:val="007412B4"/>
    <w:pPr>
      <w:tabs>
        <w:tab w:val="right" w:leader="dot" w:pos="9061"/>
      </w:tabs>
      <w:spacing w:before="120"/>
      <w:jc w:val="both"/>
    </w:pPr>
    <w:rPr>
      <w:rFonts w:ascii="Arial" w:hAnsi="Arial" w:cs="Arial"/>
      <w:noProof/>
      <w:kern w:val="28"/>
      <w:szCs w:val="18"/>
      <w:lang w:val="es-PE" w:eastAsia="es-ES"/>
    </w:rPr>
  </w:style>
  <w:style w:type="paragraph" w:styleId="TDC3">
    <w:name w:val="toc 3"/>
    <w:basedOn w:val="Normal"/>
    <w:next w:val="Normal"/>
    <w:autoRedefine/>
    <w:uiPriority w:val="39"/>
    <w:unhideWhenUsed/>
    <w:rsid w:val="007412B4"/>
    <w:pPr>
      <w:spacing w:before="120"/>
      <w:ind w:left="440"/>
      <w:jc w:val="both"/>
    </w:pPr>
    <w:rPr>
      <w:rFonts w:ascii="Arial" w:hAnsi="Arial"/>
      <w:sz w:val="22"/>
      <w:lang w:val="es-PE" w:eastAsia="es-ES"/>
    </w:rPr>
  </w:style>
  <w:style w:type="paragraph" w:customStyle="1" w:styleId="p56">
    <w:name w:val="p56"/>
    <w:basedOn w:val="Normal"/>
    <w:rsid w:val="007412B4"/>
    <w:pPr>
      <w:widowControl w:val="0"/>
      <w:tabs>
        <w:tab w:val="left" w:pos="740"/>
      </w:tabs>
      <w:spacing w:before="120" w:line="240" w:lineRule="atLeast"/>
      <w:ind w:left="720" w:hanging="720"/>
      <w:jc w:val="both"/>
    </w:pPr>
    <w:rPr>
      <w:rFonts w:ascii="Arial" w:hAnsi="Arial" w:cs="Arial"/>
      <w:bCs/>
      <w:snapToGrid w:val="0"/>
      <w:sz w:val="19"/>
      <w:lang w:val="es-PE" w:eastAsia="es-ES"/>
    </w:rPr>
  </w:style>
  <w:style w:type="paragraph" w:styleId="Descripcin">
    <w:name w:val="caption"/>
    <w:basedOn w:val="Normal"/>
    <w:next w:val="Normal"/>
    <w:qFormat/>
    <w:rsid w:val="007412B4"/>
    <w:pPr>
      <w:spacing w:before="120"/>
      <w:jc w:val="both"/>
    </w:pPr>
    <w:rPr>
      <w:rFonts w:ascii="Courier" w:hAnsi="Courier" w:cs="Arial"/>
      <w:bCs/>
      <w:i/>
      <w:sz w:val="16"/>
      <w:szCs w:val="19"/>
      <w:lang w:val="es-MX" w:eastAsia="es-ES"/>
    </w:rPr>
  </w:style>
  <w:style w:type="paragraph" w:customStyle="1" w:styleId="p8">
    <w:name w:val="p8"/>
    <w:basedOn w:val="Normal"/>
    <w:rsid w:val="007412B4"/>
    <w:pPr>
      <w:widowControl w:val="0"/>
      <w:tabs>
        <w:tab w:val="left" w:pos="720"/>
      </w:tabs>
      <w:spacing w:before="120" w:line="280" w:lineRule="atLeast"/>
      <w:jc w:val="both"/>
    </w:pPr>
    <w:rPr>
      <w:rFonts w:ascii="Arial" w:hAnsi="Arial" w:cs="Arial"/>
      <w:bCs/>
      <w:snapToGrid w:val="0"/>
      <w:sz w:val="19"/>
      <w:lang w:val="es-PE" w:eastAsia="es-ES"/>
    </w:rPr>
  </w:style>
  <w:style w:type="paragraph" w:styleId="Sinespaciado">
    <w:name w:val="No Spacing"/>
    <w:link w:val="SinespaciadoCar"/>
    <w:uiPriority w:val="1"/>
    <w:qFormat/>
    <w:rsid w:val="007412B4"/>
    <w:pPr>
      <w:spacing w:after="0" w:line="240" w:lineRule="auto"/>
    </w:pPr>
    <w:rPr>
      <w:rFonts w:ascii="Calibri" w:eastAsia="Times New Roman" w:hAnsi="Calibri" w:cs="Times New Roman"/>
      <w:lang w:val="es-ES" w:eastAsia="es-ES"/>
    </w:rPr>
  </w:style>
  <w:style w:type="character" w:customStyle="1" w:styleId="SinespaciadoCar">
    <w:name w:val="Sin espaciado Car"/>
    <w:link w:val="Sinespaciado"/>
    <w:uiPriority w:val="1"/>
    <w:rsid w:val="007412B4"/>
    <w:rPr>
      <w:rFonts w:ascii="Calibri" w:eastAsia="Times New Roman" w:hAnsi="Calibri" w:cs="Times New Roman"/>
      <w:lang w:val="es-ES" w:eastAsia="es-ES"/>
    </w:rPr>
  </w:style>
  <w:style w:type="paragraph" w:customStyle="1" w:styleId="Normal4">
    <w:name w:val="Normal 4"/>
    <w:basedOn w:val="Normal3"/>
    <w:qFormat/>
    <w:rsid w:val="007412B4"/>
    <w:pPr>
      <w:ind w:left="1701"/>
    </w:pPr>
  </w:style>
  <w:style w:type="table" w:styleId="Tablaconcuadrcula">
    <w:name w:val="Table Grid"/>
    <w:basedOn w:val="Tablanormal"/>
    <w:rsid w:val="007412B4"/>
    <w:pPr>
      <w:tabs>
        <w:tab w:val="num" w:pos="1701"/>
      </w:tabs>
      <w:spacing w:after="0" w:line="240" w:lineRule="auto"/>
      <w:ind w:left="1134" w:hanging="567"/>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7412B4"/>
    <w:pPr>
      <w:numPr>
        <w:numId w:val="4"/>
      </w:numPr>
    </w:pPr>
  </w:style>
  <w:style w:type="paragraph" w:styleId="Revisin">
    <w:name w:val="Revision"/>
    <w:hidden/>
    <w:uiPriority w:val="99"/>
    <w:semiHidden/>
    <w:rsid w:val="007412B4"/>
    <w:pPr>
      <w:spacing w:after="0" w:line="240" w:lineRule="auto"/>
    </w:pPr>
    <w:rPr>
      <w:rFonts w:ascii="Arial" w:eastAsia="Times New Roman" w:hAnsi="Arial" w:cs="Times New Roman"/>
      <w:szCs w:val="20"/>
      <w:lang w:eastAsia="es-ES"/>
    </w:rPr>
  </w:style>
  <w:style w:type="paragraph" w:customStyle="1" w:styleId="Default">
    <w:name w:val="Default"/>
    <w:rsid w:val="007412B4"/>
    <w:pPr>
      <w:autoSpaceDE w:val="0"/>
      <w:autoSpaceDN w:val="0"/>
      <w:adjustRightInd w:val="0"/>
      <w:spacing w:after="0" w:line="240" w:lineRule="auto"/>
    </w:pPr>
    <w:rPr>
      <w:rFonts w:ascii="Tahoma" w:hAnsi="Tahoma" w:cs="Tahoma"/>
      <w:color w:val="000000"/>
      <w:sz w:val="24"/>
      <w:szCs w:val="24"/>
      <w:lang w:val="es-ES"/>
    </w:rPr>
  </w:style>
  <w:style w:type="paragraph" w:customStyle="1" w:styleId="Textoconguion">
    <w:name w:val="Texto con guion"/>
    <w:basedOn w:val="Normal"/>
    <w:rsid w:val="007412B4"/>
    <w:pPr>
      <w:tabs>
        <w:tab w:val="num" w:pos="567"/>
      </w:tabs>
      <w:autoSpaceDE w:val="0"/>
      <w:autoSpaceDN w:val="0"/>
      <w:spacing w:before="120"/>
      <w:ind w:left="1134" w:hanging="567"/>
      <w:jc w:val="both"/>
    </w:pPr>
    <w:rPr>
      <w:rFonts w:ascii="Arial" w:hAnsi="Arial" w:cs="Arial"/>
      <w:sz w:val="22"/>
      <w:szCs w:val="22"/>
      <w:lang w:val="es-ES_tradnl" w:eastAsia="es-ES"/>
    </w:rPr>
  </w:style>
  <w:style w:type="character" w:styleId="nfasis">
    <w:name w:val="Emphasis"/>
    <w:basedOn w:val="Fuentedeprrafopredeter"/>
    <w:uiPriority w:val="20"/>
    <w:qFormat/>
    <w:rsid w:val="007412B4"/>
    <w:rPr>
      <w:i/>
      <w:iCs/>
    </w:rPr>
  </w:style>
  <w:style w:type="character" w:customStyle="1" w:styleId="Mencinsinresolver1">
    <w:name w:val="Mención sin resolver1"/>
    <w:basedOn w:val="Fuentedeprrafopredeter"/>
    <w:uiPriority w:val="99"/>
    <w:semiHidden/>
    <w:unhideWhenUsed/>
    <w:rsid w:val="007412B4"/>
    <w:rPr>
      <w:color w:val="808080"/>
      <w:shd w:val="clear" w:color="auto" w:fill="E6E6E6"/>
    </w:rPr>
  </w:style>
  <w:style w:type="character" w:customStyle="1" w:styleId="ft3">
    <w:name w:val="ft3"/>
    <w:basedOn w:val="Fuentedeprrafopredeter"/>
    <w:rsid w:val="007412B4"/>
  </w:style>
  <w:style w:type="paragraph" w:customStyle="1" w:styleId="msonormal0">
    <w:name w:val="msonormal"/>
    <w:basedOn w:val="Normal"/>
    <w:rsid w:val="007412B4"/>
    <w:pPr>
      <w:spacing w:before="100" w:beforeAutospacing="1" w:after="100" w:afterAutospacing="1"/>
    </w:pPr>
    <w:rPr>
      <w:sz w:val="24"/>
      <w:szCs w:val="24"/>
      <w:lang w:val="es-PE" w:eastAsia="es-PE"/>
    </w:rPr>
  </w:style>
  <w:style w:type="character" w:styleId="Mencinsinresolver">
    <w:name w:val="Unresolved Mention"/>
    <w:basedOn w:val="Fuentedeprrafopredeter"/>
    <w:uiPriority w:val="99"/>
    <w:semiHidden/>
    <w:unhideWhenUsed/>
    <w:rsid w:val="00F30A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860FC-1E5C-4B89-833D-708584B3B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4542</Words>
  <Characters>24987</Characters>
  <Application>Microsoft Office Word</Application>
  <DocSecurity>0</DocSecurity>
  <Lines>208</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Jackelyn Barreto Alcantara</cp:lastModifiedBy>
  <cp:revision>2</cp:revision>
  <cp:lastPrinted>2019-03-05T13:09:00Z</cp:lastPrinted>
  <dcterms:created xsi:type="dcterms:W3CDTF">2019-06-24T21:45:00Z</dcterms:created>
  <dcterms:modified xsi:type="dcterms:W3CDTF">2019-06-24T21:45:00Z</dcterms:modified>
</cp:coreProperties>
</file>