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30540C63"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31088080"/>
      <w:bookmarkStart w:id="4" w:name="_Hlk142393643"/>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376E75" w:rsidRPr="00376E75">
        <w:rPr>
          <w:rFonts w:ascii="Arial" w:hAnsi="Arial" w:cs="Arial"/>
          <w:b/>
          <w:sz w:val="18"/>
          <w:szCs w:val="18"/>
        </w:rPr>
        <w:t>1000120993</w:t>
      </w:r>
    </w:p>
    <w:p w14:paraId="4424430F" w14:textId="2BC3F4C7" w:rsidR="00A926E0" w:rsidRPr="00376E75" w:rsidRDefault="00A926E0" w:rsidP="00376E75">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4"/>
      <w:r w:rsidR="00376E75" w:rsidRPr="00376E75">
        <w:rPr>
          <w:b/>
          <w:bCs/>
          <w:sz w:val="18"/>
          <w:szCs w:val="18"/>
        </w:rPr>
        <w:t>SERVICIO DE SOPORTE RELACIONADO A LA DEVOLUCION DE LOS ACTIVOS FIJOS (CATEGORÍA</w:t>
      </w:r>
      <w:r w:rsidR="00376E75">
        <w:rPr>
          <w:b/>
          <w:bCs/>
          <w:sz w:val="18"/>
          <w:szCs w:val="18"/>
        </w:rPr>
        <w:t xml:space="preserve">  </w:t>
      </w:r>
      <w:r w:rsidR="00376E75" w:rsidRPr="00376E75">
        <w:rPr>
          <w:b/>
          <w:bCs/>
          <w:sz w:val="18"/>
          <w:szCs w:val="18"/>
        </w:rPr>
        <w:t>10-17) NO INCLUIDOS EN EL SERVICIO ESPECIALIZADO DE DUE DILLIGENCE TÉCNICA-LEGAL DE ACTIVOS ARRENDADOS</w:t>
      </w:r>
      <w:r w:rsidR="00376E75">
        <w:rPr>
          <w:b/>
          <w:bCs/>
          <w:sz w:val="18"/>
          <w:szCs w:val="18"/>
        </w:rPr>
        <w:t xml:space="preserve"> </w:t>
      </w:r>
      <w:r w:rsidR="00376E75" w:rsidRPr="00376E75">
        <w:rPr>
          <w:b/>
          <w:bCs/>
          <w:sz w:val="18"/>
          <w:szCs w:val="18"/>
        </w:rPr>
        <w:t>A SAVIA PERÚ S.A</w:t>
      </w:r>
      <w:bookmarkEnd w:id="2"/>
      <w:r w:rsidR="00376E75" w:rsidRPr="00376E75">
        <w:rPr>
          <w:b/>
          <w:bCs/>
          <w:sz w:val="18"/>
          <w:szCs w:val="18"/>
        </w:rPr>
        <w:t>.</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7901919" w14:textId="77777777" w:rsidR="00376E75" w:rsidRPr="00E94D2F" w:rsidRDefault="00376E75" w:rsidP="00376E75">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E1FCBD1"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4DAF4F4"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EF4215C"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6B0B5C4"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6439F70B"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1EC74ED8"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5F2872E2" w14:textId="77777777" w:rsidR="00376E75" w:rsidRPr="00E94D2F" w:rsidRDefault="00376E75" w:rsidP="00376E75">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DCC2DB5"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0237EC"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92810EF"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1E5D25"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04E81063"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55C9656E"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A450C87" w14:textId="77777777" w:rsidR="00376E75" w:rsidRPr="00E94D2F" w:rsidRDefault="00376E75" w:rsidP="00376E75">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35FE7049"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D2660CE"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45CB932"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4397E78"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1CB58A20"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7B80C0DE"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1573FD49" w14:textId="77777777" w:rsidR="00376E75" w:rsidRPr="00E94D2F" w:rsidRDefault="00376E75" w:rsidP="00376E75">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1DC89E15"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6546D3"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C5AD329"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363A2D0"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1069D404"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46F757BF"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5F5C71CA" w14:textId="25FEE069" w:rsidR="00376E75" w:rsidRPr="00E94D2F" w:rsidRDefault="00E208AF" w:rsidP="00376E7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376E75" w:rsidRPr="00E94D2F">
        <w:rPr>
          <w:rFonts w:ascii="Arial" w:hAnsi="Arial"/>
          <w:color w:val="000000"/>
          <w:sz w:val="18"/>
          <w:szCs w:val="18"/>
          <w:lang w:val="es-ES" w:eastAsia="es-ES"/>
        </w:rPr>
        <w:t xml:space="preserve">     </w:t>
      </w:r>
      <w:r w:rsidR="00376E75" w:rsidRPr="00E94D2F">
        <w:rPr>
          <w:rFonts w:ascii="Arial" w:hAnsi="Arial" w:cs="Arial"/>
          <w:sz w:val="18"/>
          <w:szCs w:val="18"/>
          <w:lang w:val="es-ES_tradnl"/>
        </w:rPr>
        <w:t xml:space="preserve">Ciudad,    de           </w:t>
      </w:r>
      <w:proofErr w:type="spellStart"/>
      <w:r w:rsidR="00376E75" w:rsidRPr="00E94D2F">
        <w:rPr>
          <w:rFonts w:ascii="Arial" w:hAnsi="Arial" w:cs="Arial"/>
          <w:sz w:val="18"/>
          <w:szCs w:val="18"/>
          <w:lang w:val="es-ES_tradnl"/>
        </w:rPr>
        <w:t>de</w:t>
      </w:r>
      <w:proofErr w:type="spellEnd"/>
      <w:r w:rsidR="00376E75" w:rsidRPr="00E94D2F">
        <w:rPr>
          <w:rFonts w:ascii="Arial" w:hAnsi="Arial" w:cs="Arial"/>
          <w:sz w:val="18"/>
          <w:szCs w:val="18"/>
          <w:lang w:val="es-ES_tradnl"/>
        </w:rPr>
        <w:t xml:space="preserve"> 202</w:t>
      </w:r>
      <w:r w:rsidR="00376E75">
        <w:rPr>
          <w:rFonts w:ascii="Arial" w:hAnsi="Arial" w:cs="Arial"/>
          <w:sz w:val="18"/>
          <w:szCs w:val="18"/>
          <w:lang w:val="es-ES_tradnl"/>
        </w:rPr>
        <w:t>3</w:t>
      </w:r>
    </w:p>
    <w:p w14:paraId="788642B2"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1B9B195"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BDE71FA"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FC75D48"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1E528EB7"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6039CA2F"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4F5F4230" w14:textId="7B1C1643" w:rsidR="00376E75" w:rsidRPr="00E94D2F" w:rsidRDefault="005B2878" w:rsidP="00376E75">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bookmarkEnd w:id="15"/>
      <w:r w:rsidR="00376E75" w:rsidRPr="00E94D2F">
        <w:rPr>
          <w:rFonts w:ascii="Arial" w:hAnsi="Arial"/>
          <w:color w:val="000000"/>
          <w:sz w:val="18"/>
          <w:szCs w:val="18"/>
          <w:lang w:val="es-ES" w:eastAsia="es-ES"/>
        </w:rPr>
        <w:t xml:space="preserve">  </w:t>
      </w:r>
      <w:r w:rsidR="00376E75" w:rsidRPr="00E94D2F">
        <w:rPr>
          <w:rFonts w:ascii="Arial" w:hAnsi="Arial" w:cs="Arial"/>
          <w:sz w:val="18"/>
          <w:szCs w:val="18"/>
          <w:lang w:val="es-ES_tradnl"/>
        </w:rPr>
        <w:t xml:space="preserve">Ciudad,    de           </w:t>
      </w:r>
      <w:proofErr w:type="spellStart"/>
      <w:r w:rsidR="00376E75" w:rsidRPr="00E94D2F">
        <w:rPr>
          <w:rFonts w:ascii="Arial" w:hAnsi="Arial" w:cs="Arial"/>
          <w:sz w:val="18"/>
          <w:szCs w:val="18"/>
          <w:lang w:val="es-ES_tradnl"/>
        </w:rPr>
        <w:t>de</w:t>
      </w:r>
      <w:proofErr w:type="spellEnd"/>
      <w:r w:rsidR="00376E75" w:rsidRPr="00E94D2F">
        <w:rPr>
          <w:rFonts w:ascii="Arial" w:hAnsi="Arial" w:cs="Arial"/>
          <w:sz w:val="18"/>
          <w:szCs w:val="18"/>
          <w:lang w:val="es-ES_tradnl"/>
        </w:rPr>
        <w:t xml:space="preserve"> 202</w:t>
      </w:r>
      <w:r w:rsidR="00376E75">
        <w:rPr>
          <w:rFonts w:ascii="Arial" w:hAnsi="Arial" w:cs="Arial"/>
          <w:sz w:val="18"/>
          <w:szCs w:val="18"/>
          <w:lang w:val="es-ES_tradnl"/>
        </w:rPr>
        <w:t>3</w:t>
      </w:r>
    </w:p>
    <w:p w14:paraId="147B18E9"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1776495"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5A7BF9"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652E31C"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14DF997E"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611034F6"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7F8F059E" w14:textId="77777777" w:rsidR="00376E75" w:rsidRPr="00E94D2F" w:rsidRDefault="00376E75" w:rsidP="00376E75">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CD77337"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06BBF59"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098A648"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B2FCFAE"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143F108B"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526A5F2A"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55D1B0B6" w14:textId="77777777" w:rsidR="00376E75" w:rsidRPr="00E94D2F" w:rsidRDefault="00376E75" w:rsidP="00376E75">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87529E1"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D48EED"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27C1369"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D01599D"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67D7DE43"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5F76956B"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634F04FB" w14:textId="77777777" w:rsidR="00376E75" w:rsidRPr="00E94D2F" w:rsidRDefault="00376E75" w:rsidP="00376E75">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97F0C97" w14:textId="77777777" w:rsidR="00376E75" w:rsidRPr="00E94D2F" w:rsidRDefault="00376E75" w:rsidP="00376E7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A12DCEA" w14:textId="77777777" w:rsidR="00376E75" w:rsidRPr="00E94D2F" w:rsidRDefault="00376E75" w:rsidP="00376E7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0B1D19A"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0C2DD8E" w14:textId="77777777" w:rsidR="00376E75" w:rsidRPr="00E94D2F" w:rsidRDefault="00376E75" w:rsidP="00376E75">
      <w:pPr>
        <w:spacing w:after="0" w:line="240" w:lineRule="auto"/>
        <w:ind w:left="654" w:right="22" w:hanging="720"/>
        <w:jc w:val="both"/>
        <w:rPr>
          <w:rFonts w:ascii="Arial" w:hAnsi="Arial" w:cs="Arial"/>
          <w:b/>
          <w:sz w:val="18"/>
          <w:szCs w:val="18"/>
          <w:u w:val="single"/>
          <w:lang w:val="es-ES_tradnl"/>
        </w:rPr>
      </w:pPr>
    </w:p>
    <w:p w14:paraId="5EBA7DE8" w14:textId="77777777" w:rsidR="00376E75" w:rsidRPr="006A6AF6" w:rsidRDefault="00376E75" w:rsidP="00376E75">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376E75">
        <w:rPr>
          <w:rFonts w:ascii="Arial" w:hAnsi="Arial" w:cs="Arial"/>
          <w:b/>
          <w:sz w:val="18"/>
          <w:szCs w:val="18"/>
        </w:rPr>
        <w:t>1000120993</w:t>
      </w:r>
    </w:p>
    <w:p w14:paraId="337D07A5" w14:textId="77777777" w:rsidR="00376E75" w:rsidRPr="00376E75" w:rsidRDefault="00376E75" w:rsidP="00376E75">
      <w:pPr>
        <w:pStyle w:val="Default"/>
        <w:tabs>
          <w:tab w:val="left" w:pos="1276"/>
        </w:tabs>
        <w:ind w:left="1276" w:hanging="1276"/>
        <w:rPr>
          <w:b/>
          <w:bCs/>
          <w:sz w:val="18"/>
          <w:szCs w:val="18"/>
        </w:rPr>
      </w:pPr>
      <w:r w:rsidRPr="006A6AF6">
        <w:rPr>
          <w:b/>
          <w:bCs/>
          <w:sz w:val="18"/>
          <w:lang w:val="es-ES"/>
        </w:rPr>
        <w:t>Objeto:</w:t>
      </w:r>
      <w:r>
        <w:rPr>
          <w:b/>
          <w:i/>
          <w:sz w:val="20"/>
          <w:szCs w:val="20"/>
        </w:rPr>
        <w:tab/>
      </w:r>
      <w:r w:rsidRPr="00376E75">
        <w:rPr>
          <w:b/>
          <w:bCs/>
          <w:sz w:val="18"/>
          <w:szCs w:val="18"/>
        </w:rPr>
        <w:t>SERVICIO DE SOPORTE RELACIONADO A LA DEVOLUCION DE LOS ACTIVOS FIJOS (CATEGORÍA</w:t>
      </w:r>
      <w:r>
        <w:rPr>
          <w:b/>
          <w:bCs/>
          <w:sz w:val="18"/>
          <w:szCs w:val="18"/>
        </w:rPr>
        <w:t xml:space="preserve">  </w:t>
      </w:r>
      <w:r w:rsidRPr="00376E75">
        <w:rPr>
          <w:b/>
          <w:bCs/>
          <w:sz w:val="18"/>
          <w:szCs w:val="18"/>
        </w:rPr>
        <w:t>10-17) NO INCLUIDOS EN EL SERVICIO ESPECIALIZADO DE DUE DILLIGENCE TÉCNICA-LEGAL DE ACTIVOS ARRENDADOS</w:t>
      </w:r>
      <w:r>
        <w:rPr>
          <w:b/>
          <w:bCs/>
          <w:sz w:val="18"/>
          <w:szCs w:val="18"/>
        </w:rPr>
        <w:t xml:space="preserve"> </w:t>
      </w:r>
      <w:r w:rsidRPr="00376E75">
        <w:rPr>
          <w:b/>
          <w:bCs/>
          <w:sz w:val="18"/>
          <w:szCs w:val="18"/>
        </w:rPr>
        <w:t>A SAVIA PERÚ S.A.</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1515A5" w14:textId="77777777" w:rsidR="0096717B" w:rsidRDefault="0096717B" w:rsidP="005B2878">
      <w:pPr>
        <w:spacing w:after="0" w:line="240" w:lineRule="auto"/>
      </w:pPr>
      <w:r>
        <w:separator/>
      </w:r>
    </w:p>
  </w:endnote>
  <w:endnote w:type="continuationSeparator" w:id="0">
    <w:p w14:paraId="037CEBAD" w14:textId="77777777" w:rsidR="0096717B" w:rsidRDefault="0096717B"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91B0FB" w14:textId="77777777" w:rsidR="0096717B" w:rsidRDefault="0096717B" w:rsidP="005B2878">
      <w:pPr>
        <w:spacing w:after="0" w:line="240" w:lineRule="auto"/>
      </w:pPr>
      <w:r>
        <w:separator/>
      </w:r>
    </w:p>
  </w:footnote>
  <w:footnote w:type="continuationSeparator" w:id="0">
    <w:p w14:paraId="30880A06" w14:textId="77777777" w:rsidR="0096717B" w:rsidRDefault="0096717B"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4270F3"/>
    <w:rsid w:val="0050567A"/>
    <w:rsid w:val="00530AC7"/>
    <w:rsid w:val="005B2878"/>
    <w:rsid w:val="005B5BC7"/>
    <w:rsid w:val="006855AF"/>
    <w:rsid w:val="006A6AF6"/>
    <w:rsid w:val="007259B2"/>
    <w:rsid w:val="00783EE2"/>
    <w:rsid w:val="007A60D8"/>
    <w:rsid w:val="00847101"/>
    <w:rsid w:val="008A63A5"/>
    <w:rsid w:val="008C00AC"/>
    <w:rsid w:val="0096717B"/>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B7683E"/>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4.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19</Pages>
  <Words>5643</Words>
  <Characters>31042</Characters>
  <Application>Microsoft Office Word</Application>
  <DocSecurity>0</DocSecurity>
  <Lines>258</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3</cp:revision>
  <dcterms:created xsi:type="dcterms:W3CDTF">2023-08-28T19:07:00Z</dcterms:created>
  <dcterms:modified xsi:type="dcterms:W3CDTF">2023-09-22T20:52:00Z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